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16DB" w:rsidRDefault="00AE7F8A" w:rsidP="00BA5A0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</w:rPr>
        <w:t xml:space="preserve">Appendix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5. </w:t>
      </w:r>
      <w:r w:rsidR="00C016DB">
        <w:rPr>
          <w:rFonts w:ascii="Times New Roman" w:hAnsi="Times New Roman" w:cs="Times New Roman"/>
          <w:sz w:val="24"/>
          <w:szCs w:val="24"/>
          <w:lang w:val="en-US"/>
        </w:rPr>
        <w:t xml:space="preserve">Morphological </w:t>
      </w:r>
      <w:r w:rsidR="002110F7">
        <w:rPr>
          <w:rFonts w:ascii="Times New Roman" w:hAnsi="Times New Roman" w:cs="Times New Roman"/>
          <w:sz w:val="24"/>
          <w:szCs w:val="24"/>
          <w:lang w:val="en-US"/>
        </w:rPr>
        <w:t>dataset</w:t>
      </w:r>
      <w:r w:rsidR="00C016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110F7">
        <w:rPr>
          <w:rFonts w:ascii="Times New Roman" w:hAnsi="Times New Roman" w:cs="Times New Roman"/>
          <w:sz w:val="24"/>
          <w:szCs w:val="24"/>
          <w:lang w:val="en-US"/>
        </w:rPr>
        <w:t>used in the analysis of</w:t>
      </w:r>
      <w:r w:rsidR="00C016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20F9E">
        <w:rPr>
          <w:rFonts w:ascii="Times New Roman" w:hAnsi="Times New Roman" w:cs="Times New Roman"/>
          <w:sz w:val="24"/>
          <w:szCs w:val="24"/>
          <w:lang w:val="en-US"/>
        </w:rPr>
        <w:t xml:space="preserve">the phenotypic variation in the </w:t>
      </w:r>
      <w:proofErr w:type="spellStart"/>
      <w:r w:rsidR="00A20F9E" w:rsidRPr="00A20F9E">
        <w:rPr>
          <w:rFonts w:ascii="Times New Roman" w:hAnsi="Times New Roman" w:cs="Times New Roman"/>
          <w:i/>
          <w:sz w:val="24"/>
          <w:szCs w:val="24"/>
          <w:lang w:val="en-US"/>
        </w:rPr>
        <w:t>Paroedura</w:t>
      </w:r>
      <w:proofErr w:type="spellEnd"/>
      <w:r w:rsidR="00A20F9E" w:rsidRPr="00A20F9E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A20F9E" w:rsidRPr="00A20F9E">
        <w:rPr>
          <w:rFonts w:ascii="Times New Roman" w:hAnsi="Times New Roman" w:cs="Times New Roman"/>
          <w:i/>
          <w:sz w:val="24"/>
          <w:szCs w:val="24"/>
          <w:lang w:val="en-US"/>
        </w:rPr>
        <w:t>bastardi</w:t>
      </w:r>
      <w:proofErr w:type="spellEnd"/>
      <w:r w:rsidR="00A20F9E">
        <w:rPr>
          <w:rFonts w:ascii="Times New Roman" w:hAnsi="Times New Roman" w:cs="Times New Roman"/>
          <w:sz w:val="24"/>
          <w:szCs w:val="24"/>
          <w:lang w:val="en-US"/>
        </w:rPr>
        <w:t xml:space="preserve"> clade.</w:t>
      </w:r>
    </w:p>
    <w:p w:rsidR="00C016DB" w:rsidRDefault="00C016DB" w:rsidP="00BA5A0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Appendix 5.1. List of specimens included in the morphological analysis (PCA). Specimens molecularly assigned to a lineage are in bold.</w:t>
      </w:r>
      <w:r w:rsidR="00B20E7D">
        <w:rPr>
          <w:rFonts w:ascii="Times New Roman" w:hAnsi="Times New Roman" w:cs="Times New Roman"/>
          <w:sz w:val="24"/>
          <w:szCs w:val="24"/>
          <w:lang w:val="en-US"/>
        </w:rPr>
        <w:t xml:space="preserve"> Ad = adults; Sub = subadults.</w:t>
      </w:r>
      <w:r w:rsidR="00A20F9E">
        <w:rPr>
          <w:rFonts w:ascii="Times New Roman" w:hAnsi="Times New Roman" w:cs="Times New Roman"/>
          <w:sz w:val="24"/>
          <w:szCs w:val="24"/>
          <w:lang w:val="en-US"/>
        </w:rPr>
        <w:t xml:space="preserve"> Measurements expressed in mm. See Methods for the morphological characters explanations.</w:t>
      </w:r>
    </w:p>
    <w:tbl>
      <w:tblPr>
        <w:tblW w:w="4885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8"/>
        <w:gridCol w:w="1983"/>
        <w:gridCol w:w="683"/>
        <w:gridCol w:w="682"/>
        <w:gridCol w:w="682"/>
        <w:gridCol w:w="682"/>
        <w:gridCol w:w="682"/>
        <w:gridCol w:w="682"/>
        <w:gridCol w:w="682"/>
        <w:gridCol w:w="682"/>
        <w:gridCol w:w="682"/>
        <w:gridCol w:w="679"/>
        <w:gridCol w:w="679"/>
        <w:gridCol w:w="679"/>
        <w:gridCol w:w="679"/>
        <w:gridCol w:w="679"/>
        <w:gridCol w:w="660"/>
      </w:tblGrid>
      <w:tr w:rsidR="00A20F9E" w:rsidRPr="00A20F9E" w:rsidTr="00A20F9E">
        <w:trPr>
          <w:trHeight w:val="255"/>
        </w:trPr>
        <w:tc>
          <w:tcPr>
            <w:tcW w:w="680" w:type="pct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shd w:val="clear" w:color="auto" w:fill="808080" w:themeFill="background1" w:themeFillShade="80"/>
            <w:vAlign w:val="center"/>
            <w:hideMark/>
          </w:tcPr>
          <w:p w:rsidR="00A20F9E" w:rsidRPr="00954A18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</w:pPr>
            <w:r w:rsidRPr="00954A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Species</w:t>
            </w:r>
          </w:p>
        </w:tc>
        <w:tc>
          <w:tcPr>
            <w:tcW w:w="703" w:type="pct"/>
            <w:tcBorders>
              <w:top w:val="single" w:sz="4" w:space="0" w:color="231F20"/>
              <w:left w:val="nil"/>
              <w:bottom w:val="single" w:sz="4" w:space="0" w:color="auto"/>
              <w:right w:val="nil"/>
            </w:tcBorders>
            <w:shd w:val="clear" w:color="auto" w:fill="808080" w:themeFill="background1" w:themeFillShade="80"/>
            <w:vAlign w:val="center"/>
            <w:hideMark/>
          </w:tcPr>
          <w:p w:rsidR="00A20F9E" w:rsidRPr="00954A18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it-IT"/>
              </w:rPr>
            </w:pPr>
            <w:r w:rsidRPr="00954A1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it-IT"/>
              </w:rPr>
              <w:t>Coll. Numb.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  <w:hideMark/>
          </w:tcPr>
          <w:p w:rsidR="00A20F9E" w:rsidRPr="00B20E7D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it-IT"/>
              </w:rPr>
            </w:pPr>
            <w:r w:rsidRPr="00B20E7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it-IT"/>
              </w:rPr>
              <w:t>Stage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  <w:hideMark/>
          </w:tcPr>
          <w:p w:rsidR="00A20F9E" w:rsidRPr="00B20E7D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it-IT"/>
              </w:rPr>
            </w:pPr>
            <w:proofErr w:type="spellStart"/>
            <w:r w:rsidRPr="00B20E7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it-IT"/>
              </w:rPr>
              <w:t>SnoutS</w:t>
            </w:r>
            <w:proofErr w:type="spellEnd"/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  <w:hideMark/>
          </w:tcPr>
          <w:p w:rsidR="00A20F9E" w:rsidRPr="00B20E7D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it-IT"/>
              </w:rPr>
            </w:pPr>
            <w:r w:rsidRPr="00B20E7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it-IT"/>
              </w:rPr>
              <w:t>IO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  <w:hideMark/>
          </w:tcPr>
          <w:p w:rsidR="00A20F9E" w:rsidRPr="00B20E7D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it-IT"/>
              </w:rPr>
            </w:pPr>
            <w:r w:rsidRPr="00B20E7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it-IT"/>
              </w:rPr>
              <w:t>SO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  <w:hideMark/>
          </w:tcPr>
          <w:p w:rsidR="00A20F9E" w:rsidRPr="00B20E7D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it-IT"/>
              </w:rPr>
            </w:pPr>
            <w:r w:rsidRPr="00B20E7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it-IT"/>
              </w:rPr>
              <w:t>SVL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  <w:hideMark/>
          </w:tcPr>
          <w:p w:rsidR="00A20F9E" w:rsidRPr="00B20E7D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it-IT"/>
              </w:rPr>
            </w:pPr>
            <w:r w:rsidRPr="00B20E7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it-IT"/>
              </w:rPr>
              <w:t>TL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  <w:hideMark/>
          </w:tcPr>
          <w:p w:rsidR="00A20F9E" w:rsidRPr="00B20E7D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it-IT"/>
              </w:rPr>
            </w:pPr>
            <w:r w:rsidRPr="00B20E7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it-IT"/>
              </w:rPr>
              <w:t>HL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  <w:hideMark/>
          </w:tcPr>
          <w:p w:rsidR="00A20F9E" w:rsidRPr="00B20E7D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it-IT"/>
              </w:rPr>
            </w:pPr>
            <w:r w:rsidRPr="00B20E7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it-IT"/>
              </w:rPr>
              <w:t>HW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  <w:hideMark/>
          </w:tcPr>
          <w:p w:rsidR="00A20F9E" w:rsidRPr="00B20E7D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it-IT"/>
              </w:rPr>
            </w:pPr>
            <w:r w:rsidRPr="00B20E7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it-IT"/>
              </w:rPr>
              <w:t>HH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  <w:hideMark/>
          </w:tcPr>
          <w:p w:rsidR="00A20F9E" w:rsidRPr="00B20E7D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it-IT"/>
              </w:rPr>
            </w:pPr>
            <w:proofErr w:type="spellStart"/>
            <w:r w:rsidRPr="00B20E7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it-IT"/>
              </w:rPr>
              <w:t>distE</w:t>
            </w:r>
            <w:proofErr w:type="spellEnd"/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  <w:hideMark/>
          </w:tcPr>
          <w:p w:rsidR="00A20F9E" w:rsidRPr="00B20E7D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it-IT"/>
              </w:rPr>
            </w:pPr>
            <w:r w:rsidRPr="00B20E7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it-IT"/>
              </w:rPr>
              <w:t>AGL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  <w:hideMark/>
          </w:tcPr>
          <w:p w:rsidR="00A20F9E" w:rsidRPr="00B20E7D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it-IT"/>
              </w:rPr>
            </w:pPr>
            <w:r w:rsidRPr="00B20E7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it-IT"/>
              </w:rPr>
              <w:t>ED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  <w:hideMark/>
          </w:tcPr>
          <w:p w:rsidR="00A20F9E" w:rsidRPr="00B20E7D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it-IT"/>
              </w:rPr>
            </w:pPr>
            <w:r w:rsidRPr="00B20E7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it-IT"/>
              </w:rPr>
              <w:t>EO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  <w:hideMark/>
          </w:tcPr>
          <w:p w:rsidR="00A20F9E" w:rsidRPr="00B20E7D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it-IT"/>
              </w:rPr>
            </w:pPr>
            <w:r w:rsidRPr="00B20E7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it-IT"/>
              </w:rPr>
              <w:t>HAL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  <w:hideMark/>
          </w:tcPr>
          <w:p w:rsidR="00A20F9E" w:rsidRPr="00B20E7D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it-IT"/>
              </w:rPr>
            </w:pPr>
            <w:r w:rsidRPr="00B20E7D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 w:eastAsia="it-IT"/>
              </w:rPr>
              <w:t>TIBL</w:t>
            </w:r>
          </w:p>
        </w:tc>
      </w:tr>
      <w:tr w:rsidR="00A20F9E" w:rsidRPr="00A20F9E" w:rsidTr="00A20F9E">
        <w:trPr>
          <w:trHeight w:val="255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1D3D4"/>
            <w:vAlign w:val="center"/>
            <w:hideMark/>
          </w:tcPr>
          <w:p w:rsidR="00A20F9E" w:rsidRPr="00954A18" w:rsidRDefault="00A20F9E" w:rsidP="00A20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</w:pPr>
            <w:r w:rsidRPr="00954A1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en-US" w:eastAsia="it-IT"/>
              </w:rPr>
              <w:t xml:space="preserve">P. </w:t>
            </w:r>
            <w:proofErr w:type="spellStart"/>
            <w:r w:rsidRPr="00954A1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en-US" w:eastAsia="it-IT"/>
              </w:rPr>
              <w:t>manongavato</w:t>
            </w:r>
            <w:proofErr w:type="spellEnd"/>
            <w:r w:rsidRPr="00954A1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en-US" w:eastAsia="it-IT"/>
              </w:rPr>
              <w:t xml:space="preserve"> </w:t>
            </w:r>
            <w:r w:rsidRPr="00954A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sp. </w:t>
            </w:r>
            <w:r w:rsidRPr="00954A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  <w:t>nov.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1D3D4"/>
            <w:vAlign w:val="center"/>
            <w:hideMark/>
          </w:tcPr>
          <w:p w:rsidR="00A20F9E" w:rsidRPr="00954A18" w:rsidRDefault="00A20F9E" w:rsidP="00A20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</w:pPr>
            <w:r w:rsidRPr="00954A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  <w:t>ACZCV 0300</w:t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Ad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s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6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5/4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68.3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49.0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19.9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15.3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8.7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3</w:t>
            </w:r>
            <w:r w:rsidR="002D33D6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.1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30.9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5.6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2.8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7.1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11.8</w:t>
            </w:r>
          </w:p>
        </w:tc>
      </w:tr>
      <w:tr w:rsidR="00A20F9E" w:rsidRPr="00A20F9E" w:rsidTr="00A20F9E">
        <w:trPr>
          <w:trHeight w:val="255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1D3D4"/>
            <w:vAlign w:val="center"/>
            <w:hideMark/>
          </w:tcPr>
          <w:p w:rsidR="00A20F9E" w:rsidRPr="00954A18" w:rsidRDefault="00A20F9E" w:rsidP="00A20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</w:pPr>
            <w:r w:rsidRPr="00954A1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  <w:t xml:space="preserve">P. manongavato </w:t>
            </w:r>
            <w:r w:rsidRPr="00954A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  <w:t>sp. nov.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1D3D4"/>
            <w:vAlign w:val="center"/>
            <w:hideMark/>
          </w:tcPr>
          <w:p w:rsidR="00A20F9E" w:rsidRPr="00954A18" w:rsidRDefault="00A20F9E" w:rsidP="00A20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</w:pPr>
            <w:r w:rsidRPr="00954A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  <w:t>ACZC10442/ACP4725</w:t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Ad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s/i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6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4/5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73.0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39.9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24.1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19.3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—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3</w:t>
            </w:r>
            <w:r w:rsidR="002D33D6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.3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—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5.4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—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7.5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—</w:t>
            </w:r>
          </w:p>
        </w:tc>
      </w:tr>
      <w:tr w:rsidR="00A20F9E" w:rsidRPr="00A20F9E" w:rsidTr="00A20F9E">
        <w:trPr>
          <w:trHeight w:val="255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1D3D4"/>
            <w:vAlign w:val="center"/>
            <w:hideMark/>
          </w:tcPr>
          <w:p w:rsidR="00A20F9E" w:rsidRPr="00954A18" w:rsidRDefault="00A20F9E" w:rsidP="00A20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</w:pPr>
            <w:r w:rsidRPr="00FE23F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  <w:t>P. guibeae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1D3D4"/>
            <w:vAlign w:val="center"/>
            <w:hideMark/>
          </w:tcPr>
          <w:p w:rsidR="00A20F9E" w:rsidRPr="00FE23F7" w:rsidRDefault="00A20F9E" w:rsidP="00A20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</w:pPr>
            <w:r w:rsidRPr="00FE23F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  <w:t>ZSM 0189/2004</w:t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Ad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c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4/4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56.9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33.3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16.8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14.4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7.7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2.0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26.0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3.8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2.1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6.4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9.9</w:t>
            </w:r>
          </w:p>
        </w:tc>
      </w:tr>
      <w:tr w:rsidR="00A20F9E" w:rsidRPr="00A20F9E" w:rsidTr="00A20F9E">
        <w:trPr>
          <w:trHeight w:val="255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1D3D4"/>
            <w:vAlign w:val="center"/>
            <w:hideMark/>
          </w:tcPr>
          <w:p w:rsidR="00A20F9E" w:rsidRPr="00954A18" w:rsidRDefault="00A20F9E" w:rsidP="00A20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</w:pPr>
            <w:r w:rsidRPr="00FE23F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  <w:t>P. guibeae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1D3D4"/>
            <w:vAlign w:val="center"/>
            <w:hideMark/>
          </w:tcPr>
          <w:p w:rsidR="00A20F9E" w:rsidRPr="00FE23F7" w:rsidRDefault="00A20F9E" w:rsidP="00A20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</w:pPr>
            <w:r w:rsidRPr="00FE23F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  <w:t>ZSM 0187/2004</w:t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Ad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c/i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4/4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47.9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38.2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14.7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11.2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5.0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1.7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20.7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3.4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3.3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5.7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8.8</w:t>
            </w:r>
          </w:p>
        </w:tc>
      </w:tr>
      <w:tr w:rsidR="00A20F9E" w:rsidRPr="00A20F9E" w:rsidTr="00A20F9E">
        <w:trPr>
          <w:trHeight w:val="255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1D3D4"/>
            <w:vAlign w:val="center"/>
            <w:hideMark/>
          </w:tcPr>
          <w:p w:rsidR="00A20F9E" w:rsidRPr="00954A18" w:rsidRDefault="00A20F9E" w:rsidP="00A20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</w:pPr>
            <w:r w:rsidRPr="00FE23F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  <w:t>P. guibeae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1D3D4"/>
            <w:vAlign w:val="center"/>
            <w:hideMark/>
          </w:tcPr>
          <w:p w:rsidR="00A20F9E" w:rsidRPr="00FE23F7" w:rsidRDefault="00A20F9E" w:rsidP="00A20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</w:pPr>
            <w:r w:rsidRPr="00FE23F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  <w:t>ZSM 1101/2003</w:t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Ad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s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4/4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53.1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32.9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15.9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12.6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7.1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2.4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22.7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3.6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1.4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6.5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10.3</w:t>
            </w:r>
          </w:p>
        </w:tc>
      </w:tr>
      <w:tr w:rsidR="00A20F9E" w:rsidRPr="00A20F9E" w:rsidTr="00A20F9E">
        <w:trPr>
          <w:trHeight w:val="255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1D3D4"/>
            <w:vAlign w:val="center"/>
            <w:hideMark/>
          </w:tcPr>
          <w:p w:rsidR="00A20F9E" w:rsidRPr="00954A18" w:rsidRDefault="00A20F9E" w:rsidP="00A20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</w:pPr>
            <w:r w:rsidRPr="00FE23F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  <w:t>P. guibeae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1D3D4"/>
            <w:vAlign w:val="center"/>
            <w:hideMark/>
          </w:tcPr>
          <w:p w:rsidR="00A20F9E" w:rsidRPr="00FE23F7" w:rsidRDefault="00A20F9E" w:rsidP="00A20F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FE23F7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ZSM 0057/2004</w:t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Ad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c/i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4/4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49.4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25.3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14.6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11.4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5.5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1.2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20.5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2.9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1.1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6.0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9.5</w:t>
            </w:r>
          </w:p>
        </w:tc>
      </w:tr>
      <w:tr w:rsidR="00A20F9E" w:rsidRPr="00A20F9E" w:rsidTr="00A20F9E">
        <w:trPr>
          <w:trHeight w:val="255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1D3D4"/>
            <w:vAlign w:val="center"/>
            <w:hideMark/>
          </w:tcPr>
          <w:p w:rsidR="00A20F9E" w:rsidRPr="00954A18" w:rsidRDefault="00A20F9E" w:rsidP="00A20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</w:pPr>
            <w:r w:rsidRPr="00FE23F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  <w:t>P. guibeae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1D3D4"/>
            <w:vAlign w:val="center"/>
            <w:hideMark/>
          </w:tcPr>
          <w:p w:rsidR="00A20F9E" w:rsidRPr="00FE23F7" w:rsidRDefault="00A20F9E" w:rsidP="00A20F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FE23F7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ZSM 0058/2004</w:t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Ad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c/i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4/5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54.2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33.2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16.0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13.3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6.7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</w:t>
            </w:r>
            <w:r w:rsidR="006B1C53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.0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20.3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3.6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1.7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6.0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9.5</w:t>
            </w:r>
          </w:p>
        </w:tc>
      </w:tr>
      <w:tr w:rsidR="00A20F9E" w:rsidRPr="00A20F9E" w:rsidTr="00A20F9E">
        <w:trPr>
          <w:trHeight w:val="255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1D3D4"/>
            <w:vAlign w:val="center"/>
            <w:hideMark/>
          </w:tcPr>
          <w:p w:rsidR="00A20F9E" w:rsidRPr="00954A18" w:rsidRDefault="00A20F9E" w:rsidP="00A20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</w:pPr>
            <w:r w:rsidRPr="00FE23F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  <w:t>P. guibeae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1D3D4"/>
            <w:vAlign w:val="center"/>
            <w:hideMark/>
          </w:tcPr>
          <w:p w:rsidR="00A20F9E" w:rsidRPr="00FE23F7" w:rsidRDefault="00A20F9E" w:rsidP="00A20F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FE23F7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ZSM 590/2000</w:t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Ad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c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4/4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50.2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37.6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14.5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11.7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6.3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1.7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22.4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3.9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1.6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4.6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9.8</w:t>
            </w:r>
          </w:p>
        </w:tc>
      </w:tr>
      <w:tr w:rsidR="00A20F9E" w:rsidRPr="00A20F9E" w:rsidTr="00A20F9E">
        <w:trPr>
          <w:trHeight w:val="255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1D3D4"/>
            <w:vAlign w:val="center"/>
            <w:hideMark/>
          </w:tcPr>
          <w:p w:rsidR="00A20F9E" w:rsidRPr="00954A18" w:rsidRDefault="00A20F9E" w:rsidP="00A20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</w:pPr>
            <w:r w:rsidRPr="00954A1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  <w:t>Paroedura rennerae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1D3D4"/>
            <w:vAlign w:val="center"/>
            <w:hideMark/>
          </w:tcPr>
          <w:p w:rsidR="00A20F9E" w:rsidRPr="00FE23F7" w:rsidRDefault="00A20F9E" w:rsidP="00A20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</w:pPr>
            <w:r w:rsidRPr="00FE23F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  <w:t>ZSM 0849/2010</w:t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Ad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c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5/5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73.6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—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21.2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17.1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10.4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2.7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32.2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5.3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2.7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8.6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13.0</w:t>
            </w:r>
          </w:p>
        </w:tc>
      </w:tr>
      <w:tr w:rsidR="00A20F9E" w:rsidRPr="00A20F9E" w:rsidTr="00A20F9E">
        <w:trPr>
          <w:trHeight w:val="255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1D3D4"/>
            <w:vAlign w:val="center"/>
            <w:hideMark/>
          </w:tcPr>
          <w:p w:rsidR="00A20F9E" w:rsidRPr="00954A18" w:rsidRDefault="00A20F9E" w:rsidP="00A20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</w:pPr>
            <w:r w:rsidRPr="00954A1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  <w:t>Paroedura rennerae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1D3D4"/>
            <w:vAlign w:val="center"/>
            <w:hideMark/>
          </w:tcPr>
          <w:p w:rsidR="00A20F9E" w:rsidRPr="00FE23F7" w:rsidRDefault="00A20F9E" w:rsidP="00A20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</w:pPr>
            <w:r w:rsidRPr="00FE23F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  <w:t>ZSM 0850/2010</w:t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Ad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s/i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5/5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80.9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—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25.9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17.3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10.3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2.8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32.7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4.8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3.3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8.9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13.3</w:t>
            </w:r>
          </w:p>
        </w:tc>
      </w:tr>
      <w:tr w:rsidR="00A20F9E" w:rsidRPr="00A20F9E" w:rsidTr="00A20F9E">
        <w:trPr>
          <w:trHeight w:val="255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1D3D4"/>
            <w:vAlign w:val="center"/>
            <w:hideMark/>
          </w:tcPr>
          <w:p w:rsidR="00A20F9E" w:rsidRPr="00954A18" w:rsidRDefault="00A20F9E" w:rsidP="00A20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</w:pPr>
            <w:r w:rsidRPr="00954A1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  <w:t>Paroedura rennerae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1D3D4"/>
            <w:vAlign w:val="center"/>
            <w:hideMark/>
          </w:tcPr>
          <w:p w:rsidR="00A20F9E" w:rsidRPr="00FE23F7" w:rsidRDefault="00A20F9E" w:rsidP="00A20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</w:pPr>
            <w:r w:rsidRPr="00FE23F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  <w:t>ZSM 779/2009</w:t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Sub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s/i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4/4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49.7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42.5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16.0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12.6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7.5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2.0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18.5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3.7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1.9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6.7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9.6</w:t>
            </w:r>
          </w:p>
        </w:tc>
      </w:tr>
      <w:tr w:rsidR="00A20F9E" w:rsidRPr="00A20F9E" w:rsidTr="00A20F9E">
        <w:trPr>
          <w:trHeight w:val="255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1D3D4"/>
            <w:vAlign w:val="center"/>
            <w:hideMark/>
          </w:tcPr>
          <w:p w:rsidR="00A20F9E" w:rsidRPr="00954A18" w:rsidRDefault="00A20F9E" w:rsidP="00A20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</w:pPr>
            <w:r w:rsidRPr="00954A1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  <w:t>Paroedura rennerae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1D3D4"/>
            <w:vAlign w:val="center"/>
            <w:hideMark/>
          </w:tcPr>
          <w:p w:rsidR="00A20F9E" w:rsidRPr="00954A18" w:rsidRDefault="00A20F9E" w:rsidP="00A20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</w:pPr>
            <w:r w:rsidRPr="00954A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  <w:t>ACZCV 0761</w:t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Sub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c/i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5/5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61.2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40.0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18.5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14.8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7.8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2D33D6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2.9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26.2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4.5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2.8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7.4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12.2</w:t>
            </w:r>
          </w:p>
        </w:tc>
      </w:tr>
      <w:tr w:rsidR="00A20F9E" w:rsidRPr="00A20F9E" w:rsidTr="00A20F9E">
        <w:trPr>
          <w:trHeight w:val="255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1D3D4"/>
            <w:vAlign w:val="center"/>
            <w:hideMark/>
          </w:tcPr>
          <w:p w:rsidR="00A20F9E" w:rsidRPr="00954A18" w:rsidRDefault="00A20F9E" w:rsidP="00A20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</w:pPr>
            <w:r w:rsidRPr="00954A1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  <w:t>Paroedura rennerae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1D3D4"/>
            <w:vAlign w:val="center"/>
            <w:hideMark/>
          </w:tcPr>
          <w:p w:rsidR="00A20F9E" w:rsidRPr="00954A18" w:rsidRDefault="00A20F9E" w:rsidP="00A20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</w:pPr>
            <w:r w:rsidRPr="00954A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  <w:t>ACZCV 0526</w:t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Sub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i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5/6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60.9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44.4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18.9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15.1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7.9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2D33D6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2.7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23.2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5.0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2.9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7.4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11.0</w:t>
            </w:r>
          </w:p>
        </w:tc>
      </w:tr>
      <w:tr w:rsidR="00A20F9E" w:rsidRPr="00A20F9E" w:rsidTr="00A20F9E">
        <w:trPr>
          <w:trHeight w:val="255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1D3D4"/>
            <w:vAlign w:val="center"/>
            <w:hideMark/>
          </w:tcPr>
          <w:p w:rsidR="00A20F9E" w:rsidRPr="00954A18" w:rsidRDefault="00A20F9E" w:rsidP="00A20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</w:pPr>
            <w:r w:rsidRPr="00954A1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  <w:t>Paroedura rennerae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1D3D4"/>
            <w:vAlign w:val="center"/>
            <w:hideMark/>
          </w:tcPr>
          <w:p w:rsidR="00A20F9E" w:rsidRPr="00954A18" w:rsidRDefault="00A20F9E" w:rsidP="00A20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</w:pPr>
            <w:r w:rsidRPr="00954A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  <w:t>ACZCV 0804</w:t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Ad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s/i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4/4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75.2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35.9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22.3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18.7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9.3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2D33D6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3.8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33.0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6.0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3.2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8.4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13.6</w:t>
            </w:r>
          </w:p>
        </w:tc>
      </w:tr>
      <w:tr w:rsidR="00A20F9E" w:rsidRPr="00A20F9E" w:rsidTr="00A20F9E">
        <w:trPr>
          <w:trHeight w:val="255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1D3D4"/>
            <w:vAlign w:val="center"/>
            <w:hideMark/>
          </w:tcPr>
          <w:p w:rsidR="00A20F9E" w:rsidRPr="00954A18" w:rsidRDefault="00A20F9E" w:rsidP="00A20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</w:pPr>
            <w:r w:rsidRPr="00954A1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  <w:t>Paroedura rennerae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1D3D4"/>
            <w:vAlign w:val="center"/>
            <w:hideMark/>
          </w:tcPr>
          <w:p w:rsidR="00A20F9E" w:rsidRPr="00954A18" w:rsidRDefault="00A20F9E" w:rsidP="00A20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</w:pPr>
            <w:r w:rsidRPr="00954A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  <w:t>ACZCV 0525</w:t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Ad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c/i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5/5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79.7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37.5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22.4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19.1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18.6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3</w:t>
            </w:r>
            <w:r w:rsidR="002D33D6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.2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32.8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5.9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3.8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8.8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14.2</w:t>
            </w:r>
          </w:p>
        </w:tc>
      </w:tr>
      <w:tr w:rsidR="00A20F9E" w:rsidRPr="00A20F9E" w:rsidTr="00A20F9E">
        <w:trPr>
          <w:trHeight w:val="255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1D3D4"/>
            <w:vAlign w:val="center"/>
            <w:hideMark/>
          </w:tcPr>
          <w:p w:rsidR="00A20F9E" w:rsidRPr="00954A18" w:rsidRDefault="00A20F9E" w:rsidP="00A20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</w:pPr>
            <w:r w:rsidRPr="00954A1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  <w:t>P. bastardi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1D3D4"/>
            <w:vAlign w:val="center"/>
            <w:hideMark/>
          </w:tcPr>
          <w:p w:rsidR="00A20F9E" w:rsidRPr="00FE23F7" w:rsidRDefault="00A20F9E" w:rsidP="00A20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</w:pPr>
            <w:r w:rsidRPr="00FE23F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  <w:t>ZSM 0180/2004</w:t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Sub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c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6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3/3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57.1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47.5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18.2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13.6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8.0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2.4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25.2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4.3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2.2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7.5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11.0</w:t>
            </w:r>
          </w:p>
        </w:tc>
      </w:tr>
      <w:tr w:rsidR="00A20F9E" w:rsidRPr="00A20F9E" w:rsidTr="00A20F9E">
        <w:trPr>
          <w:trHeight w:val="255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1D3D4"/>
            <w:vAlign w:val="center"/>
            <w:hideMark/>
          </w:tcPr>
          <w:p w:rsidR="00A20F9E" w:rsidRPr="00954A18" w:rsidRDefault="00A20F9E" w:rsidP="00A20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</w:pPr>
            <w:r w:rsidRPr="00954A1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  <w:t>P. bastardi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1D3D4"/>
            <w:vAlign w:val="center"/>
            <w:hideMark/>
          </w:tcPr>
          <w:p w:rsidR="00A20F9E" w:rsidRPr="00FE23F7" w:rsidRDefault="00A20F9E" w:rsidP="00A20F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FE23F7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ZFMK 53155</w:t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Ad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s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4/5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67.4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44.3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20.5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16.7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10.6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2.8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29.5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5.2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2.1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6.9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12.1</w:t>
            </w:r>
          </w:p>
        </w:tc>
      </w:tr>
      <w:tr w:rsidR="00A20F9E" w:rsidRPr="00A20F9E" w:rsidTr="00A20F9E">
        <w:trPr>
          <w:trHeight w:val="255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1D3D4"/>
            <w:vAlign w:val="center"/>
            <w:hideMark/>
          </w:tcPr>
          <w:p w:rsidR="00A20F9E" w:rsidRPr="00954A18" w:rsidRDefault="00A20F9E" w:rsidP="00A20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</w:pPr>
            <w:r w:rsidRPr="00954A1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  <w:t>P. bastardi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1D3D4"/>
            <w:vAlign w:val="center"/>
            <w:hideMark/>
          </w:tcPr>
          <w:p w:rsidR="00A20F9E" w:rsidRPr="00954A18" w:rsidRDefault="00A20F9E" w:rsidP="00A20F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FE23F7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ZFMK 48433</w:t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Ad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s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4/4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75.1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34.1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22.7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18.2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8.6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2.9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34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5.1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3.7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7.9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12.2</w:t>
            </w:r>
          </w:p>
        </w:tc>
      </w:tr>
      <w:tr w:rsidR="00A20F9E" w:rsidRPr="00A20F9E" w:rsidTr="00A20F9E">
        <w:trPr>
          <w:trHeight w:val="255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1D3D4"/>
            <w:vAlign w:val="center"/>
            <w:hideMark/>
          </w:tcPr>
          <w:p w:rsidR="00A20F9E" w:rsidRPr="00954A18" w:rsidRDefault="00A20F9E" w:rsidP="00A20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</w:pPr>
            <w:r w:rsidRPr="00954A1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  <w:t>P. bastardi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1D3D4"/>
            <w:vAlign w:val="center"/>
            <w:hideMark/>
          </w:tcPr>
          <w:p w:rsidR="00A20F9E" w:rsidRPr="00FE23F7" w:rsidRDefault="00A20F9E" w:rsidP="00A20F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FE23F7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ZFMK 52300</w:t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Ad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c/s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3/4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61.1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47.8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19.1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15.5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8.2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2.4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27.2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4.0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3.1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7.6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10.7</w:t>
            </w:r>
          </w:p>
        </w:tc>
      </w:tr>
      <w:tr w:rsidR="00A20F9E" w:rsidRPr="00A20F9E" w:rsidTr="00A20F9E">
        <w:trPr>
          <w:trHeight w:val="255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1D3D4"/>
            <w:vAlign w:val="center"/>
            <w:hideMark/>
          </w:tcPr>
          <w:p w:rsidR="00A20F9E" w:rsidRPr="00954A18" w:rsidRDefault="00A20F9E" w:rsidP="00A20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</w:pPr>
            <w:r w:rsidRPr="00954A1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  <w:t>P. bastardi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1D3D4"/>
            <w:vAlign w:val="center"/>
            <w:hideMark/>
          </w:tcPr>
          <w:p w:rsidR="00A20F9E" w:rsidRPr="00FE23F7" w:rsidRDefault="00A20F9E" w:rsidP="00A20F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FE23F7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ZFMK 20728</w:t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Sub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s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4/4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54.4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33.7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17.7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14.1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8.6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2.5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22.5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4.1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1.7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6.5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10.1</w:t>
            </w:r>
          </w:p>
        </w:tc>
      </w:tr>
      <w:tr w:rsidR="00A20F9E" w:rsidRPr="00A20F9E" w:rsidTr="00A20F9E">
        <w:trPr>
          <w:trHeight w:val="255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1D3D4"/>
            <w:vAlign w:val="center"/>
            <w:hideMark/>
          </w:tcPr>
          <w:p w:rsidR="00A20F9E" w:rsidRPr="00954A18" w:rsidRDefault="00A20F9E" w:rsidP="00A20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</w:pPr>
            <w:r w:rsidRPr="00954A1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  <w:t>P. bastardi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1D3D4"/>
            <w:vAlign w:val="center"/>
            <w:hideMark/>
          </w:tcPr>
          <w:p w:rsidR="00A20F9E" w:rsidRPr="00FE23F7" w:rsidRDefault="00A20F9E" w:rsidP="00A20F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FE23F7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ZSM 0202/2002</w:t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Ad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s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6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4/4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78.5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53.6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24.1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20.9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10.6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3.4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33.9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5.3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2.2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9.0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13.5</w:t>
            </w:r>
          </w:p>
        </w:tc>
      </w:tr>
      <w:tr w:rsidR="00A20F9E" w:rsidRPr="00A20F9E" w:rsidTr="00A20F9E">
        <w:trPr>
          <w:trHeight w:val="255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1D3D4"/>
            <w:vAlign w:val="center"/>
            <w:hideMark/>
          </w:tcPr>
          <w:p w:rsidR="00A20F9E" w:rsidRPr="00954A18" w:rsidRDefault="00A20F9E" w:rsidP="00A20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</w:pPr>
            <w:r w:rsidRPr="00954A1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  <w:t>P. bastardi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1D3D4"/>
            <w:vAlign w:val="center"/>
            <w:hideMark/>
          </w:tcPr>
          <w:p w:rsidR="00A20F9E" w:rsidRPr="00FE23F7" w:rsidRDefault="00A20F9E" w:rsidP="00A20F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FE23F7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MNHN 1900.0006</w:t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Ad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s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4/4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64.6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39.5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21.7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17.6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10.0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3.2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26.1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4.6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2.4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8.0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12.4</w:t>
            </w:r>
          </w:p>
        </w:tc>
      </w:tr>
      <w:tr w:rsidR="00A20F9E" w:rsidRPr="00A20F9E" w:rsidTr="00A20F9E">
        <w:trPr>
          <w:trHeight w:val="255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1D3D4"/>
            <w:vAlign w:val="center"/>
            <w:hideMark/>
          </w:tcPr>
          <w:p w:rsidR="00A20F9E" w:rsidRPr="00954A18" w:rsidRDefault="00A20F9E" w:rsidP="00A20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</w:pPr>
            <w:r w:rsidRPr="00954A1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  <w:t>P. bastardi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1D3D4"/>
            <w:vAlign w:val="center"/>
            <w:hideMark/>
          </w:tcPr>
          <w:p w:rsidR="00A20F9E" w:rsidRPr="00FE23F7" w:rsidRDefault="00A20F9E" w:rsidP="00A20F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FE23F7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MNHN 1899.0337</w:t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Ad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s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3/3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58.8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—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18.6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14.3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8.5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2.4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22.5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4.1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2.2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6.9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10.6</w:t>
            </w:r>
          </w:p>
        </w:tc>
      </w:tr>
      <w:tr w:rsidR="00A20F9E" w:rsidRPr="00A20F9E" w:rsidTr="00A20F9E">
        <w:trPr>
          <w:trHeight w:val="255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1D3D4"/>
            <w:vAlign w:val="center"/>
            <w:hideMark/>
          </w:tcPr>
          <w:p w:rsidR="00A20F9E" w:rsidRPr="00954A18" w:rsidRDefault="00A20F9E" w:rsidP="00A20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</w:pPr>
            <w:r w:rsidRPr="00FE23F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  <w:t>P. ibityensis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1D3D4"/>
            <w:vAlign w:val="center"/>
            <w:hideMark/>
          </w:tcPr>
          <w:p w:rsidR="00A20F9E" w:rsidRPr="00954A18" w:rsidRDefault="00A20F9E" w:rsidP="00A20F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FE23F7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ZSM 483/2001</w:t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Ad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s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4/4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58.2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—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15.3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12.9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7.1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2.2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22.5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3.7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1.7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6.4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9.3</w:t>
            </w:r>
          </w:p>
        </w:tc>
      </w:tr>
      <w:tr w:rsidR="00A20F9E" w:rsidRPr="00A20F9E" w:rsidTr="00A20F9E">
        <w:trPr>
          <w:trHeight w:val="255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1D3D4"/>
            <w:vAlign w:val="center"/>
            <w:hideMark/>
          </w:tcPr>
          <w:p w:rsidR="00A20F9E" w:rsidRPr="00954A18" w:rsidRDefault="00A20F9E" w:rsidP="00A20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</w:pPr>
            <w:r w:rsidRPr="00FE23F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  <w:t>P. ibityensis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1D3D4"/>
            <w:vAlign w:val="center"/>
            <w:hideMark/>
          </w:tcPr>
          <w:p w:rsidR="00A20F9E" w:rsidRPr="00FE23F7" w:rsidRDefault="00A20F9E" w:rsidP="00A20F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FE23F7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ZSM 482/2001</w:t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Ad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s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3/3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62.2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39.8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16.5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14.4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8.4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2.2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24.8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3.7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2.0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6.9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10.9</w:t>
            </w:r>
          </w:p>
        </w:tc>
      </w:tr>
      <w:tr w:rsidR="00A20F9E" w:rsidRPr="00A20F9E" w:rsidTr="00A20F9E">
        <w:trPr>
          <w:trHeight w:val="255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1D3D4"/>
            <w:vAlign w:val="center"/>
            <w:hideMark/>
          </w:tcPr>
          <w:p w:rsidR="00A20F9E" w:rsidRPr="00954A18" w:rsidRDefault="00A20F9E" w:rsidP="00A20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</w:pPr>
            <w:r w:rsidRPr="00FE23F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  <w:t>P. ibityensis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1D3D4"/>
            <w:vAlign w:val="center"/>
            <w:hideMark/>
          </w:tcPr>
          <w:p w:rsidR="00A20F9E" w:rsidRPr="00FE23F7" w:rsidRDefault="00A20F9E" w:rsidP="00A20F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FE23F7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ZSM 88/2009</w:t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Ad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—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—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—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56.9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42.7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18.1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14.7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7.4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2.6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23.1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3.9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2.8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7.2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9.9</w:t>
            </w:r>
          </w:p>
        </w:tc>
      </w:tr>
      <w:tr w:rsidR="00A20F9E" w:rsidRPr="00A20F9E" w:rsidTr="00A20F9E">
        <w:trPr>
          <w:trHeight w:val="255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1D3D4"/>
            <w:vAlign w:val="center"/>
            <w:hideMark/>
          </w:tcPr>
          <w:p w:rsidR="00A20F9E" w:rsidRPr="00954A18" w:rsidRDefault="00A20F9E" w:rsidP="00A20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</w:pPr>
            <w:r w:rsidRPr="00FE23F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  <w:t>P. ibityensis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1D3D4"/>
            <w:vAlign w:val="center"/>
            <w:hideMark/>
          </w:tcPr>
          <w:p w:rsidR="00A20F9E" w:rsidRPr="00FE23F7" w:rsidRDefault="00A20F9E" w:rsidP="00A20F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FE23F7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ZSM 89/2009</w:t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Ad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—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—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—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62.1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55.7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15.7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13.3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6.7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2.5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25.5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2.2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6.2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9.5</w:t>
            </w:r>
          </w:p>
        </w:tc>
      </w:tr>
      <w:tr w:rsidR="00A20F9E" w:rsidRPr="00A20F9E" w:rsidTr="00A20F9E">
        <w:trPr>
          <w:trHeight w:val="255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1D3D4"/>
            <w:vAlign w:val="center"/>
            <w:hideMark/>
          </w:tcPr>
          <w:p w:rsidR="00A20F9E" w:rsidRPr="00954A18" w:rsidRDefault="00A20F9E" w:rsidP="00A20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</w:pPr>
            <w:r w:rsidRPr="00FE23F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  <w:t>P. ibityensis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1D3D4"/>
            <w:vAlign w:val="center"/>
            <w:hideMark/>
          </w:tcPr>
          <w:p w:rsidR="00A20F9E" w:rsidRPr="00FE23F7" w:rsidRDefault="00A20F9E" w:rsidP="00A20F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FE23F7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ZSM 85/2009</w:t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Ad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—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—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—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55.1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—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16.3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6.5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2.3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4.1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6.9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10.1</w:t>
            </w:r>
          </w:p>
        </w:tc>
      </w:tr>
      <w:tr w:rsidR="00A20F9E" w:rsidRPr="00A20F9E" w:rsidTr="00A20F9E">
        <w:trPr>
          <w:trHeight w:val="255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1D3D4"/>
            <w:vAlign w:val="center"/>
            <w:hideMark/>
          </w:tcPr>
          <w:p w:rsidR="00A20F9E" w:rsidRPr="00954A18" w:rsidRDefault="00A20F9E" w:rsidP="00A20F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</w:pPr>
            <w:r w:rsidRPr="00FE23F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  <w:t>P. ibityensis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1D3D4"/>
            <w:vAlign w:val="center"/>
            <w:hideMark/>
          </w:tcPr>
          <w:p w:rsidR="00A20F9E" w:rsidRPr="00FE23F7" w:rsidRDefault="00A20F9E" w:rsidP="00A20F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FE23F7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ZSM 86/2009</w:t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Ad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—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—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—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54.3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20.9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17.0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13.8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6.8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2.7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26.6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3.7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1.5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6.4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0F9E" w:rsidRPr="00A20F9E" w:rsidRDefault="00A20F9E" w:rsidP="00A20F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</w:pPr>
            <w:r w:rsidRPr="00A20F9E"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val="it-IT" w:eastAsia="it-IT"/>
              </w:rPr>
              <w:t>9.2</w:t>
            </w:r>
          </w:p>
        </w:tc>
      </w:tr>
    </w:tbl>
    <w:p w:rsidR="00C016DB" w:rsidRDefault="00C016DB" w:rsidP="00BA5A0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E7F8A" w:rsidRPr="00C016DB" w:rsidRDefault="00C016DB" w:rsidP="00C016DB">
      <w:pPr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lastRenderedPageBreak/>
        <w:t xml:space="preserve">Appendix 5.2. </w:t>
      </w:r>
      <w:r w:rsidR="00BA5A06">
        <w:rPr>
          <w:rFonts w:ascii="Times New Roman" w:hAnsi="Times New Roman"/>
          <w:sz w:val="24"/>
          <w:szCs w:val="24"/>
          <w:lang w:val="en-US"/>
        </w:rPr>
        <w:t>Variable c</w:t>
      </w:r>
      <w:r w:rsidR="00BA5A06" w:rsidRPr="00BA5A06">
        <w:rPr>
          <w:rFonts w:ascii="Times New Roman" w:hAnsi="Times New Roman"/>
          <w:sz w:val="24"/>
          <w:szCs w:val="24"/>
          <w:lang w:val="en-US"/>
        </w:rPr>
        <w:t xml:space="preserve">ontributions to the first </w:t>
      </w:r>
      <w:r w:rsidR="00BA5A06">
        <w:rPr>
          <w:rFonts w:ascii="Times New Roman" w:hAnsi="Times New Roman"/>
          <w:sz w:val="24"/>
          <w:szCs w:val="24"/>
          <w:lang w:val="en-US"/>
        </w:rPr>
        <w:t>five</w:t>
      </w:r>
      <w:r w:rsidR="00BA5A06" w:rsidRPr="00BA5A06">
        <w:rPr>
          <w:rFonts w:ascii="Times New Roman" w:hAnsi="Times New Roman"/>
          <w:sz w:val="24"/>
          <w:szCs w:val="24"/>
          <w:lang w:val="en-US"/>
        </w:rPr>
        <w:t xml:space="preserve"> axes (PC</w:t>
      </w:r>
      <w:r w:rsidR="00B43C97">
        <w:rPr>
          <w:rFonts w:ascii="Times New Roman" w:hAnsi="Times New Roman"/>
          <w:sz w:val="24"/>
          <w:szCs w:val="24"/>
          <w:lang w:val="en-US"/>
        </w:rPr>
        <w:t>s</w:t>
      </w:r>
      <w:r w:rsidR="00BA5A06" w:rsidRPr="00BA5A06">
        <w:rPr>
          <w:rFonts w:ascii="Times New Roman" w:hAnsi="Times New Roman"/>
          <w:sz w:val="24"/>
          <w:szCs w:val="24"/>
          <w:lang w:val="en-US"/>
        </w:rPr>
        <w:t>) of the P</w:t>
      </w:r>
      <w:r w:rsidR="00BA5A06">
        <w:rPr>
          <w:rFonts w:ascii="Times New Roman" w:hAnsi="Times New Roman"/>
          <w:sz w:val="24"/>
          <w:szCs w:val="24"/>
          <w:lang w:val="en-US"/>
        </w:rPr>
        <w:t xml:space="preserve">rincipal </w:t>
      </w:r>
      <w:r w:rsidR="00BA5A06" w:rsidRPr="00BA5A06">
        <w:rPr>
          <w:rFonts w:ascii="Times New Roman" w:hAnsi="Times New Roman"/>
          <w:sz w:val="24"/>
          <w:szCs w:val="24"/>
          <w:lang w:val="en-US"/>
        </w:rPr>
        <w:t>C</w:t>
      </w:r>
      <w:r w:rsidR="00BA5A06">
        <w:rPr>
          <w:rFonts w:ascii="Times New Roman" w:hAnsi="Times New Roman"/>
          <w:sz w:val="24"/>
          <w:szCs w:val="24"/>
          <w:lang w:val="en-US"/>
        </w:rPr>
        <w:t xml:space="preserve">omponents </w:t>
      </w:r>
      <w:r w:rsidR="00BA5A06" w:rsidRPr="00BA5A06">
        <w:rPr>
          <w:rFonts w:ascii="Times New Roman" w:hAnsi="Times New Roman"/>
          <w:sz w:val="24"/>
          <w:szCs w:val="24"/>
          <w:lang w:val="en-US"/>
        </w:rPr>
        <w:t>A</w:t>
      </w:r>
      <w:r w:rsidR="00BA5A06">
        <w:rPr>
          <w:rFonts w:ascii="Times New Roman" w:hAnsi="Times New Roman"/>
          <w:sz w:val="24"/>
          <w:szCs w:val="24"/>
          <w:lang w:val="en-US"/>
        </w:rPr>
        <w:t>nalysis (PCA)</w:t>
      </w:r>
      <w:r w:rsidR="00BA5A06" w:rsidRPr="00BA5A06">
        <w:rPr>
          <w:rFonts w:ascii="Times New Roman" w:hAnsi="Times New Roman"/>
          <w:sz w:val="24"/>
          <w:szCs w:val="24"/>
          <w:lang w:val="en-US"/>
        </w:rPr>
        <w:t xml:space="preserve"> on </w:t>
      </w:r>
      <w:r w:rsidR="00BA5A06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="00BA5A06" w:rsidRPr="00BA5A06">
        <w:rPr>
          <w:rFonts w:ascii="Times New Roman" w:hAnsi="Times New Roman"/>
          <w:sz w:val="24"/>
          <w:szCs w:val="24"/>
          <w:lang w:val="en-US"/>
        </w:rPr>
        <w:t xml:space="preserve">morphological </w:t>
      </w:r>
      <w:r w:rsidR="00BA5A06">
        <w:rPr>
          <w:rFonts w:ascii="Times New Roman" w:hAnsi="Times New Roman"/>
          <w:sz w:val="24"/>
          <w:szCs w:val="24"/>
          <w:lang w:val="en-US"/>
        </w:rPr>
        <w:t>(quantitative and qualitative) dataset</w:t>
      </w:r>
      <w:r w:rsidR="00BA5A06" w:rsidRPr="00BA5A06">
        <w:rPr>
          <w:rFonts w:ascii="Times New Roman" w:hAnsi="Times New Roman"/>
          <w:sz w:val="24"/>
          <w:szCs w:val="24"/>
          <w:lang w:val="en-US"/>
        </w:rPr>
        <w:t>. In bold contributions</w:t>
      </w:r>
      <w:r w:rsidR="00BA5A06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BA5A06" w:rsidRPr="00BA5A06">
        <w:rPr>
          <w:rFonts w:ascii="Times New Roman" w:hAnsi="Times New Roman"/>
          <w:sz w:val="24"/>
          <w:szCs w:val="24"/>
          <w:lang w:val="en-US"/>
        </w:rPr>
        <w:t>&gt; 0.</w:t>
      </w:r>
      <w:r w:rsidR="00747CDC">
        <w:rPr>
          <w:rFonts w:ascii="Times New Roman" w:hAnsi="Times New Roman"/>
          <w:sz w:val="24"/>
          <w:szCs w:val="24"/>
          <w:lang w:val="en-US"/>
        </w:rPr>
        <w:t>7</w:t>
      </w:r>
      <w:r w:rsidR="00BA5A06" w:rsidRPr="00BA5A06">
        <w:rPr>
          <w:rFonts w:ascii="Times New Roman" w:hAnsi="Times New Roman"/>
          <w:sz w:val="24"/>
          <w:szCs w:val="24"/>
          <w:lang w:val="en-US"/>
        </w:rPr>
        <w:t xml:space="preserve">0. Variables marked with /SVL were </w:t>
      </w:r>
      <w:r w:rsidR="00BA5A06">
        <w:rPr>
          <w:rFonts w:ascii="Times New Roman" w:hAnsi="Times New Roman"/>
          <w:sz w:val="24"/>
          <w:szCs w:val="24"/>
          <w:lang w:val="en-US"/>
        </w:rPr>
        <w:t>divided by SVL</w:t>
      </w:r>
      <w:r w:rsidR="00BA5A06" w:rsidRPr="00BA5A06">
        <w:rPr>
          <w:rFonts w:ascii="Times New Roman" w:hAnsi="Times New Roman"/>
          <w:sz w:val="24"/>
          <w:szCs w:val="24"/>
          <w:lang w:val="en-US"/>
        </w:rPr>
        <w:t>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4"/>
        <w:gridCol w:w="2406"/>
        <w:gridCol w:w="2406"/>
        <w:gridCol w:w="2404"/>
        <w:gridCol w:w="2406"/>
        <w:gridCol w:w="2401"/>
      </w:tblGrid>
      <w:tr w:rsidR="00AE7F8A" w:rsidRPr="00AE7F8A" w:rsidTr="00A20F9E">
        <w:trPr>
          <w:trHeight w:val="283"/>
        </w:trPr>
        <w:tc>
          <w:tcPr>
            <w:tcW w:w="83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34" w:type="pct"/>
            <w:tcBorders>
              <w:top w:val="nil"/>
              <w:left w:val="single" w:sz="4" w:space="0" w:color="auto"/>
              <w:right w:val="nil"/>
            </w:tcBorders>
            <w:shd w:val="clear" w:color="auto" w:fill="808080" w:themeFill="background1" w:themeFillShade="80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PC</w:t>
            </w:r>
            <w:r w:rsidRPr="00AE7F8A">
              <w:rPr>
                <w:rFonts w:ascii="Times New Roman" w:hAnsi="Times New Roman" w:cs="Times New Roman"/>
                <w:lang w:val="en-US"/>
              </w:rPr>
              <w:t>.1</w:t>
            </w:r>
          </w:p>
        </w:tc>
        <w:tc>
          <w:tcPr>
            <w:tcW w:w="834" w:type="pct"/>
            <w:tcBorders>
              <w:top w:val="nil"/>
              <w:left w:val="nil"/>
              <w:right w:val="nil"/>
            </w:tcBorders>
            <w:shd w:val="clear" w:color="auto" w:fill="808080" w:themeFill="background1" w:themeFillShade="80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PC</w:t>
            </w:r>
            <w:r w:rsidRPr="00AE7F8A">
              <w:rPr>
                <w:rFonts w:ascii="Times New Roman" w:hAnsi="Times New Roman" w:cs="Times New Roman"/>
                <w:lang w:val="en-US"/>
              </w:rPr>
              <w:t>.2</w:t>
            </w:r>
          </w:p>
        </w:tc>
        <w:tc>
          <w:tcPr>
            <w:tcW w:w="833" w:type="pct"/>
            <w:tcBorders>
              <w:top w:val="nil"/>
              <w:left w:val="nil"/>
              <w:right w:val="nil"/>
            </w:tcBorders>
            <w:shd w:val="clear" w:color="auto" w:fill="808080" w:themeFill="background1" w:themeFillShade="80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PC</w:t>
            </w:r>
            <w:r w:rsidRPr="00AE7F8A">
              <w:rPr>
                <w:rFonts w:ascii="Times New Roman" w:hAnsi="Times New Roman" w:cs="Times New Roman"/>
                <w:lang w:val="en-US"/>
              </w:rPr>
              <w:t>.3</w:t>
            </w:r>
          </w:p>
        </w:tc>
        <w:tc>
          <w:tcPr>
            <w:tcW w:w="834" w:type="pct"/>
            <w:tcBorders>
              <w:top w:val="nil"/>
              <w:left w:val="nil"/>
              <w:right w:val="nil"/>
            </w:tcBorders>
            <w:shd w:val="clear" w:color="auto" w:fill="808080" w:themeFill="background1" w:themeFillShade="80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PC</w:t>
            </w:r>
            <w:r w:rsidRPr="00AE7F8A">
              <w:rPr>
                <w:rFonts w:ascii="Times New Roman" w:hAnsi="Times New Roman" w:cs="Times New Roman"/>
                <w:lang w:val="en-US"/>
              </w:rPr>
              <w:t>.4</w:t>
            </w:r>
          </w:p>
        </w:tc>
        <w:tc>
          <w:tcPr>
            <w:tcW w:w="834" w:type="pct"/>
            <w:tcBorders>
              <w:top w:val="nil"/>
              <w:left w:val="nil"/>
              <w:right w:val="nil"/>
            </w:tcBorders>
            <w:shd w:val="clear" w:color="auto" w:fill="808080" w:themeFill="background1" w:themeFillShade="80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PC</w:t>
            </w:r>
            <w:r w:rsidRPr="00AE7F8A">
              <w:rPr>
                <w:rFonts w:ascii="Times New Roman" w:hAnsi="Times New Roman" w:cs="Times New Roman"/>
                <w:lang w:val="en-US"/>
              </w:rPr>
              <w:t>.5</w:t>
            </w:r>
          </w:p>
        </w:tc>
      </w:tr>
      <w:tr w:rsidR="00AE7F8A" w:rsidRPr="00AE7F8A" w:rsidTr="00AE7F8A">
        <w:trPr>
          <w:trHeight w:val="283"/>
        </w:trPr>
        <w:tc>
          <w:tcPr>
            <w:tcW w:w="833" w:type="pct"/>
            <w:tcBorders>
              <w:left w:val="nil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Quantitative</w:t>
            </w:r>
          </w:p>
        </w:tc>
        <w:tc>
          <w:tcPr>
            <w:tcW w:w="834" w:type="pct"/>
            <w:tcBorders>
              <w:lef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</w:p>
        </w:tc>
        <w:tc>
          <w:tcPr>
            <w:tcW w:w="834" w:type="pct"/>
            <w:shd w:val="clear" w:color="auto" w:fill="BFBFBF" w:themeFill="background1" w:themeFillShade="BF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</w:p>
        </w:tc>
        <w:tc>
          <w:tcPr>
            <w:tcW w:w="833" w:type="pct"/>
            <w:shd w:val="clear" w:color="auto" w:fill="BFBFBF" w:themeFill="background1" w:themeFillShade="BF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</w:p>
        </w:tc>
        <w:tc>
          <w:tcPr>
            <w:tcW w:w="834" w:type="pct"/>
            <w:shd w:val="clear" w:color="auto" w:fill="BFBFBF" w:themeFill="background1" w:themeFillShade="BF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</w:p>
        </w:tc>
        <w:tc>
          <w:tcPr>
            <w:tcW w:w="834" w:type="pct"/>
            <w:tcBorders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</w:p>
        </w:tc>
      </w:tr>
      <w:tr w:rsidR="00A20F9E" w:rsidRPr="00AE7F8A" w:rsidTr="00AE7F8A">
        <w:trPr>
          <w:trHeight w:val="283"/>
        </w:trPr>
        <w:tc>
          <w:tcPr>
            <w:tcW w:w="833" w:type="pct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IO</w:t>
            </w:r>
          </w:p>
        </w:tc>
        <w:tc>
          <w:tcPr>
            <w:tcW w:w="834" w:type="pct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0.4058</w:t>
            </w:r>
          </w:p>
        </w:tc>
        <w:tc>
          <w:tcPr>
            <w:tcW w:w="83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0.1797</w:t>
            </w:r>
          </w:p>
        </w:tc>
        <w:tc>
          <w:tcPr>
            <w:tcW w:w="83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-0.5238</w:t>
            </w:r>
          </w:p>
        </w:tc>
        <w:tc>
          <w:tcPr>
            <w:tcW w:w="83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-0.0600</w:t>
            </w:r>
          </w:p>
        </w:tc>
        <w:tc>
          <w:tcPr>
            <w:tcW w:w="83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0.5302</w:t>
            </w:r>
          </w:p>
        </w:tc>
      </w:tr>
      <w:tr w:rsidR="00AE7F8A" w:rsidRPr="00AE7F8A" w:rsidTr="00AE7F8A">
        <w:trPr>
          <w:trHeight w:val="283"/>
        </w:trPr>
        <w:tc>
          <w:tcPr>
            <w:tcW w:w="8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SO</w:t>
            </w:r>
          </w:p>
        </w:tc>
        <w:tc>
          <w:tcPr>
            <w:tcW w:w="83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-0.0078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0.5309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0.5243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-0.2523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-0.0913</w:t>
            </w:r>
          </w:p>
        </w:tc>
      </w:tr>
      <w:tr w:rsidR="00AE7F8A" w:rsidRPr="00AE7F8A" w:rsidTr="00AE7F8A">
        <w:trPr>
          <w:trHeight w:val="283"/>
        </w:trPr>
        <w:tc>
          <w:tcPr>
            <w:tcW w:w="8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SVL</w:t>
            </w:r>
          </w:p>
        </w:tc>
        <w:tc>
          <w:tcPr>
            <w:tcW w:w="83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-0.0357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b/>
                <w:color w:val="000000"/>
                <w:lang w:val="it-IT" w:eastAsia="it-IT"/>
              </w:rPr>
              <w:t>0.8474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-0.0179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-0.1250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-0.0025</w:t>
            </w:r>
          </w:p>
        </w:tc>
      </w:tr>
      <w:tr w:rsidR="00AE7F8A" w:rsidRPr="00AE7F8A" w:rsidTr="00AE7F8A">
        <w:trPr>
          <w:trHeight w:val="283"/>
        </w:trPr>
        <w:tc>
          <w:tcPr>
            <w:tcW w:w="8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TL/SVL</w:t>
            </w:r>
          </w:p>
        </w:tc>
        <w:tc>
          <w:tcPr>
            <w:tcW w:w="83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0.0326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-0.5778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0.3734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0.0225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0.5425</w:t>
            </w:r>
          </w:p>
        </w:tc>
      </w:tr>
      <w:tr w:rsidR="00AE7F8A" w:rsidRPr="00AE7F8A" w:rsidTr="00AE7F8A">
        <w:trPr>
          <w:trHeight w:val="283"/>
        </w:trPr>
        <w:tc>
          <w:tcPr>
            <w:tcW w:w="8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HL/SVL</w:t>
            </w:r>
          </w:p>
        </w:tc>
        <w:tc>
          <w:tcPr>
            <w:tcW w:w="83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b/>
                <w:color w:val="000000"/>
                <w:lang w:val="it-IT" w:eastAsia="it-IT"/>
              </w:rPr>
              <w:t>0.7592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-0.0732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0.0434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0.0018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-0.3733</w:t>
            </w:r>
          </w:p>
        </w:tc>
      </w:tr>
      <w:tr w:rsidR="00AE7F8A" w:rsidRPr="00AE7F8A" w:rsidTr="00AE7F8A">
        <w:trPr>
          <w:trHeight w:val="283"/>
        </w:trPr>
        <w:tc>
          <w:tcPr>
            <w:tcW w:w="8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HW/SVL</w:t>
            </w:r>
          </w:p>
        </w:tc>
        <w:tc>
          <w:tcPr>
            <w:tcW w:w="83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b/>
                <w:color w:val="000000"/>
                <w:lang w:val="it-IT" w:eastAsia="it-IT"/>
              </w:rPr>
              <w:t>0.7680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0.0208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-0.1276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0.0611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-0.3409</w:t>
            </w:r>
          </w:p>
        </w:tc>
      </w:tr>
      <w:tr w:rsidR="00AE7F8A" w:rsidRPr="00AE7F8A" w:rsidTr="00AE7F8A">
        <w:trPr>
          <w:trHeight w:val="283"/>
        </w:trPr>
        <w:tc>
          <w:tcPr>
            <w:tcW w:w="8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HH/SVL</w:t>
            </w:r>
          </w:p>
        </w:tc>
        <w:tc>
          <w:tcPr>
            <w:tcW w:w="83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0.3977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0.4315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-0.0853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-0.5700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0.1064</w:t>
            </w:r>
          </w:p>
        </w:tc>
      </w:tr>
      <w:tr w:rsidR="00AE7F8A" w:rsidRPr="00AE7F8A" w:rsidTr="00AE7F8A">
        <w:trPr>
          <w:trHeight w:val="283"/>
        </w:trPr>
        <w:tc>
          <w:tcPr>
            <w:tcW w:w="8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distE/SVL</w:t>
            </w:r>
          </w:p>
        </w:tc>
        <w:tc>
          <w:tcPr>
            <w:tcW w:w="83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747CDC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747CDC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0.6602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0.3129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0.0092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0.2531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0.1153</w:t>
            </w:r>
          </w:p>
        </w:tc>
      </w:tr>
      <w:tr w:rsidR="00AE7F8A" w:rsidRPr="00AE7F8A" w:rsidTr="00AE7F8A">
        <w:trPr>
          <w:trHeight w:val="283"/>
        </w:trPr>
        <w:tc>
          <w:tcPr>
            <w:tcW w:w="8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AGL/SVL</w:t>
            </w:r>
          </w:p>
        </w:tc>
        <w:tc>
          <w:tcPr>
            <w:tcW w:w="83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0.0972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0.2731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-0.1986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b/>
                <w:color w:val="000000"/>
                <w:lang w:val="it-IT" w:eastAsia="it-IT"/>
              </w:rPr>
              <w:t>0.7954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-0.0584</w:t>
            </w:r>
          </w:p>
        </w:tc>
      </w:tr>
      <w:tr w:rsidR="00AE7F8A" w:rsidRPr="00AE7F8A" w:rsidTr="00AE7F8A">
        <w:trPr>
          <w:trHeight w:val="283"/>
        </w:trPr>
        <w:tc>
          <w:tcPr>
            <w:tcW w:w="8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ED/SVL</w:t>
            </w:r>
          </w:p>
        </w:tc>
        <w:tc>
          <w:tcPr>
            <w:tcW w:w="83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0.5974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0.2332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0.3832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0.1931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0.4443</w:t>
            </w:r>
          </w:p>
        </w:tc>
      </w:tr>
      <w:tr w:rsidR="00AE7F8A" w:rsidRPr="00AE7F8A" w:rsidTr="00AE7F8A">
        <w:trPr>
          <w:trHeight w:val="283"/>
        </w:trPr>
        <w:tc>
          <w:tcPr>
            <w:tcW w:w="8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EO/SVL</w:t>
            </w:r>
          </w:p>
        </w:tc>
        <w:tc>
          <w:tcPr>
            <w:tcW w:w="83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0.1527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0.0443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b/>
                <w:color w:val="000000"/>
                <w:lang w:val="it-IT" w:eastAsia="it-IT"/>
              </w:rPr>
              <w:t>0.7540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0.1645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-0.0926</w:t>
            </w:r>
          </w:p>
        </w:tc>
      </w:tr>
      <w:tr w:rsidR="00AE7F8A" w:rsidRPr="00AE7F8A" w:rsidTr="00AE7F8A">
        <w:trPr>
          <w:trHeight w:val="283"/>
        </w:trPr>
        <w:tc>
          <w:tcPr>
            <w:tcW w:w="8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HAL/SVL</w:t>
            </w:r>
          </w:p>
        </w:tc>
        <w:tc>
          <w:tcPr>
            <w:tcW w:w="83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0.5321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-0.5394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0.0044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-0.1808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-0.2604</w:t>
            </w:r>
          </w:p>
        </w:tc>
      </w:tr>
      <w:tr w:rsidR="00A20F9E" w:rsidRPr="00AE7F8A" w:rsidTr="00AE7F8A">
        <w:trPr>
          <w:trHeight w:val="283"/>
        </w:trPr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TIBL/SVL</w:t>
            </w:r>
          </w:p>
        </w:tc>
        <w:tc>
          <w:tcPr>
            <w:tcW w:w="8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747CDC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747CDC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0.6043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-0.4037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-0.0503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-0.1541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0.1424</w:t>
            </w:r>
          </w:p>
        </w:tc>
      </w:tr>
      <w:tr w:rsidR="00AE7F8A" w:rsidRPr="00AE7F8A" w:rsidTr="00AE7F8A">
        <w:trPr>
          <w:trHeight w:val="283"/>
        </w:trPr>
        <w:tc>
          <w:tcPr>
            <w:tcW w:w="83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Quantitative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</w:p>
        </w:tc>
      </w:tr>
      <w:tr w:rsidR="00AE7F8A" w:rsidRPr="00AE7F8A" w:rsidTr="00AE7F8A">
        <w:trPr>
          <w:trHeight w:val="283"/>
        </w:trPr>
        <w:tc>
          <w:tcPr>
            <w:tcW w:w="83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SnoutS</w:t>
            </w:r>
          </w:p>
        </w:tc>
        <w:tc>
          <w:tcPr>
            <w:tcW w:w="834" w:type="pct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0.0389</w:t>
            </w:r>
          </w:p>
        </w:tc>
        <w:tc>
          <w:tcPr>
            <w:tcW w:w="83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0.0794</w:t>
            </w:r>
          </w:p>
        </w:tc>
        <w:tc>
          <w:tcPr>
            <w:tcW w:w="83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0.4063</w:t>
            </w:r>
          </w:p>
        </w:tc>
        <w:tc>
          <w:tcPr>
            <w:tcW w:w="83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0.1848</w:t>
            </w:r>
          </w:p>
        </w:tc>
        <w:tc>
          <w:tcPr>
            <w:tcW w:w="83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0.0765</w:t>
            </w:r>
          </w:p>
        </w:tc>
      </w:tr>
      <w:tr w:rsidR="00AE7F8A" w:rsidRPr="00AE7F8A" w:rsidTr="00AE7F8A">
        <w:trPr>
          <w:trHeight w:val="283"/>
        </w:trPr>
        <w:tc>
          <w:tcPr>
            <w:tcW w:w="8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percentage of variance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23.6245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17.852</w:t>
            </w: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9</w:t>
            </w: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11.7267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9.7955</w:t>
            </w:r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AE7F8A" w:rsidRPr="00AE7F8A" w:rsidRDefault="00AE7F8A" w:rsidP="00AE7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AE7F8A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9.252</w:t>
            </w: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5</w:t>
            </w:r>
          </w:p>
        </w:tc>
      </w:tr>
    </w:tbl>
    <w:p w:rsidR="002334BE" w:rsidRDefault="00FE23F7"/>
    <w:sectPr w:rsidR="002334BE" w:rsidSect="00A20F9E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E7F8A"/>
    <w:rsid w:val="00102396"/>
    <w:rsid w:val="001A78AD"/>
    <w:rsid w:val="002110F7"/>
    <w:rsid w:val="002D33D6"/>
    <w:rsid w:val="00455E5F"/>
    <w:rsid w:val="004A54FB"/>
    <w:rsid w:val="004E7542"/>
    <w:rsid w:val="006B1C53"/>
    <w:rsid w:val="00747CDC"/>
    <w:rsid w:val="007B29B5"/>
    <w:rsid w:val="008232F6"/>
    <w:rsid w:val="008A787E"/>
    <w:rsid w:val="00954A18"/>
    <w:rsid w:val="009F3D37"/>
    <w:rsid w:val="00A20F9E"/>
    <w:rsid w:val="00AE7F8A"/>
    <w:rsid w:val="00AF6172"/>
    <w:rsid w:val="00B06D9C"/>
    <w:rsid w:val="00B20E7D"/>
    <w:rsid w:val="00B43C97"/>
    <w:rsid w:val="00BA5A06"/>
    <w:rsid w:val="00BA6BA2"/>
    <w:rsid w:val="00C016DB"/>
    <w:rsid w:val="00C5471D"/>
    <w:rsid w:val="00C835C6"/>
    <w:rsid w:val="00D50668"/>
    <w:rsid w:val="00F42D73"/>
    <w:rsid w:val="00FC3087"/>
    <w:rsid w:val="00FE23F7"/>
    <w:rsid w:val="00FF2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086F28-FBF4-43EC-A9D6-B2AE2EAE3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3087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4A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A18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Costanza</dc:creator>
  <cp:lastModifiedBy>Plamen Pankov</cp:lastModifiedBy>
  <cp:revision>3</cp:revision>
  <dcterms:created xsi:type="dcterms:W3CDTF">2023-09-25T14:45:00Z</dcterms:created>
  <dcterms:modified xsi:type="dcterms:W3CDTF">2023-10-05T15:35:00Z</dcterms:modified>
</cp:coreProperties>
</file>