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A3C3A2" w14:textId="60182EFF" w:rsidR="001A5206" w:rsidRPr="00BB4174" w:rsidRDefault="00D157DD" w:rsidP="00D157DD">
      <w:pPr>
        <w:pStyle w:val="CABInormal"/>
        <w:jc w:val="center"/>
        <w:rPr>
          <w:b/>
          <w:sz w:val="32"/>
          <w:szCs w:val="32"/>
        </w:rPr>
      </w:pPr>
      <w:bookmarkStart w:id="0" w:name="_Hlk113030178"/>
      <w:bookmarkStart w:id="1" w:name="_Hlk113031721"/>
      <w:bookmarkStart w:id="2" w:name="_GoBack"/>
      <w:bookmarkEnd w:id="2"/>
      <w:r w:rsidRPr="00BB4174">
        <w:rPr>
          <w:b/>
          <w:sz w:val="32"/>
          <w:szCs w:val="32"/>
        </w:rPr>
        <w:t>Decision-support scheme for release of classical biological control agents of plant pests</w:t>
      </w:r>
    </w:p>
    <w:p w14:paraId="307F0B83" w14:textId="77777777" w:rsidR="00D157DD" w:rsidRPr="00BB4174" w:rsidRDefault="00D157DD" w:rsidP="00D157DD">
      <w:pPr>
        <w:pStyle w:val="CABInormal"/>
        <w:jc w:val="center"/>
        <w:rPr>
          <w:b/>
          <w:sz w:val="32"/>
          <w:szCs w:val="32"/>
        </w:rPr>
      </w:pPr>
    </w:p>
    <w:p w14:paraId="553FBE2E" w14:textId="65B35F28" w:rsidR="00D157DD" w:rsidRPr="00BB4174" w:rsidRDefault="00D157DD" w:rsidP="00D157DD">
      <w:pPr>
        <w:pStyle w:val="CABInormal"/>
        <w:jc w:val="center"/>
        <w:rPr>
          <w:b/>
          <w:sz w:val="32"/>
          <w:szCs w:val="32"/>
        </w:rPr>
      </w:pPr>
      <w:r w:rsidRPr="00BB4174">
        <w:rPr>
          <w:b/>
          <w:sz w:val="32"/>
          <w:szCs w:val="32"/>
        </w:rPr>
        <w:t>Environmental impact assessment</w:t>
      </w:r>
      <w:r w:rsidR="009E301D" w:rsidRPr="00BB4174">
        <w:rPr>
          <w:b/>
          <w:sz w:val="32"/>
          <w:szCs w:val="32"/>
        </w:rPr>
        <w:t xml:space="preserve"> (EIA)</w:t>
      </w:r>
    </w:p>
    <w:p w14:paraId="2BACE17F" w14:textId="77777777" w:rsidR="00B561B3" w:rsidRPr="00B561B3" w:rsidRDefault="00B561B3" w:rsidP="00D157DD">
      <w:pPr>
        <w:pStyle w:val="CABInormal"/>
        <w:jc w:val="center"/>
      </w:pPr>
    </w:p>
    <w:p w14:paraId="21CE4F68" w14:textId="77777777" w:rsidR="00B561B3" w:rsidRDefault="00B561B3" w:rsidP="00B561B3">
      <w:pPr>
        <w:pStyle w:val="CABInormal"/>
      </w:pPr>
    </w:p>
    <w:p w14:paraId="7609048C" w14:textId="515108F9" w:rsidR="00B561B3" w:rsidRPr="00B561B3" w:rsidRDefault="00B561B3" w:rsidP="00B561B3">
      <w:pPr>
        <w:pStyle w:val="CABInormal"/>
        <w:rPr>
          <w:b/>
          <w:bCs/>
          <w:sz w:val="28"/>
          <w:szCs w:val="28"/>
        </w:rPr>
      </w:pPr>
      <w:r w:rsidRPr="00B561B3">
        <w:rPr>
          <w:b/>
          <w:bCs/>
          <w:sz w:val="28"/>
          <w:szCs w:val="28"/>
        </w:rPr>
        <w:t>Introduction</w:t>
      </w:r>
    </w:p>
    <w:p w14:paraId="79F31E94" w14:textId="77777777" w:rsidR="00B561B3" w:rsidRDefault="00B561B3" w:rsidP="00B561B3">
      <w:pPr>
        <w:pStyle w:val="CABInormal"/>
      </w:pPr>
    </w:p>
    <w:p w14:paraId="39215192" w14:textId="66BC2DE9" w:rsidR="00B561B3" w:rsidRDefault="00B561B3" w:rsidP="004141A9">
      <w:pPr>
        <w:pStyle w:val="CABInormal"/>
        <w:spacing w:after="120"/>
      </w:pPr>
      <w:r w:rsidRPr="00B561B3">
        <w:t xml:space="preserve">This scheme </w:t>
      </w:r>
      <w:r>
        <w:t>is a</w:t>
      </w:r>
      <w:r w:rsidR="00D157DD" w:rsidRPr="00B561B3">
        <w:t>dapted from the EPPO Standard PM 6/04 (1) Decision-support scheme for import and release of biological control agents of plant pests</w:t>
      </w:r>
      <w:r w:rsidR="00BA0B52" w:rsidRPr="00B561B3">
        <w:t xml:space="preserve"> (EPPO </w:t>
      </w:r>
      <w:r w:rsidR="00143F74" w:rsidRPr="00B561B3">
        <w:t>2018)</w:t>
      </w:r>
      <w:r>
        <w:t xml:space="preserve">. It has been modified to assess exclusively </w:t>
      </w:r>
      <w:r w:rsidRPr="00B561B3">
        <w:t>biological control agents (hereafter BCA</w:t>
      </w:r>
      <w:r w:rsidR="008F531D">
        <w:t>)</w:t>
      </w:r>
      <w:r w:rsidRPr="00B561B3">
        <w:t xml:space="preserve"> used in a </w:t>
      </w:r>
      <w:r w:rsidRPr="00B561B3">
        <w:rPr>
          <w:u w:val="single"/>
        </w:rPr>
        <w:t>classical biological control</w:t>
      </w:r>
      <w:r w:rsidRPr="00B561B3">
        <w:t xml:space="preserve"> programme against a plant pes</w:t>
      </w:r>
      <w:r w:rsidR="008F531D">
        <w:t>t, i.e. an exotic parasitoid, predator or entomopathogen to be introduced in a new area</w:t>
      </w:r>
      <w:r w:rsidRPr="00B561B3">
        <w:t>, aiming at its permanent establishment for a long-lasting control of the target pest.</w:t>
      </w:r>
    </w:p>
    <w:p w14:paraId="3B722378" w14:textId="66C01FDD" w:rsidR="00D610A3" w:rsidRDefault="00D610A3" w:rsidP="004141A9">
      <w:pPr>
        <w:pStyle w:val="CABInormal"/>
        <w:spacing w:after="120"/>
        <w:jc w:val="both"/>
      </w:pPr>
      <w:r>
        <w:t xml:space="preserve">The scheme </w:t>
      </w:r>
      <w:r w:rsidR="008F531D">
        <w:t>will assess the risks of introducing the BCA by</w:t>
      </w:r>
      <w:r>
        <w:t xml:space="preserve"> answer the following questions:</w:t>
      </w:r>
    </w:p>
    <w:p w14:paraId="0DC471B7" w14:textId="7F699F78" w:rsidR="00D610A3" w:rsidRDefault="00D610A3" w:rsidP="00BB4174">
      <w:pPr>
        <w:pStyle w:val="CABInormal"/>
        <w:numPr>
          <w:ilvl w:val="0"/>
          <w:numId w:val="23"/>
        </w:numPr>
        <w:ind w:left="357" w:hanging="357"/>
        <w:jc w:val="both"/>
      </w:pPr>
      <w:r>
        <w:t>Is the biological control agent able to establish in the target area, and if yes, where?</w:t>
      </w:r>
    </w:p>
    <w:p w14:paraId="3E6537E8" w14:textId="01B1506A" w:rsidR="00D610A3" w:rsidRDefault="008F531D" w:rsidP="00BB4174">
      <w:pPr>
        <w:pStyle w:val="CABInormal"/>
        <w:numPr>
          <w:ilvl w:val="0"/>
          <w:numId w:val="23"/>
        </w:numPr>
        <w:ind w:left="357" w:hanging="357"/>
        <w:jc w:val="both"/>
      </w:pPr>
      <w:r>
        <w:t>I</w:t>
      </w:r>
      <w:r w:rsidR="00D610A3">
        <w:t>s the biological control agent likely to cause negative environmental impacts and, if yes, where and to which extend</w:t>
      </w:r>
      <w:r w:rsidR="00442A8D">
        <w:t>?</w:t>
      </w:r>
    </w:p>
    <w:p w14:paraId="54600B36" w14:textId="6A6F80FC" w:rsidR="00B561B3" w:rsidRDefault="00D610A3" w:rsidP="004141A9">
      <w:pPr>
        <w:pStyle w:val="CABInormal"/>
        <w:numPr>
          <w:ilvl w:val="0"/>
          <w:numId w:val="23"/>
        </w:numPr>
        <w:spacing w:after="120"/>
        <w:jc w:val="both"/>
      </w:pPr>
      <w:r>
        <w:t xml:space="preserve">Is the biological control agent likely to </w:t>
      </w:r>
      <w:r w:rsidR="007A6CA8">
        <w:t xml:space="preserve">have positive environmental impacts? </w:t>
      </w:r>
    </w:p>
    <w:p w14:paraId="36980AB9" w14:textId="030360FF" w:rsidR="00D157DD" w:rsidRDefault="00805C6A" w:rsidP="004141A9">
      <w:pPr>
        <w:pStyle w:val="CABInormal"/>
        <w:spacing w:after="120"/>
        <w:jc w:val="both"/>
      </w:pPr>
      <w:r>
        <w:t>The scheme</w:t>
      </w:r>
      <w:r w:rsidR="009E301D">
        <w:t xml:space="preserve"> starts with a short pre-assessment (Step 1) to present the BCA and to ensure that it is </w:t>
      </w:r>
      <w:r w:rsidR="009E301D" w:rsidRPr="00442A8D">
        <w:rPr>
          <w:i/>
        </w:rPr>
        <w:t>a</w:t>
      </w:r>
      <w:r w:rsidR="009E301D">
        <w:t xml:space="preserve"> </w:t>
      </w:r>
      <w:r w:rsidR="009E301D" w:rsidRPr="009E301D">
        <w:rPr>
          <w:i/>
          <w:iCs/>
        </w:rPr>
        <w:t>priori</w:t>
      </w:r>
      <w:r w:rsidR="009E301D">
        <w:t xml:space="preserve"> suitable for classical biological control in an impact assessment area (IAA). In a second stage (Step 2) </w:t>
      </w:r>
      <w:r w:rsidR="00014787">
        <w:t>the probability of establishment in the IAA will be assessed. Step 3 will consist in an assessment</w:t>
      </w:r>
      <w:r w:rsidR="00014787" w:rsidRPr="00014787">
        <w:t xml:space="preserve"> of potential </w:t>
      </w:r>
      <w:r w:rsidR="0086781F">
        <w:t xml:space="preserve">negative and positive </w:t>
      </w:r>
      <w:r w:rsidR="00014787" w:rsidRPr="00014787">
        <w:t>environmental consequences</w:t>
      </w:r>
      <w:r w:rsidR="00014787">
        <w:t>. T</w:t>
      </w:r>
      <w:r w:rsidR="00014787" w:rsidRPr="00014787">
        <w:t>he degree and types of uncertainty</w:t>
      </w:r>
      <w:r w:rsidR="00014787">
        <w:t xml:space="preserve"> will be considered in Step 4 and Step 5 will provide the conclusion of the EIA.</w:t>
      </w:r>
    </w:p>
    <w:bookmarkEnd w:id="0"/>
    <w:p w14:paraId="4DC6B8A9" w14:textId="0365EC8F" w:rsidR="007A6CA8" w:rsidRDefault="007A6CA8" w:rsidP="00D157DD">
      <w:pPr>
        <w:pStyle w:val="CABInormal"/>
      </w:pPr>
    </w:p>
    <w:p w14:paraId="7830E584" w14:textId="77777777" w:rsidR="004141A9" w:rsidRDefault="004141A9" w:rsidP="00D157DD">
      <w:pPr>
        <w:pStyle w:val="CABInormal"/>
      </w:pPr>
    </w:p>
    <w:p w14:paraId="0E062161" w14:textId="33ACB668" w:rsidR="00932F30" w:rsidRPr="002208F8" w:rsidRDefault="00932F30" w:rsidP="00932F30">
      <w:pPr>
        <w:pStyle w:val="CABInormal"/>
        <w:rPr>
          <w:b/>
          <w:bCs/>
          <w:sz w:val="28"/>
          <w:szCs w:val="28"/>
        </w:rPr>
      </w:pPr>
      <w:r w:rsidRPr="002208F8">
        <w:rPr>
          <w:b/>
          <w:bCs/>
          <w:sz w:val="28"/>
          <w:szCs w:val="28"/>
        </w:rPr>
        <w:t>Step 1: Pre-assessment</w:t>
      </w:r>
    </w:p>
    <w:p w14:paraId="36783E7A" w14:textId="77777777" w:rsidR="002208F8" w:rsidRDefault="002208F8" w:rsidP="00932F30">
      <w:pPr>
        <w:pStyle w:val="CABInormal"/>
      </w:pPr>
    </w:p>
    <w:p w14:paraId="18AE5AFB" w14:textId="5929A0A3" w:rsidR="002208F8" w:rsidRPr="004141A9" w:rsidRDefault="00932F30" w:rsidP="004141A9">
      <w:pPr>
        <w:pStyle w:val="CABInormal"/>
        <w:spacing w:after="120"/>
        <w:rPr>
          <w:b/>
          <w:bCs/>
        </w:rPr>
      </w:pPr>
      <w:r w:rsidRPr="00747D14">
        <w:rPr>
          <w:b/>
          <w:bCs/>
        </w:rPr>
        <w:t>1.01 Give the reason for performing the assessment</w:t>
      </w:r>
    </w:p>
    <w:p w14:paraId="5983FD51" w14:textId="31E85C17" w:rsidR="00932F30" w:rsidRPr="00747D14" w:rsidRDefault="00932F30" w:rsidP="00BB4174">
      <w:pPr>
        <w:pStyle w:val="CABInormal"/>
        <w:spacing w:after="120"/>
        <w:jc w:val="both"/>
      </w:pPr>
      <w:r w:rsidRPr="00747D14">
        <w:t xml:space="preserve">The assessment may be initiated for one or several reasons, </w:t>
      </w:r>
      <w:r w:rsidR="00E86359" w:rsidRPr="00747D14">
        <w:t xml:space="preserve">please state them here. </w:t>
      </w:r>
    </w:p>
    <w:p w14:paraId="3799F40D" w14:textId="5882458C" w:rsidR="00932F30" w:rsidRPr="00D009DA" w:rsidRDefault="00932F30" w:rsidP="004141A9">
      <w:pPr>
        <w:pStyle w:val="CABInormal"/>
        <w:spacing w:after="120"/>
        <w:jc w:val="right"/>
        <w:rPr>
          <w:b/>
          <w:bCs/>
          <w:color w:val="auto"/>
        </w:rPr>
      </w:pPr>
      <w:r w:rsidRPr="00747D14">
        <w:rPr>
          <w:b/>
          <w:bCs/>
          <w:color w:val="auto"/>
        </w:rPr>
        <w:t>Go to 1.02</w:t>
      </w:r>
    </w:p>
    <w:p w14:paraId="18B2E4F4" w14:textId="7A7B1C7E" w:rsidR="003D0249" w:rsidRPr="003D0249" w:rsidRDefault="00BA27B5" w:rsidP="003D0249">
      <w:pPr>
        <w:pStyle w:val="CABInormal"/>
        <w:rPr>
          <w:color w:val="0070C0"/>
        </w:rPr>
      </w:pPr>
      <w:r>
        <w:rPr>
          <w:color w:val="0070C0"/>
        </w:rPr>
        <w:t xml:space="preserve">ANSWER: </w:t>
      </w:r>
    </w:p>
    <w:p w14:paraId="14130B98" w14:textId="5FB2E98C" w:rsidR="00932F30" w:rsidRDefault="00932F30" w:rsidP="00932F30">
      <w:pPr>
        <w:pStyle w:val="CABInormal"/>
      </w:pPr>
    </w:p>
    <w:p w14:paraId="6DB68E4D" w14:textId="77777777" w:rsidR="00D009DA" w:rsidRDefault="00D009DA" w:rsidP="00932F30">
      <w:pPr>
        <w:pStyle w:val="CABInormal"/>
      </w:pPr>
    </w:p>
    <w:p w14:paraId="602A03BD" w14:textId="2D04713F" w:rsidR="002208F8" w:rsidRPr="004141A9" w:rsidRDefault="00932F30" w:rsidP="004141A9">
      <w:pPr>
        <w:pStyle w:val="CABInormal"/>
        <w:spacing w:after="120"/>
        <w:rPr>
          <w:b/>
          <w:bCs/>
        </w:rPr>
      </w:pPr>
      <w:r w:rsidRPr="002208F8">
        <w:rPr>
          <w:b/>
          <w:bCs/>
        </w:rPr>
        <w:t>1.02 Specify the BCA</w:t>
      </w:r>
    </w:p>
    <w:p w14:paraId="45E6AC20" w14:textId="1E79442C" w:rsidR="00297062" w:rsidRPr="004141A9" w:rsidRDefault="00932F30" w:rsidP="004141A9">
      <w:pPr>
        <w:pStyle w:val="CABInormal"/>
        <w:spacing w:after="120"/>
        <w:jc w:val="both"/>
      </w:pPr>
      <w:r>
        <w:t>Indicate the preferred scientific name, taxonomic position,</w:t>
      </w:r>
      <w:r w:rsidR="00E86359">
        <w:t xml:space="preserve"> </w:t>
      </w:r>
      <w:r>
        <w:t>identification method(s) used and name of expert(s) performing the identification.</w:t>
      </w:r>
    </w:p>
    <w:p w14:paraId="3CC9EA3D" w14:textId="72387F18" w:rsidR="002E539B" w:rsidRPr="00BB4174" w:rsidRDefault="00297062" w:rsidP="004141A9">
      <w:pPr>
        <w:pStyle w:val="CABInormal"/>
        <w:spacing w:after="120"/>
        <w:jc w:val="both"/>
        <w:rPr>
          <w:iCs/>
        </w:rPr>
      </w:pPr>
      <w:r w:rsidRPr="00BB4174">
        <w:rPr>
          <w:iCs/>
        </w:rPr>
        <w:t xml:space="preserve">Note: </w:t>
      </w:r>
      <w:r w:rsidR="002208F8" w:rsidRPr="00BB4174">
        <w:rPr>
          <w:iCs/>
        </w:rPr>
        <w:t>The taxonomic level at which BCAs are considered should normally be the species level. The use of higher or lower taxonomic levels should be scientifically justified.</w:t>
      </w:r>
    </w:p>
    <w:p w14:paraId="505FE777" w14:textId="77777777" w:rsidR="00297062" w:rsidRPr="00D009DA" w:rsidRDefault="00297062" w:rsidP="004141A9">
      <w:pPr>
        <w:pStyle w:val="CABInormal"/>
        <w:spacing w:after="120"/>
        <w:jc w:val="right"/>
        <w:rPr>
          <w:b/>
          <w:bCs/>
          <w:color w:val="auto"/>
        </w:rPr>
      </w:pPr>
      <w:r w:rsidRPr="00D009DA">
        <w:rPr>
          <w:b/>
          <w:bCs/>
          <w:color w:val="auto"/>
        </w:rPr>
        <w:t>Go to 1.03</w:t>
      </w:r>
    </w:p>
    <w:p w14:paraId="6701CC3D" w14:textId="292BE8C6" w:rsidR="00582735" w:rsidRPr="00201584" w:rsidRDefault="00582735" w:rsidP="00582735">
      <w:pPr>
        <w:pStyle w:val="CABInormal"/>
        <w:rPr>
          <w:b/>
          <w:bCs/>
        </w:rPr>
      </w:pPr>
    </w:p>
    <w:p w14:paraId="28238BF0" w14:textId="6C5F7778" w:rsidR="002E539B" w:rsidRPr="00476E7F" w:rsidRDefault="00BA27B5" w:rsidP="00D009DA">
      <w:pPr>
        <w:pStyle w:val="CABInormal"/>
        <w:jc w:val="both"/>
        <w:rPr>
          <w:color w:val="0070C0"/>
        </w:rPr>
      </w:pPr>
      <w:r w:rsidRPr="004A5697">
        <w:rPr>
          <w:color w:val="0070C0"/>
        </w:rPr>
        <w:t xml:space="preserve">ANSWER: </w:t>
      </w:r>
    </w:p>
    <w:p w14:paraId="7B077779" w14:textId="0F7E1623" w:rsidR="002E539B" w:rsidRDefault="002E539B" w:rsidP="004A5697">
      <w:pPr>
        <w:pStyle w:val="CABInormal"/>
        <w:jc w:val="both"/>
      </w:pPr>
    </w:p>
    <w:p w14:paraId="7324016C" w14:textId="77777777" w:rsidR="00D009DA" w:rsidRPr="00476E7F" w:rsidRDefault="00D009DA" w:rsidP="004A5697">
      <w:pPr>
        <w:pStyle w:val="CABInormal"/>
        <w:jc w:val="both"/>
      </w:pPr>
    </w:p>
    <w:p w14:paraId="3F2D2893" w14:textId="77777777" w:rsidR="002334B3" w:rsidRDefault="002334B3" w:rsidP="004A5697">
      <w:pPr>
        <w:pStyle w:val="CABInormal"/>
        <w:jc w:val="both"/>
        <w:rPr>
          <w:b/>
          <w:bCs/>
        </w:rPr>
      </w:pPr>
    </w:p>
    <w:p w14:paraId="6E522A9E" w14:textId="77777777" w:rsidR="002334B3" w:rsidRDefault="002334B3" w:rsidP="004A5697">
      <w:pPr>
        <w:pStyle w:val="CABInormal"/>
        <w:jc w:val="both"/>
        <w:rPr>
          <w:b/>
          <w:bCs/>
        </w:rPr>
      </w:pPr>
    </w:p>
    <w:p w14:paraId="6F58115F" w14:textId="7CFBD9DE" w:rsidR="00582735" w:rsidRPr="004141A9" w:rsidRDefault="00582735" w:rsidP="004141A9">
      <w:pPr>
        <w:pStyle w:val="CABInormal"/>
        <w:spacing w:after="120"/>
        <w:jc w:val="both"/>
        <w:rPr>
          <w:b/>
          <w:bCs/>
        </w:rPr>
      </w:pPr>
      <w:r w:rsidRPr="00E54CBE">
        <w:rPr>
          <w:b/>
          <w:bCs/>
        </w:rPr>
        <w:lastRenderedPageBreak/>
        <w:t>1.0</w:t>
      </w:r>
      <w:r w:rsidR="00476E7F">
        <w:rPr>
          <w:b/>
          <w:bCs/>
        </w:rPr>
        <w:t>3</w:t>
      </w:r>
      <w:r w:rsidRPr="00E54CBE">
        <w:rPr>
          <w:b/>
          <w:bCs/>
        </w:rPr>
        <w:t xml:space="preserve"> Is the BCA clearly a single taxonomic entity, and can it be adequately distinguished from other entities of the same taxonomic rank?</w:t>
      </w:r>
    </w:p>
    <w:p w14:paraId="58F1E9B5" w14:textId="384B034A" w:rsidR="00582735" w:rsidRDefault="00582735" w:rsidP="004141A9">
      <w:pPr>
        <w:pStyle w:val="CABInormal"/>
        <w:spacing w:after="120"/>
        <w:jc w:val="both"/>
        <w:rPr>
          <w:iCs/>
        </w:rPr>
      </w:pPr>
      <w:r w:rsidRPr="00BB4174">
        <w:rPr>
          <w:iCs/>
        </w:rPr>
        <w:t>Note: The identity of the BCA should be clearly defined to ensure that the assessment is being performed on a distinct organism, and that biological and other information used in the assessment is relevant to the organism in question. Note: the taxonomic unit for the BCA is generally the species. The use of a higher or lower taxonomic level should be supported by a scientifically sound rationale. In the case of levels below the species, this should include</w:t>
      </w:r>
      <w:r w:rsidR="004A5697" w:rsidRPr="00BB4174">
        <w:rPr>
          <w:iCs/>
        </w:rPr>
        <w:t xml:space="preserve"> </w:t>
      </w:r>
      <w:r w:rsidRPr="00BB4174">
        <w:rPr>
          <w:iCs/>
        </w:rPr>
        <w:t>evidence demonstrating that factors such as differences in host range, cold resistance or diapausing capacities are significant enough to affect the potential environmental impact. When the data for assessment is from a specific population, the regulatory decision should relate to the same population</w:t>
      </w:r>
      <w:r w:rsidR="004141A9">
        <w:rPr>
          <w:i/>
          <w:iCs/>
        </w:rPr>
        <w:t>.</w:t>
      </w:r>
    </w:p>
    <w:p w14:paraId="4FD0EA50" w14:textId="77777777" w:rsidR="00696E17" w:rsidRPr="000B49B3" w:rsidRDefault="00696E17" w:rsidP="00696E17">
      <w:pPr>
        <w:pStyle w:val="CABInormal"/>
        <w:pBdr>
          <w:top w:val="single" w:sz="4" w:space="1" w:color="auto"/>
          <w:bottom w:val="single" w:sz="4" w:space="1" w:color="auto"/>
        </w:pBdr>
        <w:spacing w:after="120"/>
        <w:rPr>
          <w:b/>
          <w:bCs/>
        </w:rPr>
      </w:pPr>
      <w:r>
        <w:t>If yes, indicate the preferred scientific name and taxonomic position</w:t>
      </w:r>
      <w:r>
        <w:tab/>
      </w:r>
      <w:r>
        <w:tab/>
      </w:r>
      <w:r>
        <w:tab/>
      </w:r>
      <w:r w:rsidRPr="000B49B3">
        <w:rPr>
          <w:b/>
          <w:bCs/>
        </w:rPr>
        <w:t>Go to 1.</w:t>
      </w:r>
      <w:r>
        <w:rPr>
          <w:b/>
          <w:bCs/>
        </w:rPr>
        <w:t>05</w:t>
      </w:r>
    </w:p>
    <w:p w14:paraId="1CB9D768" w14:textId="77777777" w:rsidR="00696E17" w:rsidRPr="004141A9" w:rsidRDefault="00696E17" w:rsidP="00696E17">
      <w:pPr>
        <w:pStyle w:val="CABInormal"/>
        <w:pBdr>
          <w:top w:val="single" w:sz="4" w:space="1" w:color="auto"/>
          <w:bottom w:val="single" w:sz="4" w:space="1" w:color="auto"/>
        </w:pBdr>
        <w:spacing w:after="120"/>
        <w:rPr>
          <w:b/>
          <w:bCs/>
          <w:color w:val="auto"/>
        </w:rPr>
      </w:pPr>
      <w:r>
        <w:t xml:space="preserve">If no </w:t>
      </w:r>
      <w:r>
        <w:tab/>
      </w:r>
      <w:r>
        <w:tab/>
      </w:r>
      <w:r>
        <w:tab/>
      </w:r>
      <w:r>
        <w:tab/>
      </w:r>
      <w:r>
        <w:tab/>
      </w:r>
      <w:r>
        <w:tab/>
      </w:r>
      <w:r>
        <w:tab/>
      </w:r>
      <w:r>
        <w:tab/>
      </w:r>
      <w:r>
        <w:tab/>
      </w:r>
      <w:r>
        <w:tab/>
      </w:r>
      <w:r>
        <w:tab/>
      </w:r>
      <w:r>
        <w:tab/>
      </w:r>
      <w:r w:rsidRPr="00D009DA">
        <w:rPr>
          <w:b/>
          <w:bCs/>
          <w:color w:val="auto"/>
        </w:rPr>
        <w:t>Go to 1.04</w:t>
      </w:r>
    </w:p>
    <w:p w14:paraId="007EDEDE" w14:textId="1E38A7DE" w:rsidR="002E539B" w:rsidRPr="00D32358" w:rsidRDefault="002E539B" w:rsidP="004A5697">
      <w:pPr>
        <w:pStyle w:val="CABInormal"/>
        <w:jc w:val="both"/>
        <w:rPr>
          <w:iCs/>
        </w:rPr>
      </w:pPr>
    </w:p>
    <w:p w14:paraId="539FABB4" w14:textId="5E22553C" w:rsidR="00582735" w:rsidRDefault="00BA27B5" w:rsidP="004A5697">
      <w:pPr>
        <w:pStyle w:val="CABInormal"/>
        <w:jc w:val="both"/>
        <w:rPr>
          <w:color w:val="0070C0"/>
        </w:rPr>
      </w:pPr>
      <w:r>
        <w:rPr>
          <w:color w:val="0070C0"/>
        </w:rPr>
        <w:t xml:space="preserve">ANSWER: </w:t>
      </w:r>
    </w:p>
    <w:p w14:paraId="662CB4D0" w14:textId="75E41807" w:rsidR="00D009DA" w:rsidRDefault="00D009DA" w:rsidP="004A5697">
      <w:pPr>
        <w:pStyle w:val="CABInormal"/>
        <w:jc w:val="both"/>
        <w:rPr>
          <w:i/>
          <w:iCs/>
        </w:rPr>
      </w:pPr>
    </w:p>
    <w:p w14:paraId="4A7AAFB1" w14:textId="77777777" w:rsidR="00D009DA" w:rsidRDefault="00D009DA" w:rsidP="004A5697">
      <w:pPr>
        <w:pStyle w:val="CABInormal"/>
        <w:jc w:val="both"/>
        <w:rPr>
          <w:i/>
          <w:iCs/>
        </w:rPr>
      </w:pPr>
    </w:p>
    <w:p w14:paraId="03C8AD16" w14:textId="504F4C28" w:rsidR="00582735" w:rsidRPr="004141A9" w:rsidRDefault="00582735" w:rsidP="004141A9">
      <w:pPr>
        <w:pStyle w:val="CABInormal"/>
        <w:spacing w:after="120"/>
        <w:jc w:val="both"/>
        <w:rPr>
          <w:b/>
          <w:bCs/>
        </w:rPr>
      </w:pPr>
      <w:r w:rsidRPr="00951AFE">
        <w:rPr>
          <w:b/>
          <w:bCs/>
        </w:rPr>
        <w:t>1.</w:t>
      </w:r>
      <w:r w:rsidR="00476E7F">
        <w:rPr>
          <w:b/>
          <w:bCs/>
        </w:rPr>
        <w:t>04</w:t>
      </w:r>
      <w:r w:rsidRPr="00951AFE">
        <w:rPr>
          <w:b/>
          <w:bCs/>
        </w:rPr>
        <w:t xml:space="preserve"> Can the BCA be unambiguously identified even if it has not been formally described (including naming)?</w:t>
      </w:r>
    </w:p>
    <w:p w14:paraId="05672A5F" w14:textId="7811E7F0" w:rsidR="00582735" w:rsidRPr="00D009DA" w:rsidRDefault="00582735" w:rsidP="00D32358">
      <w:pPr>
        <w:pStyle w:val="CABInormal"/>
        <w:pBdr>
          <w:top w:val="single" w:sz="4" w:space="1" w:color="auto"/>
        </w:pBdr>
        <w:spacing w:after="120"/>
        <w:rPr>
          <w:b/>
          <w:bCs/>
          <w:color w:val="auto"/>
        </w:rPr>
      </w:pPr>
      <w:r w:rsidRPr="002E539B">
        <w:rPr>
          <w:color w:val="auto"/>
        </w:rPr>
        <w:t xml:space="preserve">If </w:t>
      </w:r>
      <w:r w:rsidRPr="00D32358">
        <w:rPr>
          <w:color w:val="auto"/>
        </w:rPr>
        <w:t>yes</w:t>
      </w:r>
      <w:r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Pr="00D32358">
        <w:rPr>
          <w:b/>
          <w:bCs/>
          <w:color w:val="auto"/>
        </w:rPr>
        <w:t>Go to 1.</w:t>
      </w:r>
      <w:r w:rsidR="00476E7F" w:rsidRPr="00D32358">
        <w:rPr>
          <w:b/>
          <w:bCs/>
          <w:color w:val="auto"/>
        </w:rPr>
        <w:t>05</w:t>
      </w:r>
    </w:p>
    <w:p w14:paraId="6BB04D6A" w14:textId="1BD544F6" w:rsidR="00582735" w:rsidRPr="00C76E43" w:rsidRDefault="00582735" w:rsidP="00D32358">
      <w:pPr>
        <w:pStyle w:val="CABInormal"/>
        <w:pBdr>
          <w:bottom w:val="single" w:sz="4" w:space="1" w:color="auto"/>
        </w:pBdr>
        <w:rPr>
          <w:b/>
          <w:bCs/>
        </w:rPr>
      </w:pPr>
      <w:r>
        <w:t xml:space="preserve">If no </w:t>
      </w:r>
      <w:r w:rsidR="00D32358">
        <w:t xml:space="preserve">   </w:t>
      </w:r>
      <w:r w:rsidR="00D32358">
        <w:rPr>
          <w:b/>
          <w:bCs/>
          <w:iCs/>
        </w:rPr>
        <w:t>END, a</w:t>
      </w:r>
      <w:r w:rsidR="00442A8D" w:rsidRPr="00C76E43">
        <w:rPr>
          <w:b/>
          <w:bCs/>
          <w:iCs/>
        </w:rPr>
        <w:t>n</w:t>
      </w:r>
      <w:r w:rsidRPr="00C76E43">
        <w:rPr>
          <w:b/>
          <w:bCs/>
          <w:iCs/>
        </w:rPr>
        <w:t xml:space="preserve"> assessment can only be performed on BCA that are unambiguously identified</w:t>
      </w:r>
    </w:p>
    <w:p w14:paraId="038A5312" w14:textId="2D065146" w:rsidR="002208F8" w:rsidRDefault="002208F8" w:rsidP="00932F30">
      <w:pPr>
        <w:pStyle w:val="CABInormal"/>
      </w:pPr>
    </w:p>
    <w:p w14:paraId="6668C83D" w14:textId="5C217D7B" w:rsidR="002E539B" w:rsidRPr="002E539B" w:rsidRDefault="00BA27B5" w:rsidP="004A5697">
      <w:pPr>
        <w:pStyle w:val="CABInormal"/>
        <w:jc w:val="both"/>
        <w:rPr>
          <w:color w:val="0070C0"/>
        </w:rPr>
      </w:pPr>
      <w:r>
        <w:rPr>
          <w:color w:val="0070C0"/>
        </w:rPr>
        <w:t xml:space="preserve">ANSWER: </w:t>
      </w:r>
    </w:p>
    <w:p w14:paraId="340C8441" w14:textId="34B205B6" w:rsidR="002E539B" w:rsidRDefault="002E539B" w:rsidP="004A5697">
      <w:pPr>
        <w:pStyle w:val="CABInormal"/>
        <w:jc w:val="both"/>
      </w:pPr>
    </w:p>
    <w:p w14:paraId="2C91F155" w14:textId="77777777" w:rsidR="00D009DA" w:rsidRPr="002E539B" w:rsidRDefault="00D009DA" w:rsidP="004A5697">
      <w:pPr>
        <w:pStyle w:val="CABInormal"/>
        <w:jc w:val="both"/>
      </w:pPr>
    </w:p>
    <w:p w14:paraId="6F24A8DA" w14:textId="00CA387E" w:rsidR="002208F8" w:rsidRPr="004141A9" w:rsidRDefault="002208F8" w:rsidP="004141A9">
      <w:pPr>
        <w:pStyle w:val="CABInormal"/>
        <w:spacing w:after="120"/>
        <w:jc w:val="both"/>
        <w:rPr>
          <w:b/>
          <w:bCs/>
        </w:rPr>
      </w:pPr>
      <w:r w:rsidRPr="002208F8">
        <w:rPr>
          <w:b/>
          <w:bCs/>
        </w:rPr>
        <w:t>1.0</w:t>
      </w:r>
      <w:r w:rsidR="00476E7F">
        <w:rPr>
          <w:b/>
          <w:bCs/>
        </w:rPr>
        <w:t>5</w:t>
      </w:r>
      <w:r w:rsidRPr="002208F8">
        <w:rPr>
          <w:b/>
          <w:bCs/>
        </w:rPr>
        <w:t xml:space="preserve"> Clearly define the </w:t>
      </w:r>
      <w:r w:rsidR="00442A8D">
        <w:rPr>
          <w:b/>
          <w:bCs/>
        </w:rPr>
        <w:t>impact assessment area (</w:t>
      </w:r>
      <w:r w:rsidRPr="002208F8">
        <w:rPr>
          <w:b/>
          <w:bCs/>
        </w:rPr>
        <w:t>IAA</w:t>
      </w:r>
      <w:r w:rsidR="00442A8D">
        <w:rPr>
          <w:b/>
          <w:bCs/>
        </w:rPr>
        <w:t>)</w:t>
      </w:r>
    </w:p>
    <w:p w14:paraId="5B1692C2" w14:textId="748B0AF7" w:rsidR="002208F8" w:rsidRPr="00BB4174" w:rsidRDefault="002208F8" w:rsidP="004141A9">
      <w:pPr>
        <w:pStyle w:val="CABInormal"/>
        <w:spacing w:after="120"/>
        <w:jc w:val="both"/>
        <w:rPr>
          <w:iCs/>
        </w:rPr>
      </w:pPr>
      <w:r w:rsidRPr="00BB4174">
        <w:rPr>
          <w:iCs/>
        </w:rPr>
        <w:t>Note: the IAA can be a complete country, several countries, or part(s) of one or several countries. These areas do not need to be contiguous.</w:t>
      </w:r>
    </w:p>
    <w:p w14:paraId="0C0907ED" w14:textId="134B1C54" w:rsidR="002208F8" w:rsidRPr="00D009DA" w:rsidRDefault="002208F8" w:rsidP="002208F8">
      <w:pPr>
        <w:pStyle w:val="CABInormal"/>
        <w:jc w:val="right"/>
        <w:rPr>
          <w:b/>
          <w:bCs/>
          <w:color w:val="auto"/>
        </w:rPr>
      </w:pPr>
      <w:r w:rsidRPr="00D009DA">
        <w:rPr>
          <w:b/>
          <w:bCs/>
          <w:color w:val="auto"/>
        </w:rPr>
        <w:t>Go to 1.0</w:t>
      </w:r>
      <w:r w:rsidR="00476E7F" w:rsidRPr="00D009DA">
        <w:rPr>
          <w:b/>
          <w:bCs/>
          <w:color w:val="auto"/>
        </w:rPr>
        <w:t>6</w:t>
      </w:r>
    </w:p>
    <w:p w14:paraId="022D43AF" w14:textId="0BD7C36F" w:rsidR="002208F8" w:rsidRPr="003D0249" w:rsidRDefault="00BA27B5" w:rsidP="004A5697">
      <w:pPr>
        <w:pStyle w:val="CABInormal"/>
        <w:jc w:val="both"/>
        <w:rPr>
          <w:color w:val="0070C0"/>
        </w:rPr>
      </w:pPr>
      <w:r>
        <w:rPr>
          <w:color w:val="0070C0"/>
        </w:rPr>
        <w:t xml:space="preserve">ANSWER: </w:t>
      </w:r>
    </w:p>
    <w:p w14:paraId="2CB6131B" w14:textId="77777777" w:rsidR="00D009DA" w:rsidRDefault="00D009DA" w:rsidP="004A5697">
      <w:pPr>
        <w:pStyle w:val="CABInormal"/>
        <w:jc w:val="both"/>
        <w:rPr>
          <w:b/>
          <w:bCs/>
        </w:rPr>
      </w:pPr>
    </w:p>
    <w:p w14:paraId="269EC9D7" w14:textId="77777777" w:rsidR="00D009DA" w:rsidRDefault="00D009DA" w:rsidP="004A5697">
      <w:pPr>
        <w:pStyle w:val="CABInormal"/>
        <w:jc w:val="both"/>
        <w:rPr>
          <w:b/>
          <w:bCs/>
        </w:rPr>
      </w:pPr>
    </w:p>
    <w:p w14:paraId="7EC261C1" w14:textId="68E5E90D" w:rsidR="002208F8" w:rsidRPr="004141A9" w:rsidRDefault="002208F8" w:rsidP="004141A9">
      <w:pPr>
        <w:pStyle w:val="CABInormal"/>
        <w:spacing w:after="120"/>
        <w:jc w:val="both"/>
        <w:rPr>
          <w:b/>
          <w:bCs/>
        </w:rPr>
      </w:pPr>
      <w:r w:rsidRPr="002208F8">
        <w:rPr>
          <w:b/>
          <w:bCs/>
        </w:rPr>
        <w:t>1.0</w:t>
      </w:r>
      <w:r w:rsidR="00476E7F">
        <w:rPr>
          <w:b/>
          <w:bCs/>
        </w:rPr>
        <w:t>6</w:t>
      </w:r>
      <w:r w:rsidRPr="002208F8">
        <w:rPr>
          <w:b/>
          <w:bCs/>
        </w:rPr>
        <w:t xml:space="preserve"> Does a relevant earlier EIA exist?</w:t>
      </w:r>
    </w:p>
    <w:p w14:paraId="2F05B19E" w14:textId="3639A352" w:rsidR="002208F8" w:rsidRDefault="002208F8" w:rsidP="004141A9">
      <w:pPr>
        <w:pStyle w:val="CABInormal"/>
        <w:spacing w:after="120"/>
        <w:jc w:val="both"/>
      </w:pPr>
      <w:r>
        <w:t>The BCA, or a very similar organism (e.g. another population of the same species), may have been subjected to the EIA process before, nationally or internationally. This may</w:t>
      </w:r>
      <w:r w:rsidR="008B07F0">
        <w:t xml:space="preserve"> </w:t>
      </w:r>
      <w:r>
        <w:t>partly or entirely replace the need for a new assessment.</w:t>
      </w:r>
    </w:p>
    <w:p w14:paraId="0F3CB459" w14:textId="277A8E2C" w:rsidR="002208F8" w:rsidRPr="003D0249" w:rsidRDefault="002208F8" w:rsidP="00D57DF9">
      <w:pPr>
        <w:pStyle w:val="CABInormal"/>
        <w:pBdr>
          <w:top w:val="single" w:sz="4" w:space="1" w:color="auto"/>
          <w:bottom w:val="single" w:sz="4" w:space="1" w:color="auto"/>
        </w:pBdr>
        <w:spacing w:after="120"/>
        <w:jc w:val="right"/>
        <w:rPr>
          <w:b/>
          <w:bCs/>
          <w:color w:val="auto"/>
        </w:rPr>
      </w:pPr>
      <w:r w:rsidRPr="00A0187E">
        <w:rPr>
          <w:color w:val="auto"/>
        </w:rPr>
        <w:t>If yes</w:t>
      </w:r>
      <w:r w:rsidRPr="003D0249">
        <w:rPr>
          <w:b/>
          <w:bCs/>
          <w:color w:val="auto"/>
        </w:rPr>
        <w:t xml:space="preserve"> </w:t>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Pr="003D0249">
        <w:rPr>
          <w:b/>
          <w:bCs/>
          <w:color w:val="auto"/>
        </w:rPr>
        <w:t>Go to 1.0</w:t>
      </w:r>
      <w:r w:rsidR="00476E7F">
        <w:rPr>
          <w:b/>
          <w:bCs/>
          <w:color w:val="auto"/>
        </w:rPr>
        <w:t>7</w:t>
      </w:r>
    </w:p>
    <w:p w14:paraId="0B4FD3C7" w14:textId="32C5A17D" w:rsidR="002208F8" w:rsidRPr="00D009DA" w:rsidRDefault="002208F8" w:rsidP="00D57DF9">
      <w:pPr>
        <w:pStyle w:val="CABInormal"/>
        <w:pBdr>
          <w:top w:val="single" w:sz="4" w:space="1" w:color="auto"/>
          <w:bottom w:val="single" w:sz="4" w:space="1" w:color="auto"/>
        </w:pBdr>
        <w:spacing w:after="120"/>
        <w:jc w:val="right"/>
        <w:rPr>
          <w:b/>
          <w:bCs/>
          <w:color w:val="auto"/>
        </w:rPr>
      </w:pPr>
      <w:r w:rsidRPr="00A0187E">
        <w:rPr>
          <w:color w:val="auto"/>
        </w:rPr>
        <w:t>If no</w:t>
      </w:r>
      <w:r w:rsidRPr="00A0187E">
        <w:rPr>
          <w:b/>
          <w:bCs/>
          <w:color w:val="auto"/>
        </w:rPr>
        <w:t xml:space="preserve"> </w:t>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Pr="00D009DA">
        <w:rPr>
          <w:b/>
          <w:bCs/>
          <w:color w:val="auto"/>
        </w:rPr>
        <w:t>Go to 1.0</w:t>
      </w:r>
      <w:r w:rsidR="00476E7F" w:rsidRPr="00D009DA">
        <w:rPr>
          <w:b/>
          <w:bCs/>
          <w:color w:val="auto"/>
        </w:rPr>
        <w:t>8</w:t>
      </w:r>
    </w:p>
    <w:p w14:paraId="60ACBE12" w14:textId="6F713471" w:rsidR="002208F8" w:rsidRPr="00A0187E" w:rsidRDefault="00BA27B5" w:rsidP="004A5697">
      <w:pPr>
        <w:pStyle w:val="CABInormal"/>
        <w:jc w:val="both"/>
        <w:rPr>
          <w:i/>
          <w:iCs/>
          <w:color w:val="0070C0"/>
        </w:rPr>
      </w:pPr>
      <w:r>
        <w:rPr>
          <w:color w:val="0070C0"/>
        </w:rPr>
        <w:t xml:space="preserve">ANSWER: </w:t>
      </w:r>
    </w:p>
    <w:p w14:paraId="476F13E5" w14:textId="0B5B1029" w:rsidR="003D0249" w:rsidRDefault="003D0249" w:rsidP="004A5697">
      <w:pPr>
        <w:pStyle w:val="CABInormal"/>
        <w:jc w:val="both"/>
      </w:pPr>
    </w:p>
    <w:p w14:paraId="256571BF" w14:textId="77777777" w:rsidR="00D32358" w:rsidRDefault="00D32358" w:rsidP="004A5697">
      <w:pPr>
        <w:pStyle w:val="CABInormal"/>
        <w:jc w:val="both"/>
      </w:pPr>
    </w:p>
    <w:p w14:paraId="7E7ED9DD" w14:textId="572A892A" w:rsidR="00E54CBE" w:rsidRPr="004141A9" w:rsidRDefault="00EC680B" w:rsidP="004141A9">
      <w:pPr>
        <w:pStyle w:val="CABInormal"/>
        <w:spacing w:after="120"/>
        <w:jc w:val="both"/>
        <w:rPr>
          <w:b/>
          <w:bCs/>
        </w:rPr>
      </w:pPr>
      <w:r w:rsidRPr="00EC680B">
        <w:rPr>
          <w:b/>
          <w:bCs/>
        </w:rPr>
        <w:t>1.0</w:t>
      </w:r>
      <w:r w:rsidR="005E5C8F">
        <w:rPr>
          <w:b/>
          <w:bCs/>
        </w:rPr>
        <w:t>7</w:t>
      </w:r>
      <w:r w:rsidRPr="00EC680B">
        <w:rPr>
          <w:b/>
          <w:bCs/>
        </w:rPr>
        <w:t xml:space="preserve"> Is the existing EIA still entirely valid or only partly valid (out of date, applied in different circumstances, for a similar but different organism, for another area with similar conditions)?</w:t>
      </w:r>
    </w:p>
    <w:p w14:paraId="64D89456" w14:textId="56459803" w:rsidR="000B49B3" w:rsidRDefault="00EC680B" w:rsidP="00D32358">
      <w:pPr>
        <w:pStyle w:val="CABInormal"/>
        <w:pBdr>
          <w:top w:val="single" w:sz="4" w:space="1" w:color="auto"/>
          <w:bottom w:val="single" w:sz="4" w:space="1" w:color="auto"/>
        </w:pBdr>
        <w:spacing w:after="120"/>
      </w:pPr>
      <w:r>
        <w:t>If entirely valid</w:t>
      </w:r>
      <w:r w:rsidR="00D32358">
        <w:tab/>
      </w:r>
      <w:r w:rsidR="00D32358">
        <w:tab/>
      </w:r>
      <w:r w:rsidR="00D32358">
        <w:tab/>
      </w:r>
      <w:r w:rsidR="00D32358">
        <w:tab/>
      </w:r>
      <w:r w:rsidR="00D32358">
        <w:tab/>
      </w:r>
      <w:r w:rsidR="00D32358">
        <w:tab/>
        <w:t xml:space="preserve">         </w:t>
      </w:r>
      <w:r w:rsidR="00E501D0" w:rsidRPr="000B49B3">
        <w:rPr>
          <w:b/>
          <w:bCs/>
        </w:rPr>
        <w:t>END</w:t>
      </w:r>
      <w:r w:rsidR="00297062" w:rsidRPr="000B49B3">
        <w:rPr>
          <w:b/>
          <w:bCs/>
        </w:rPr>
        <w:t xml:space="preserve"> - A new assessment is not needed</w:t>
      </w:r>
    </w:p>
    <w:p w14:paraId="0847C071" w14:textId="77777777" w:rsidR="00D32358" w:rsidRDefault="00EC680B" w:rsidP="00D32358">
      <w:pPr>
        <w:pStyle w:val="CABInormal"/>
        <w:pBdr>
          <w:top w:val="single" w:sz="4" w:space="1" w:color="auto"/>
          <w:bottom w:val="single" w:sz="4" w:space="1" w:color="auto"/>
        </w:pBdr>
        <w:jc w:val="both"/>
      </w:pPr>
      <w:r>
        <w:t>If partly valid,</w:t>
      </w:r>
    </w:p>
    <w:p w14:paraId="61F0015E" w14:textId="46E58BBF" w:rsidR="00EC680B" w:rsidRDefault="00EC680B" w:rsidP="00D32358">
      <w:pPr>
        <w:pStyle w:val="CABInormal"/>
        <w:pBdr>
          <w:top w:val="single" w:sz="4" w:space="1" w:color="auto"/>
          <w:bottom w:val="single" w:sz="4" w:space="1" w:color="auto"/>
        </w:pBdr>
        <w:spacing w:after="120"/>
        <w:jc w:val="both"/>
      </w:pPr>
      <w:r>
        <w:t>proceed with the EIA</w:t>
      </w:r>
      <w:r w:rsidR="00E54CBE">
        <w:t xml:space="preserve"> </w:t>
      </w:r>
      <w:r>
        <w:t>but compare as much as possible</w:t>
      </w:r>
      <w:r w:rsidR="00E54CBE">
        <w:t xml:space="preserve"> </w:t>
      </w:r>
      <w:r>
        <w:t>with the earlier assessment</w:t>
      </w:r>
      <w:r w:rsidR="00D32358">
        <w:tab/>
      </w:r>
      <w:r w:rsidRPr="003E0E7F">
        <w:rPr>
          <w:b/>
          <w:bCs/>
          <w:color w:val="auto"/>
        </w:rPr>
        <w:t>Go to 1.0</w:t>
      </w:r>
      <w:r w:rsidR="005E5C8F">
        <w:rPr>
          <w:b/>
          <w:bCs/>
          <w:color w:val="auto"/>
        </w:rPr>
        <w:t>8</w:t>
      </w:r>
    </w:p>
    <w:p w14:paraId="5A6DD64A" w14:textId="35F31656" w:rsidR="00EC680B" w:rsidRPr="00D32358" w:rsidRDefault="00EC680B" w:rsidP="00D32358">
      <w:pPr>
        <w:pStyle w:val="CABInormal"/>
        <w:pBdr>
          <w:top w:val="single" w:sz="4" w:space="1" w:color="auto"/>
          <w:bottom w:val="single" w:sz="4" w:space="1" w:color="auto"/>
        </w:pBdr>
      </w:pPr>
      <w:r>
        <w:t xml:space="preserve">If not valid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1.0</w:t>
      </w:r>
      <w:r w:rsidR="005E5C8F">
        <w:rPr>
          <w:b/>
          <w:bCs/>
        </w:rPr>
        <w:t>8</w:t>
      </w:r>
    </w:p>
    <w:p w14:paraId="5231CF0A" w14:textId="0DE58C8D" w:rsidR="00E501D0" w:rsidRPr="00D32358" w:rsidRDefault="00E501D0" w:rsidP="00EC680B">
      <w:pPr>
        <w:pStyle w:val="CABInormal"/>
        <w:rPr>
          <w:iCs/>
        </w:rPr>
      </w:pPr>
    </w:p>
    <w:p w14:paraId="0C477969" w14:textId="385A60B4" w:rsidR="00EC680B" w:rsidRPr="004141A9" w:rsidRDefault="00EC680B" w:rsidP="004141A9">
      <w:pPr>
        <w:pStyle w:val="CABInormal"/>
        <w:spacing w:after="120"/>
        <w:jc w:val="both"/>
        <w:rPr>
          <w:b/>
          <w:bCs/>
        </w:rPr>
      </w:pPr>
      <w:r w:rsidRPr="00EC680B">
        <w:rPr>
          <w:b/>
          <w:bCs/>
        </w:rPr>
        <w:t>1.0</w:t>
      </w:r>
      <w:r w:rsidR="005E5C8F">
        <w:rPr>
          <w:b/>
          <w:bCs/>
        </w:rPr>
        <w:t>8</w:t>
      </w:r>
      <w:r w:rsidRPr="00EC680B">
        <w:rPr>
          <w:b/>
          <w:bCs/>
        </w:rPr>
        <w:t xml:space="preserve"> Specify all known hosts of the BCA under assessment, including host range studies which have been carried out in support of the application for release. Indicate those which are present in the IAA.</w:t>
      </w:r>
    </w:p>
    <w:p w14:paraId="5E8DE09A" w14:textId="652CD9C5" w:rsidR="00EC680B" w:rsidRPr="00BB4174" w:rsidRDefault="000B49B3" w:rsidP="004A5697">
      <w:pPr>
        <w:pStyle w:val="CABInormal"/>
        <w:jc w:val="both"/>
        <w:rPr>
          <w:iCs/>
        </w:rPr>
      </w:pPr>
      <w:r w:rsidRPr="00BB4174">
        <w:rPr>
          <w:iCs/>
        </w:rPr>
        <w:t>Note:</w:t>
      </w:r>
      <w:r w:rsidR="006D6805" w:rsidRPr="00BB4174">
        <w:rPr>
          <w:iCs/>
        </w:rPr>
        <w:t xml:space="preserve"> </w:t>
      </w:r>
      <w:r w:rsidR="00EC680B" w:rsidRPr="00BB4174">
        <w:rPr>
          <w:iCs/>
        </w:rPr>
        <w:t>The taxonomic level at which hosts are considered should normally be the species level. The use of higher or lower taxonomic levels should be scientifically justified. It may be appropriate to distinguish between major and minor hosts when answering this question. If the EIA is conducted for a BCA which could have an environmental impact through effects on other organisms, the presence in the IAA of these organisms should also be considered.</w:t>
      </w:r>
    </w:p>
    <w:p w14:paraId="6BE70BD6" w14:textId="081A6B57" w:rsidR="000B49B3" w:rsidRPr="00D009DA" w:rsidRDefault="000B49B3" w:rsidP="000B49B3">
      <w:pPr>
        <w:pStyle w:val="CABInormal"/>
        <w:jc w:val="right"/>
        <w:rPr>
          <w:b/>
          <w:bCs/>
          <w:color w:val="auto"/>
        </w:rPr>
      </w:pPr>
      <w:r w:rsidRPr="00D009DA">
        <w:rPr>
          <w:b/>
          <w:bCs/>
          <w:color w:val="auto"/>
        </w:rPr>
        <w:t>Go to 1.0</w:t>
      </w:r>
      <w:r w:rsidR="005E5C8F" w:rsidRPr="00D009DA">
        <w:rPr>
          <w:b/>
          <w:bCs/>
          <w:color w:val="auto"/>
        </w:rPr>
        <w:t>9</w:t>
      </w:r>
    </w:p>
    <w:p w14:paraId="638109C3" w14:textId="23006480" w:rsidR="00836E04" w:rsidRPr="00836E04" w:rsidRDefault="00BA27B5" w:rsidP="00C26929">
      <w:pPr>
        <w:pStyle w:val="CABInormal"/>
        <w:jc w:val="both"/>
        <w:rPr>
          <w:color w:val="0070C0"/>
        </w:rPr>
      </w:pPr>
      <w:r>
        <w:rPr>
          <w:color w:val="0070C0"/>
        </w:rPr>
        <w:t xml:space="preserve">ANSWER: </w:t>
      </w:r>
    </w:p>
    <w:p w14:paraId="5BE03F74" w14:textId="77777777" w:rsidR="003E0E7F" w:rsidRPr="00836E04" w:rsidRDefault="003E0E7F" w:rsidP="00EC680B">
      <w:pPr>
        <w:pStyle w:val="CABInormal"/>
        <w:rPr>
          <w:color w:val="0070C0"/>
        </w:rPr>
      </w:pPr>
    </w:p>
    <w:p w14:paraId="2D494108" w14:textId="4FC5B425" w:rsidR="003E0E7F" w:rsidRDefault="003E0E7F" w:rsidP="00EC680B">
      <w:pPr>
        <w:pStyle w:val="CABInormal"/>
      </w:pPr>
    </w:p>
    <w:p w14:paraId="6688944B" w14:textId="77CD27F4" w:rsidR="00EC680B" w:rsidRPr="00E54CBE" w:rsidRDefault="00EC680B" w:rsidP="00C26929">
      <w:pPr>
        <w:pStyle w:val="CABInormal"/>
        <w:jc w:val="both"/>
        <w:rPr>
          <w:b/>
          <w:bCs/>
        </w:rPr>
      </w:pPr>
      <w:r w:rsidRPr="00E54CBE">
        <w:rPr>
          <w:b/>
          <w:bCs/>
        </w:rPr>
        <w:t>1.0</w:t>
      </w:r>
      <w:r w:rsidR="005E5C8F">
        <w:rPr>
          <w:b/>
          <w:bCs/>
        </w:rPr>
        <w:t>9</w:t>
      </w:r>
      <w:r w:rsidRPr="00E54CBE">
        <w:rPr>
          <w:b/>
          <w:bCs/>
        </w:rPr>
        <w:t xml:space="preserve"> Specify the BCA distribution, indicating the native area and the area(s) of further establishment (including the result of previous releases, natural spread or accidental introductions).</w:t>
      </w:r>
    </w:p>
    <w:p w14:paraId="2D36EA69" w14:textId="4F859936" w:rsidR="00EC680B" w:rsidRPr="00D009DA" w:rsidRDefault="00EC680B" w:rsidP="00EC680B">
      <w:pPr>
        <w:pStyle w:val="CABInormal"/>
        <w:jc w:val="right"/>
        <w:rPr>
          <w:b/>
          <w:bCs/>
          <w:color w:val="auto"/>
        </w:rPr>
      </w:pPr>
      <w:r w:rsidRPr="00D009DA">
        <w:rPr>
          <w:b/>
          <w:bCs/>
          <w:color w:val="auto"/>
        </w:rPr>
        <w:t>Go to 1.</w:t>
      </w:r>
      <w:r w:rsidR="005E5C8F" w:rsidRPr="00D009DA">
        <w:rPr>
          <w:b/>
          <w:bCs/>
          <w:color w:val="auto"/>
        </w:rPr>
        <w:t>10</w:t>
      </w:r>
    </w:p>
    <w:p w14:paraId="2A30F371" w14:textId="647A4331" w:rsidR="005E5C8F" w:rsidRDefault="00BA27B5" w:rsidP="00C26929">
      <w:pPr>
        <w:pStyle w:val="CABInormal"/>
        <w:jc w:val="both"/>
        <w:rPr>
          <w:b/>
          <w:bCs/>
        </w:rPr>
      </w:pPr>
      <w:r>
        <w:rPr>
          <w:color w:val="0070C0"/>
        </w:rPr>
        <w:t xml:space="preserve">ANSWER: </w:t>
      </w:r>
    </w:p>
    <w:p w14:paraId="7977F39E" w14:textId="41709C93" w:rsidR="00FE70C0" w:rsidRDefault="00FE70C0" w:rsidP="00E54CBE">
      <w:pPr>
        <w:pStyle w:val="CABInormal"/>
        <w:rPr>
          <w:b/>
          <w:bCs/>
        </w:rPr>
      </w:pPr>
    </w:p>
    <w:p w14:paraId="183381DB" w14:textId="77777777" w:rsidR="00D009DA" w:rsidRDefault="00D009DA" w:rsidP="00E54CBE">
      <w:pPr>
        <w:pStyle w:val="CABInormal"/>
        <w:rPr>
          <w:b/>
          <w:bCs/>
        </w:rPr>
      </w:pPr>
    </w:p>
    <w:p w14:paraId="634BEE11" w14:textId="13693839" w:rsidR="00E54CBE" w:rsidRPr="004141A9" w:rsidRDefault="00E54CBE" w:rsidP="004141A9">
      <w:pPr>
        <w:pStyle w:val="CABInormal"/>
        <w:spacing w:after="120"/>
        <w:rPr>
          <w:b/>
          <w:bCs/>
        </w:rPr>
      </w:pPr>
      <w:r w:rsidRPr="00951AFE">
        <w:rPr>
          <w:b/>
          <w:bCs/>
        </w:rPr>
        <w:t>1.10</w:t>
      </w:r>
      <w:r w:rsidR="00951AFE" w:rsidRPr="00951AFE">
        <w:rPr>
          <w:b/>
          <w:bCs/>
        </w:rPr>
        <w:t xml:space="preserve"> </w:t>
      </w:r>
      <w:r w:rsidRPr="00951AFE">
        <w:rPr>
          <w:b/>
          <w:bCs/>
        </w:rPr>
        <w:t>Is the BCA indigenous in the IAA?</w:t>
      </w:r>
    </w:p>
    <w:p w14:paraId="72F8E11B" w14:textId="0A2507A3" w:rsidR="00E54CBE" w:rsidRPr="00D32358" w:rsidRDefault="00E54CBE" w:rsidP="00D32358">
      <w:pPr>
        <w:pStyle w:val="CABInormal"/>
        <w:pBdr>
          <w:top w:val="single" w:sz="4" w:space="1" w:color="auto"/>
          <w:bottom w:val="single" w:sz="4" w:space="1" w:color="auto"/>
        </w:pBdr>
      </w:pPr>
      <w:r>
        <w:t>If yes</w:t>
      </w:r>
      <w:r>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1.12</w:t>
      </w:r>
    </w:p>
    <w:p w14:paraId="50E0CE55" w14:textId="039C70A2" w:rsidR="00E54CBE" w:rsidRPr="00D32358" w:rsidRDefault="00E54CBE" w:rsidP="00D32358">
      <w:pPr>
        <w:pStyle w:val="CABInormal"/>
        <w:pBdr>
          <w:top w:val="single" w:sz="4" w:space="1" w:color="auto"/>
          <w:bottom w:val="single" w:sz="4" w:space="1" w:color="auto"/>
        </w:pBdr>
        <w:rPr>
          <w:color w:val="auto"/>
        </w:rPr>
      </w:pPr>
      <w:r w:rsidRPr="005E5C8F">
        <w:rPr>
          <w:color w:val="auto"/>
        </w:rPr>
        <w:t>If no</w:t>
      </w:r>
      <w:r w:rsidRPr="005E5C8F">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D009DA">
        <w:rPr>
          <w:b/>
          <w:bCs/>
          <w:color w:val="auto"/>
        </w:rPr>
        <w:t>Go to 1.11</w:t>
      </w:r>
    </w:p>
    <w:p w14:paraId="34AE0A21" w14:textId="77777777" w:rsidR="00D32358" w:rsidRDefault="00D32358" w:rsidP="00E54CBE">
      <w:pPr>
        <w:pStyle w:val="CABInormal"/>
        <w:rPr>
          <w:color w:val="0070C0"/>
        </w:rPr>
      </w:pPr>
    </w:p>
    <w:p w14:paraId="5B5860BA" w14:textId="6BD0648B" w:rsidR="00E54CBE" w:rsidRDefault="00BA27B5" w:rsidP="00E54CBE">
      <w:pPr>
        <w:pStyle w:val="CABInormal"/>
        <w:rPr>
          <w:color w:val="0070C0"/>
        </w:rPr>
      </w:pPr>
      <w:r>
        <w:rPr>
          <w:color w:val="0070C0"/>
        </w:rPr>
        <w:t xml:space="preserve">ANSWER: </w:t>
      </w:r>
    </w:p>
    <w:p w14:paraId="5592F249" w14:textId="77777777" w:rsidR="00D009DA" w:rsidRPr="005E5C8F" w:rsidRDefault="00D009DA" w:rsidP="00E54CBE">
      <w:pPr>
        <w:pStyle w:val="CABInormal"/>
        <w:rPr>
          <w:color w:val="0070C0"/>
        </w:rPr>
      </w:pPr>
    </w:p>
    <w:p w14:paraId="6883B535" w14:textId="77777777" w:rsidR="00E54CBE" w:rsidRDefault="00E54CBE" w:rsidP="00E54CBE">
      <w:pPr>
        <w:pStyle w:val="CABInormal"/>
      </w:pPr>
      <w:r>
        <w:t xml:space="preserve"> </w:t>
      </w:r>
    </w:p>
    <w:p w14:paraId="095BE4D7" w14:textId="77777777" w:rsidR="00951AFE" w:rsidRPr="00951AFE" w:rsidRDefault="00951AFE" w:rsidP="009767D3">
      <w:pPr>
        <w:pStyle w:val="CABInormal"/>
        <w:spacing w:after="120"/>
        <w:jc w:val="both"/>
        <w:rPr>
          <w:b/>
          <w:bCs/>
        </w:rPr>
      </w:pPr>
      <w:r w:rsidRPr="00951AFE">
        <w:rPr>
          <w:b/>
          <w:bCs/>
        </w:rPr>
        <w:t>1.11</w:t>
      </w:r>
      <w:r w:rsidRPr="00951AFE">
        <w:rPr>
          <w:b/>
          <w:bCs/>
        </w:rPr>
        <w:tab/>
        <w:t>Is the BCA present in the IAA (e.g. in case of repeated introduction)?</w:t>
      </w:r>
    </w:p>
    <w:p w14:paraId="22C02E2C" w14:textId="52BB1F6E" w:rsidR="00951AFE" w:rsidRDefault="00951AFE" w:rsidP="00696E17">
      <w:pPr>
        <w:pStyle w:val="CABInormal"/>
        <w:spacing w:after="120"/>
        <w:jc w:val="both"/>
      </w:pPr>
      <w:r w:rsidRPr="00BB4174">
        <w:t>Note: presence includes organisms which have been introduced intentionally. Organisms present for scientific purposes under adequate confinement are not included.</w:t>
      </w:r>
    </w:p>
    <w:p w14:paraId="41B80129" w14:textId="3A71A9BB" w:rsidR="00951AFE" w:rsidRPr="00D32358" w:rsidRDefault="00951AFE" w:rsidP="00D32358">
      <w:pPr>
        <w:pStyle w:val="CABInormal"/>
        <w:pBdr>
          <w:top w:val="single" w:sz="4" w:space="1" w:color="auto"/>
          <w:bottom w:val="single" w:sz="4" w:space="1" w:color="auto"/>
        </w:pBdr>
      </w:pPr>
      <w:r>
        <w:t>If yes</w:t>
      </w:r>
      <w:r>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1.12</w:t>
      </w:r>
    </w:p>
    <w:p w14:paraId="21B6AC57" w14:textId="7C93A505" w:rsidR="00E54CBE" w:rsidRPr="00D32358" w:rsidRDefault="00951AFE" w:rsidP="00D32358">
      <w:pPr>
        <w:pStyle w:val="CABInormal"/>
        <w:pBdr>
          <w:top w:val="single" w:sz="4" w:space="1" w:color="auto"/>
          <w:bottom w:val="single" w:sz="4" w:space="1" w:color="auto"/>
        </w:pBdr>
        <w:rPr>
          <w:color w:val="auto"/>
        </w:rPr>
      </w:pPr>
      <w:r w:rsidRPr="00FE70C0">
        <w:rPr>
          <w:color w:val="auto"/>
        </w:rPr>
        <w:t>If no</w:t>
      </w:r>
      <w:r w:rsidRPr="00FE70C0">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D009DA">
        <w:rPr>
          <w:b/>
          <w:bCs/>
          <w:color w:val="auto"/>
        </w:rPr>
        <w:t>Go to 1.13</w:t>
      </w:r>
    </w:p>
    <w:p w14:paraId="6A51BD71" w14:textId="77777777" w:rsidR="00D32358" w:rsidRDefault="00D32358" w:rsidP="00C26929">
      <w:pPr>
        <w:pStyle w:val="CABInormal"/>
        <w:jc w:val="both"/>
        <w:rPr>
          <w:color w:val="0070C0"/>
        </w:rPr>
      </w:pPr>
    </w:p>
    <w:p w14:paraId="3422C462" w14:textId="35892B5F" w:rsidR="00951AFE" w:rsidRDefault="00BA27B5" w:rsidP="00C26929">
      <w:pPr>
        <w:pStyle w:val="CABInormal"/>
        <w:jc w:val="both"/>
        <w:rPr>
          <w:color w:val="0070C0"/>
        </w:rPr>
      </w:pPr>
      <w:r>
        <w:rPr>
          <w:color w:val="0070C0"/>
        </w:rPr>
        <w:t>ANSWER:</w:t>
      </w:r>
      <w:r w:rsidR="008F3342">
        <w:rPr>
          <w:color w:val="0070C0"/>
        </w:rPr>
        <w:t xml:space="preserve"> </w:t>
      </w:r>
    </w:p>
    <w:p w14:paraId="17F9A4A7" w14:textId="5F2E661F" w:rsidR="00FE70C0" w:rsidRDefault="00FE70C0" w:rsidP="00C26929">
      <w:pPr>
        <w:pStyle w:val="CABInormal"/>
        <w:jc w:val="both"/>
      </w:pPr>
    </w:p>
    <w:p w14:paraId="4488733C" w14:textId="77777777" w:rsidR="009767D3" w:rsidRDefault="009767D3" w:rsidP="00951AFE">
      <w:pPr>
        <w:pStyle w:val="CABInormal"/>
      </w:pPr>
    </w:p>
    <w:p w14:paraId="66280B5F" w14:textId="5F086306" w:rsidR="001634AF" w:rsidRPr="009767D3" w:rsidRDefault="00951AFE" w:rsidP="009767D3">
      <w:pPr>
        <w:pStyle w:val="CABInormal"/>
        <w:spacing w:after="120"/>
        <w:rPr>
          <w:b/>
          <w:bCs/>
        </w:rPr>
      </w:pPr>
      <w:r w:rsidRPr="00951AFE">
        <w:rPr>
          <w:b/>
          <w:bCs/>
        </w:rPr>
        <w:t>1.12 Will releases of the BCA widen its distribution in the IAA?</w:t>
      </w:r>
    </w:p>
    <w:p w14:paraId="1F25FBF7" w14:textId="31B2B228" w:rsidR="00951AFE" w:rsidRPr="00D32358" w:rsidRDefault="00951AFE" w:rsidP="00D32358">
      <w:pPr>
        <w:pStyle w:val="CABInormal"/>
        <w:pBdr>
          <w:top w:val="single" w:sz="4" w:space="1" w:color="auto"/>
          <w:bottom w:val="single" w:sz="4" w:space="1" w:color="auto"/>
        </w:pBdr>
      </w:pPr>
      <w:r>
        <w:t>If yes</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1634AF">
        <w:rPr>
          <w:b/>
          <w:bCs/>
        </w:rPr>
        <w:t>Go to 1.13</w:t>
      </w:r>
    </w:p>
    <w:p w14:paraId="0F3FEFCD" w14:textId="47ECCE76" w:rsidR="00951AFE" w:rsidRPr="00D32358" w:rsidRDefault="00951AFE" w:rsidP="00D32358">
      <w:pPr>
        <w:pStyle w:val="CABInormal"/>
        <w:pBdr>
          <w:top w:val="single" w:sz="4" w:space="1" w:color="auto"/>
          <w:bottom w:val="single" w:sz="4" w:space="1" w:color="auto"/>
        </w:pBdr>
      </w:pPr>
      <w:r>
        <w:t xml:space="preserve">If not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2441DB" w:rsidRPr="001634AF">
        <w:rPr>
          <w:b/>
          <w:bCs/>
        </w:rPr>
        <w:t>Go to 1.15</w:t>
      </w:r>
    </w:p>
    <w:p w14:paraId="207631C9" w14:textId="77777777" w:rsidR="00AC0BE0" w:rsidRDefault="00AC0BE0" w:rsidP="009767D3">
      <w:pPr>
        <w:pStyle w:val="CABInormal"/>
        <w:spacing w:after="120"/>
      </w:pPr>
    </w:p>
    <w:p w14:paraId="2384C598" w14:textId="4B4871F3" w:rsidR="009767D3" w:rsidRPr="009767D3" w:rsidRDefault="00E23D23" w:rsidP="009767D3">
      <w:pPr>
        <w:pStyle w:val="CABInormal"/>
        <w:spacing w:after="120"/>
        <w:jc w:val="both"/>
        <w:rPr>
          <w:b/>
          <w:bCs/>
        </w:rPr>
      </w:pPr>
      <w:r w:rsidRPr="00E23D23">
        <w:rPr>
          <w:b/>
          <w:bCs/>
        </w:rPr>
        <w:t>1.1</w:t>
      </w:r>
      <w:r w:rsidR="002441DB">
        <w:rPr>
          <w:b/>
          <w:bCs/>
        </w:rPr>
        <w:t>3</w:t>
      </w:r>
      <w:r w:rsidRPr="00E23D23">
        <w:rPr>
          <w:b/>
          <w:bCs/>
        </w:rPr>
        <w:t xml:space="preserve"> Does the known area of current distribution of the BCA include biotic or abiotic conditions (consider also protected conditions) comparable with those of the IAA</w:t>
      </w:r>
      <w:r w:rsidR="00696E17">
        <w:rPr>
          <w:b/>
          <w:bCs/>
        </w:rPr>
        <w:t xml:space="preserve"> </w:t>
      </w:r>
      <w:r w:rsidRPr="00E23D23">
        <w:rPr>
          <w:b/>
          <w:bCs/>
        </w:rPr>
        <w:t>or sufficiently similar for the BCA to survive, reproduce and spread?</w:t>
      </w:r>
    </w:p>
    <w:p w14:paraId="74D8E2F3" w14:textId="203DCD2C" w:rsidR="001634AF" w:rsidRPr="009767D3" w:rsidRDefault="001634AF" w:rsidP="009767D3">
      <w:pPr>
        <w:pStyle w:val="CABInormal"/>
        <w:spacing w:after="120"/>
        <w:jc w:val="both"/>
      </w:pPr>
      <w:r>
        <w:t>The BCA should find environmental conditions suitable for its survival, growth, completion of individual development, reproduction and spread under natural conditions.</w:t>
      </w:r>
    </w:p>
    <w:p w14:paraId="77383823" w14:textId="16A954F3" w:rsidR="00E23D23" w:rsidRPr="00D32358" w:rsidRDefault="00E23D23" w:rsidP="00D32358">
      <w:pPr>
        <w:pStyle w:val="CABInormal"/>
        <w:pBdr>
          <w:top w:val="single" w:sz="4" w:space="1" w:color="auto"/>
          <w:bottom w:val="single" w:sz="4" w:space="1" w:color="auto"/>
        </w:pBdr>
        <w:rPr>
          <w:color w:val="auto"/>
        </w:rPr>
      </w:pPr>
      <w:r w:rsidRPr="004F4466">
        <w:rPr>
          <w:color w:val="auto"/>
        </w:rPr>
        <w:t xml:space="preserve">If yes or uncertain </w:t>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D009DA">
        <w:rPr>
          <w:b/>
          <w:bCs/>
          <w:color w:val="auto"/>
        </w:rPr>
        <w:t>Go to 1.1</w:t>
      </w:r>
      <w:r w:rsidR="002441DB" w:rsidRPr="00D009DA">
        <w:rPr>
          <w:b/>
          <w:bCs/>
          <w:color w:val="auto"/>
        </w:rPr>
        <w:t>4</w:t>
      </w:r>
    </w:p>
    <w:p w14:paraId="42CE9E69" w14:textId="60529178" w:rsidR="00E23D23" w:rsidRPr="00D32358" w:rsidRDefault="00E23D23" w:rsidP="00D32358">
      <w:pPr>
        <w:pStyle w:val="CABInormal"/>
        <w:pBdr>
          <w:top w:val="single" w:sz="4" w:space="1" w:color="auto"/>
          <w:bottom w:val="single" w:sz="4" w:space="1" w:color="auto"/>
        </w:pBdr>
      </w:pPr>
      <w:r>
        <w:t xml:space="preserve">If no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D009DA">
        <w:rPr>
          <w:b/>
          <w:bCs/>
          <w:color w:val="auto"/>
        </w:rPr>
        <w:t>Go to 1.1</w:t>
      </w:r>
      <w:r w:rsidR="002441DB" w:rsidRPr="00D009DA">
        <w:rPr>
          <w:b/>
          <w:bCs/>
          <w:color w:val="auto"/>
        </w:rPr>
        <w:t>5</w:t>
      </w:r>
    </w:p>
    <w:p w14:paraId="4EB5A3A6" w14:textId="77777777" w:rsidR="00D32358" w:rsidRDefault="00D32358" w:rsidP="00C26929">
      <w:pPr>
        <w:pStyle w:val="CABInormal"/>
        <w:jc w:val="both"/>
        <w:rPr>
          <w:color w:val="0070C0"/>
        </w:rPr>
      </w:pPr>
    </w:p>
    <w:p w14:paraId="424C5457" w14:textId="5AA3886D" w:rsidR="00E23D23" w:rsidRPr="004F4466" w:rsidRDefault="00BA27B5" w:rsidP="00C26929">
      <w:pPr>
        <w:pStyle w:val="CABInormal"/>
        <w:jc w:val="both"/>
        <w:rPr>
          <w:color w:val="0070C0"/>
        </w:rPr>
      </w:pPr>
      <w:r>
        <w:rPr>
          <w:color w:val="0070C0"/>
        </w:rPr>
        <w:t xml:space="preserve">ANSWER: </w:t>
      </w:r>
    </w:p>
    <w:p w14:paraId="241C0033" w14:textId="0308592D" w:rsidR="004F4466" w:rsidRDefault="004F4466" w:rsidP="00C26929">
      <w:pPr>
        <w:pStyle w:val="CABInormal"/>
        <w:jc w:val="both"/>
      </w:pPr>
    </w:p>
    <w:p w14:paraId="7251CEFD" w14:textId="77777777" w:rsidR="00D009DA" w:rsidRDefault="00D009DA" w:rsidP="00C26929">
      <w:pPr>
        <w:pStyle w:val="CABInormal"/>
        <w:jc w:val="both"/>
      </w:pPr>
    </w:p>
    <w:p w14:paraId="64A5C2F4" w14:textId="7C8D7C31" w:rsidR="00E23D23" w:rsidRPr="00E23D23" w:rsidRDefault="00E23D23" w:rsidP="00CE4B3E">
      <w:pPr>
        <w:pStyle w:val="CABInormal"/>
        <w:spacing w:after="120"/>
        <w:jc w:val="both"/>
        <w:rPr>
          <w:b/>
          <w:bCs/>
        </w:rPr>
      </w:pPr>
      <w:r w:rsidRPr="00E23D23">
        <w:rPr>
          <w:b/>
          <w:bCs/>
        </w:rPr>
        <w:t>1.1</w:t>
      </w:r>
      <w:r w:rsidR="002441DB">
        <w:rPr>
          <w:b/>
          <w:bCs/>
        </w:rPr>
        <w:t>4</w:t>
      </w:r>
      <w:r w:rsidRPr="00E23D23">
        <w:rPr>
          <w:b/>
          <w:bCs/>
        </w:rPr>
        <w:t xml:space="preserve"> </w:t>
      </w:r>
      <w:r w:rsidR="008C31B2" w:rsidRPr="00E23D23">
        <w:rPr>
          <w:b/>
          <w:bCs/>
        </w:rPr>
        <w:t xml:space="preserve">This BCA could </w:t>
      </w:r>
      <w:r w:rsidR="008C31B2">
        <w:rPr>
          <w:b/>
          <w:bCs/>
        </w:rPr>
        <w:t xml:space="preserve">potentially </w:t>
      </w:r>
      <w:r w:rsidR="008C31B2" w:rsidRPr="00E23D23">
        <w:rPr>
          <w:b/>
          <w:bCs/>
        </w:rPr>
        <w:t xml:space="preserve">present an environmental risk to the IAA </w:t>
      </w:r>
      <w:r w:rsidR="008C31B2">
        <w:rPr>
          <w:b/>
          <w:bCs/>
        </w:rPr>
        <w:t>because it does not yet occur in the IAA, climatic conditions may be suitable and hosts or prey are present.</w:t>
      </w:r>
    </w:p>
    <w:p w14:paraId="5CBB429B" w14:textId="37161163" w:rsidR="00E23D23" w:rsidRPr="00D009DA" w:rsidRDefault="00E23D23" w:rsidP="00E23D23">
      <w:pPr>
        <w:pStyle w:val="CABInormal"/>
        <w:jc w:val="right"/>
        <w:rPr>
          <w:b/>
          <w:bCs/>
          <w:color w:val="auto"/>
        </w:rPr>
      </w:pPr>
      <w:r w:rsidRPr="00D009DA">
        <w:rPr>
          <w:b/>
          <w:bCs/>
          <w:color w:val="auto"/>
        </w:rPr>
        <w:t>Go to Step 2</w:t>
      </w:r>
    </w:p>
    <w:p w14:paraId="699236A6" w14:textId="268C09D4" w:rsidR="00E23D23" w:rsidRDefault="00E23D23" w:rsidP="00E23D23">
      <w:pPr>
        <w:pStyle w:val="CABInormal"/>
      </w:pPr>
    </w:p>
    <w:p w14:paraId="6561D099" w14:textId="77777777" w:rsidR="009767D3" w:rsidRDefault="009767D3" w:rsidP="00E23D23">
      <w:pPr>
        <w:pStyle w:val="CABInormal"/>
      </w:pPr>
    </w:p>
    <w:p w14:paraId="39596199" w14:textId="6139DB5E" w:rsidR="00E23D23" w:rsidRDefault="00E23D23" w:rsidP="00C26929">
      <w:pPr>
        <w:pStyle w:val="CABInormal"/>
        <w:jc w:val="both"/>
        <w:rPr>
          <w:b/>
          <w:bCs/>
        </w:rPr>
      </w:pPr>
      <w:r w:rsidRPr="00E23D23">
        <w:rPr>
          <w:b/>
          <w:bCs/>
        </w:rPr>
        <w:t>1</w:t>
      </w:r>
      <w:r w:rsidRPr="00BA0B52">
        <w:rPr>
          <w:b/>
          <w:bCs/>
        </w:rPr>
        <w:t>.1</w:t>
      </w:r>
      <w:r w:rsidR="002441DB" w:rsidRPr="00BA0B52">
        <w:rPr>
          <w:b/>
          <w:bCs/>
        </w:rPr>
        <w:t>5</w:t>
      </w:r>
      <w:r w:rsidRPr="00BA0B52">
        <w:rPr>
          <w:b/>
          <w:bCs/>
        </w:rPr>
        <w:t xml:space="preserve"> </w:t>
      </w:r>
      <w:r w:rsidR="00E501D0" w:rsidRPr="00BA0B52">
        <w:rPr>
          <w:b/>
          <w:bCs/>
        </w:rPr>
        <w:t xml:space="preserve">An assessment is not needed either because it already </w:t>
      </w:r>
      <w:r w:rsidR="002441DB" w:rsidRPr="00BA0B52">
        <w:rPr>
          <w:b/>
          <w:bCs/>
        </w:rPr>
        <w:t>occurs in the I</w:t>
      </w:r>
      <w:r w:rsidR="006D6805">
        <w:rPr>
          <w:b/>
          <w:bCs/>
        </w:rPr>
        <w:t>A</w:t>
      </w:r>
      <w:r w:rsidR="002441DB" w:rsidRPr="00BA0B52">
        <w:rPr>
          <w:b/>
          <w:bCs/>
        </w:rPr>
        <w:t>A or because it cannot survive</w:t>
      </w:r>
      <w:r w:rsidR="00A27962" w:rsidRPr="00BA0B52">
        <w:rPr>
          <w:b/>
          <w:bCs/>
        </w:rPr>
        <w:t xml:space="preserve">. However, in such cases, the pertinence </w:t>
      </w:r>
      <w:r w:rsidR="00FE70C0">
        <w:rPr>
          <w:b/>
          <w:bCs/>
        </w:rPr>
        <w:t>o</w:t>
      </w:r>
      <w:r w:rsidR="00A27962" w:rsidRPr="00BA0B52">
        <w:rPr>
          <w:b/>
          <w:bCs/>
        </w:rPr>
        <w:t>f a CBC programme should be re-considered.</w:t>
      </w:r>
      <w:r w:rsidR="00A27962">
        <w:rPr>
          <w:b/>
          <w:bCs/>
        </w:rPr>
        <w:t xml:space="preserve"> </w:t>
      </w:r>
    </w:p>
    <w:p w14:paraId="08C7B395" w14:textId="704114E5" w:rsidR="00A27962" w:rsidRDefault="00A27962" w:rsidP="00C26929">
      <w:pPr>
        <w:pStyle w:val="CABInormal"/>
        <w:jc w:val="both"/>
        <w:rPr>
          <w:b/>
          <w:bCs/>
        </w:rPr>
      </w:pPr>
    </w:p>
    <w:p w14:paraId="0BCB971F" w14:textId="1C71328B" w:rsidR="00A27962" w:rsidRDefault="00A27962">
      <w:pPr>
        <w:rPr>
          <w:b/>
          <w:bCs/>
          <w:color w:val="262626" w:themeColor="text1"/>
        </w:rPr>
      </w:pPr>
      <w:r>
        <w:rPr>
          <w:b/>
          <w:bCs/>
        </w:rPr>
        <w:br w:type="page"/>
      </w:r>
    </w:p>
    <w:p w14:paraId="3DACAD67" w14:textId="70D844AA" w:rsidR="00A27962" w:rsidRPr="00A46C9A" w:rsidRDefault="00A27962" w:rsidP="00C26929">
      <w:pPr>
        <w:pStyle w:val="CABInormal"/>
        <w:jc w:val="both"/>
        <w:rPr>
          <w:b/>
          <w:bCs/>
          <w:sz w:val="28"/>
          <w:szCs w:val="28"/>
        </w:rPr>
      </w:pPr>
      <w:r w:rsidRPr="00A46C9A">
        <w:rPr>
          <w:b/>
          <w:bCs/>
          <w:sz w:val="28"/>
          <w:szCs w:val="28"/>
        </w:rPr>
        <w:lastRenderedPageBreak/>
        <w:t xml:space="preserve">Step 2. </w:t>
      </w:r>
      <w:bookmarkStart w:id="3" w:name="_Hlk112972592"/>
      <w:r w:rsidR="00A46C9A" w:rsidRPr="00A46C9A">
        <w:rPr>
          <w:b/>
          <w:bCs/>
          <w:sz w:val="28"/>
          <w:szCs w:val="28"/>
        </w:rPr>
        <w:t>Assessment of probability of establishment</w:t>
      </w:r>
    </w:p>
    <w:p w14:paraId="33CF23EC" w14:textId="77777777" w:rsidR="00A46C9A" w:rsidRPr="00E23D23" w:rsidRDefault="00A46C9A" w:rsidP="00C26929">
      <w:pPr>
        <w:pStyle w:val="CABInormal"/>
        <w:jc w:val="both"/>
        <w:rPr>
          <w:b/>
          <w:bCs/>
        </w:rPr>
      </w:pPr>
    </w:p>
    <w:p w14:paraId="63422612" w14:textId="24AFA09B" w:rsidR="00A46C9A" w:rsidRDefault="00A46C9A" w:rsidP="00EE24A0">
      <w:pPr>
        <w:pStyle w:val="CABInormal"/>
        <w:spacing w:after="120"/>
        <w:jc w:val="both"/>
      </w:pPr>
      <w:r>
        <w:t>This step is to assess whether establishment of the BCA agent is likely, which is compulsory for a Classical BCA.</w:t>
      </w:r>
      <w:bookmarkEnd w:id="3"/>
    </w:p>
    <w:p w14:paraId="53951530" w14:textId="77614B88" w:rsidR="00A46C9A" w:rsidRDefault="00A46C9A" w:rsidP="009767D3">
      <w:pPr>
        <w:pStyle w:val="CABInormal"/>
        <w:spacing w:after="120"/>
        <w:jc w:val="both"/>
      </w:pPr>
      <w:r>
        <w:t>Seven factors may influence the limits to the area of potential establishment and the suitability for establishment</w:t>
      </w:r>
      <w:r w:rsidR="00ED5AAF">
        <w:t xml:space="preserve"> </w:t>
      </w:r>
      <w:r>
        <w:t>within this area:</w:t>
      </w:r>
    </w:p>
    <w:p w14:paraId="195AA2D7" w14:textId="090D9CCC" w:rsidR="00A46C9A" w:rsidRDefault="00A46C9A" w:rsidP="009767D3">
      <w:pPr>
        <w:pStyle w:val="CABInormal"/>
        <w:numPr>
          <w:ilvl w:val="0"/>
          <w:numId w:val="24"/>
        </w:numPr>
        <w:ind w:left="714" w:hanging="357"/>
        <w:jc w:val="both"/>
      </w:pPr>
      <w:r>
        <w:t>hosts necessary to complete development and reproduction, and their distribution in the IAA</w:t>
      </w:r>
    </w:p>
    <w:p w14:paraId="4525C1C3" w14:textId="24ADE968" w:rsidR="00A46C9A" w:rsidRDefault="00A46C9A" w:rsidP="009767D3">
      <w:pPr>
        <w:pStyle w:val="CABInormal"/>
        <w:numPr>
          <w:ilvl w:val="0"/>
          <w:numId w:val="24"/>
        </w:numPr>
        <w:ind w:left="714" w:hanging="357"/>
        <w:jc w:val="both"/>
      </w:pPr>
      <w:r>
        <w:t>alternative hosts and other essential species</w:t>
      </w:r>
    </w:p>
    <w:p w14:paraId="54871D65" w14:textId="3EDFFB85" w:rsidR="00A46C9A" w:rsidRDefault="00A46C9A" w:rsidP="009767D3">
      <w:pPr>
        <w:pStyle w:val="CABInormal"/>
        <w:numPr>
          <w:ilvl w:val="0"/>
          <w:numId w:val="24"/>
        </w:numPr>
        <w:ind w:left="714" w:hanging="357"/>
        <w:jc w:val="both"/>
      </w:pPr>
      <w:r>
        <w:t>climatic suitability</w:t>
      </w:r>
    </w:p>
    <w:p w14:paraId="5E7F9770" w14:textId="31C0F4C2" w:rsidR="00A46C9A" w:rsidRDefault="00A46C9A" w:rsidP="009767D3">
      <w:pPr>
        <w:pStyle w:val="CABInormal"/>
        <w:numPr>
          <w:ilvl w:val="0"/>
          <w:numId w:val="24"/>
        </w:numPr>
        <w:ind w:left="714" w:hanging="357"/>
        <w:jc w:val="both"/>
      </w:pPr>
      <w:r>
        <w:t>other abiotic factors</w:t>
      </w:r>
    </w:p>
    <w:p w14:paraId="5FE1852B" w14:textId="527A8F57" w:rsidR="00A46C9A" w:rsidRDefault="00A46C9A" w:rsidP="009767D3">
      <w:pPr>
        <w:pStyle w:val="CABInormal"/>
        <w:numPr>
          <w:ilvl w:val="0"/>
          <w:numId w:val="24"/>
        </w:numPr>
        <w:ind w:left="714" w:hanging="357"/>
        <w:jc w:val="both"/>
      </w:pPr>
      <w:r>
        <w:t>competition and natural enemies</w:t>
      </w:r>
    </w:p>
    <w:p w14:paraId="634899F6" w14:textId="42D9E6C7" w:rsidR="00A46C9A" w:rsidRDefault="00A46C9A" w:rsidP="009767D3">
      <w:pPr>
        <w:pStyle w:val="CABInormal"/>
        <w:numPr>
          <w:ilvl w:val="0"/>
          <w:numId w:val="24"/>
        </w:numPr>
        <w:spacing w:after="120"/>
        <w:ind w:left="714" w:hanging="357"/>
        <w:jc w:val="both"/>
      </w:pPr>
      <w:r>
        <w:t>the managed environment</w:t>
      </w:r>
    </w:p>
    <w:p w14:paraId="3BD5CDBA" w14:textId="11543BA9" w:rsidR="001634AF" w:rsidRPr="009767D3" w:rsidRDefault="00A46C9A" w:rsidP="009767D3">
      <w:pPr>
        <w:pStyle w:val="CABInormal"/>
        <w:spacing w:after="120"/>
        <w:jc w:val="both"/>
        <w:rPr>
          <w:iCs/>
        </w:rPr>
      </w:pPr>
      <w:r w:rsidRPr="009767D3">
        <w:rPr>
          <w:iCs/>
        </w:rPr>
        <w:t xml:space="preserve">Hosts and climate always influence the potential for establishment, and will therefore always be </w:t>
      </w:r>
      <w:r w:rsidR="00747D14" w:rsidRPr="009767D3">
        <w:rPr>
          <w:iCs/>
        </w:rPr>
        <w:t>considered</w:t>
      </w:r>
      <w:r w:rsidRPr="009767D3">
        <w:rPr>
          <w:iCs/>
        </w:rPr>
        <w:t xml:space="preserve">. For the other factors listed, there is often little or no information available for use by assessors. </w:t>
      </w:r>
    </w:p>
    <w:p w14:paraId="28947C5C" w14:textId="14421B8F" w:rsidR="00964746" w:rsidRPr="009767D3" w:rsidRDefault="00A46C9A" w:rsidP="00C26929">
      <w:pPr>
        <w:pStyle w:val="CABInormal"/>
        <w:jc w:val="both"/>
        <w:rPr>
          <w:b/>
          <w:bCs/>
          <w:iCs/>
        </w:rPr>
      </w:pPr>
      <w:r w:rsidRPr="009767D3">
        <w:rPr>
          <w:iCs/>
        </w:rPr>
        <w:t xml:space="preserve">In the first subsection ‘Identification of the area of potential establishment’, the questions act cumulatively to delimit the area of potential establishment. In the second subsection, ‘Suitability of the area of potential establishment’, the suitability of this area is assessed. </w:t>
      </w:r>
    </w:p>
    <w:p w14:paraId="67B5B368" w14:textId="070BA9EE" w:rsidR="00964746" w:rsidRDefault="00964746" w:rsidP="00C26929">
      <w:pPr>
        <w:pStyle w:val="CABInormal"/>
        <w:jc w:val="both"/>
        <w:rPr>
          <w:b/>
          <w:bCs/>
        </w:rPr>
      </w:pPr>
    </w:p>
    <w:p w14:paraId="3C3D7B6A" w14:textId="77777777" w:rsidR="00ED5AAF" w:rsidRPr="00EE24A0" w:rsidRDefault="00ED5AAF" w:rsidP="00ED5AAF">
      <w:pPr>
        <w:pStyle w:val="CABInormal"/>
        <w:rPr>
          <w:b/>
          <w:bCs/>
          <w:u w:val="single"/>
        </w:rPr>
      </w:pPr>
      <w:r w:rsidRPr="00EE24A0">
        <w:rPr>
          <w:b/>
          <w:bCs/>
          <w:u w:val="single"/>
        </w:rPr>
        <w:t>Identification of the area of potential establishment</w:t>
      </w:r>
    </w:p>
    <w:p w14:paraId="64787DA9" w14:textId="77777777" w:rsidR="001634AF" w:rsidRDefault="001634AF" w:rsidP="00ED5AAF">
      <w:pPr>
        <w:pStyle w:val="CABInormal"/>
        <w:rPr>
          <w:u w:val="single"/>
        </w:rPr>
      </w:pPr>
    </w:p>
    <w:p w14:paraId="1DB453E6" w14:textId="4727FF43" w:rsidR="00ED5AAF" w:rsidRPr="00EE24A0" w:rsidRDefault="00ED5AAF" w:rsidP="00747D14">
      <w:pPr>
        <w:pStyle w:val="CABInormal"/>
        <w:spacing w:after="120"/>
        <w:jc w:val="both"/>
        <w:rPr>
          <w:u w:val="single"/>
        </w:rPr>
      </w:pPr>
      <w:r w:rsidRPr="00EE24A0">
        <w:rPr>
          <w:u w:val="single"/>
        </w:rPr>
        <w:t>Factor 1: host</w:t>
      </w:r>
    </w:p>
    <w:p w14:paraId="5C0D12F9" w14:textId="4A72EF7F" w:rsidR="00ED5AAF" w:rsidRPr="00251C5A" w:rsidRDefault="00ED5AAF" w:rsidP="00C26929">
      <w:pPr>
        <w:pStyle w:val="CABInormal"/>
        <w:jc w:val="both"/>
        <w:rPr>
          <w:b/>
        </w:rPr>
      </w:pPr>
      <w:r w:rsidRPr="00251C5A">
        <w:rPr>
          <w:b/>
        </w:rPr>
        <w:t>2.01 Identify and describe the area where the hosts are present in the IAA outside protected cultivation</w:t>
      </w:r>
    </w:p>
    <w:p w14:paraId="51C16697" w14:textId="72828788" w:rsidR="00273E9D" w:rsidRPr="00273E9D" w:rsidRDefault="00273E9D" w:rsidP="00273E9D">
      <w:pPr>
        <w:pStyle w:val="CABInormal"/>
        <w:jc w:val="right"/>
        <w:rPr>
          <w:b/>
          <w:bCs/>
        </w:rPr>
      </w:pPr>
      <w:r w:rsidRPr="00273E9D">
        <w:rPr>
          <w:b/>
          <w:bCs/>
        </w:rPr>
        <w:t>Go to the next question</w:t>
      </w:r>
    </w:p>
    <w:p w14:paraId="4C65803B" w14:textId="07C43025" w:rsidR="00ED5AAF" w:rsidRPr="00407D20" w:rsidRDefault="00BA27B5" w:rsidP="00C26929">
      <w:pPr>
        <w:pStyle w:val="CABInormal"/>
        <w:jc w:val="both"/>
        <w:rPr>
          <w:color w:val="0070C0"/>
        </w:rPr>
      </w:pPr>
      <w:r w:rsidRPr="00BA27B5">
        <w:rPr>
          <w:color w:val="0070C0"/>
        </w:rPr>
        <w:t>ANSWER:</w:t>
      </w:r>
      <w:r w:rsidR="008F3342">
        <w:rPr>
          <w:color w:val="0070C0"/>
        </w:rPr>
        <w:t xml:space="preserve"> </w:t>
      </w:r>
      <w:r w:rsidR="004B6E5A" w:rsidRPr="00407D20">
        <w:rPr>
          <w:color w:val="0070C0"/>
        </w:rPr>
        <w:t xml:space="preserve"> </w:t>
      </w:r>
    </w:p>
    <w:p w14:paraId="71B26CA8" w14:textId="64FF5B5F" w:rsidR="004B6E5A" w:rsidRPr="004B6E5A" w:rsidRDefault="004B6E5A" w:rsidP="00C26929">
      <w:pPr>
        <w:pStyle w:val="CABInormal"/>
        <w:jc w:val="both"/>
      </w:pPr>
    </w:p>
    <w:p w14:paraId="33612C8C" w14:textId="77777777" w:rsidR="004B6E5A" w:rsidRPr="004B6E5A" w:rsidRDefault="004B6E5A" w:rsidP="00C26929">
      <w:pPr>
        <w:pStyle w:val="CABInormal"/>
        <w:jc w:val="both"/>
      </w:pPr>
    </w:p>
    <w:p w14:paraId="7C9DCCDF" w14:textId="750B4510" w:rsidR="00ED5AAF" w:rsidRPr="00ED5AAF" w:rsidRDefault="00ED5AAF" w:rsidP="00747D14">
      <w:pPr>
        <w:pStyle w:val="CABInormal"/>
        <w:spacing w:after="120"/>
        <w:jc w:val="both"/>
        <w:rPr>
          <w:u w:val="single"/>
        </w:rPr>
      </w:pPr>
      <w:r w:rsidRPr="00ED5AAF">
        <w:rPr>
          <w:u w:val="single"/>
        </w:rPr>
        <w:t>Factor 2: alternative hosts and other essential species</w:t>
      </w:r>
    </w:p>
    <w:p w14:paraId="216239D7" w14:textId="5FB3A26B" w:rsidR="00273E9D" w:rsidRPr="0085054C" w:rsidRDefault="00ED5AAF" w:rsidP="0085054C">
      <w:pPr>
        <w:pStyle w:val="CABInormal"/>
        <w:spacing w:after="120"/>
        <w:jc w:val="both"/>
        <w:rPr>
          <w:b/>
        </w:rPr>
      </w:pPr>
      <w:r w:rsidRPr="009767D3">
        <w:rPr>
          <w:b/>
        </w:rPr>
        <w:t>2.02 Does all the area identified in 2.01 have alternative hosts and any other species required to complete the BCA’s life cycle?</w:t>
      </w:r>
    </w:p>
    <w:p w14:paraId="164B17F5" w14:textId="411B2338" w:rsidR="00273E9D" w:rsidRPr="00EE24A0" w:rsidRDefault="00273E9D" w:rsidP="009767D3">
      <w:pPr>
        <w:pStyle w:val="CABInormal"/>
        <w:spacing w:after="120"/>
        <w:jc w:val="both"/>
        <w:rPr>
          <w:iCs/>
        </w:rPr>
      </w:pPr>
      <w:r w:rsidRPr="00EE24A0">
        <w:rPr>
          <w:iCs/>
        </w:rPr>
        <w:t>Note: the BCA may need more than one host or another essential species to complete its life cycle or to allow for transmission (e.g. vectors).</w:t>
      </w:r>
    </w:p>
    <w:p w14:paraId="59E2C242" w14:textId="77777777" w:rsidR="00273E9D" w:rsidRPr="00EE24A0" w:rsidRDefault="00273E9D" w:rsidP="00C26929">
      <w:pPr>
        <w:pStyle w:val="CABInormal"/>
        <w:numPr>
          <w:ilvl w:val="0"/>
          <w:numId w:val="15"/>
        </w:numPr>
        <w:jc w:val="both"/>
      </w:pPr>
      <w:r w:rsidRPr="00EE24A0">
        <w:t>If not required: record this information.</w:t>
      </w:r>
    </w:p>
    <w:p w14:paraId="6B4336EA" w14:textId="77777777" w:rsidR="00273E9D" w:rsidRPr="00EE24A0" w:rsidRDefault="00273E9D" w:rsidP="00C26929">
      <w:pPr>
        <w:pStyle w:val="CABInormal"/>
        <w:numPr>
          <w:ilvl w:val="0"/>
          <w:numId w:val="15"/>
        </w:numPr>
        <w:jc w:val="both"/>
      </w:pPr>
      <w:r w:rsidRPr="00EE24A0">
        <w:t>If yes: record this information and provide justification.</w:t>
      </w:r>
    </w:p>
    <w:p w14:paraId="436481ED" w14:textId="4C10F07B" w:rsidR="00273E9D" w:rsidRPr="00EE24A0" w:rsidRDefault="00273E9D" w:rsidP="009767D3">
      <w:pPr>
        <w:pStyle w:val="CABInormal"/>
        <w:numPr>
          <w:ilvl w:val="0"/>
          <w:numId w:val="15"/>
        </w:numPr>
        <w:spacing w:after="120"/>
        <w:ind w:left="357" w:hanging="357"/>
        <w:jc w:val="both"/>
      </w:pPr>
      <w:r w:rsidRPr="00EE24A0">
        <w:t>If no: based on the area assessed as being suitable for establishment in Question 2.01, identify and describe the area where alternative hosts or other essential species are present. Describe how this affects the area of potential establishment.</w:t>
      </w:r>
    </w:p>
    <w:p w14:paraId="40E684E3" w14:textId="1656EFF8" w:rsidR="004F6CCD" w:rsidRPr="00EE24A0" w:rsidRDefault="004F6CCD" w:rsidP="00EE24A0">
      <w:pPr>
        <w:pStyle w:val="CABInormal"/>
        <w:spacing w:after="120"/>
        <w:jc w:val="both"/>
        <w:rPr>
          <w:iCs/>
        </w:rPr>
      </w:pPr>
      <w:r w:rsidRPr="00EE24A0">
        <w:rPr>
          <w:iCs/>
        </w:rPr>
        <w:t>It must be noted that, in general, for classical biological control, the need of an alternative host is undesired because it would imply a non-target effect on a native species, unless the alternative host is also non-native.</w:t>
      </w:r>
    </w:p>
    <w:p w14:paraId="681CB3B1" w14:textId="246930D1" w:rsidR="00273E9D" w:rsidRDefault="00273E9D" w:rsidP="00273E9D">
      <w:pPr>
        <w:pStyle w:val="CABInormal"/>
        <w:jc w:val="right"/>
        <w:rPr>
          <w:b/>
          <w:bCs/>
        </w:rPr>
      </w:pPr>
      <w:r w:rsidRPr="00273E9D">
        <w:rPr>
          <w:b/>
          <w:bCs/>
        </w:rPr>
        <w:t>Go to the next question</w:t>
      </w:r>
    </w:p>
    <w:p w14:paraId="4D886885" w14:textId="3EB89D08" w:rsidR="00273E9D" w:rsidRPr="00407D20" w:rsidRDefault="00BA27B5" w:rsidP="00C26929">
      <w:pPr>
        <w:pStyle w:val="CABInormal"/>
        <w:jc w:val="both"/>
        <w:rPr>
          <w:color w:val="0070C0"/>
        </w:rPr>
      </w:pPr>
      <w:r>
        <w:rPr>
          <w:color w:val="0070C0"/>
        </w:rPr>
        <w:t>ANSWER:</w:t>
      </w:r>
    </w:p>
    <w:p w14:paraId="6D4B85D4" w14:textId="03A19B9D" w:rsidR="00407D20" w:rsidRDefault="00407D20" w:rsidP="00C26929">
      <w:pPr>
        <w:pStyle w:val="CABInormal"/>
        <w:jc w:val="both"/>
      </w:pPr>
    </w:p>
    <w:p w14:paraId="69DB902D" w14:textId="27370CC1" w:rsidR="002334B3" w:rsidRDefault="002334B3" w:rsidP="00C26929">
      <w:pPr>
        <w:pStyle w:val="CABInormal"/>
        <w:jc w:val="both"/>
      </w:pPr>
    </w:p>
    <w:p w14:paraId="05F10C01" w14:textId="0B662535" w:rsidR="002334B3" w:rsidRDefault="002334B3" w:rsidP="00C26929">
      <w:pPr>
        <w:pStyle w:val="CABInormal"/>
        <w:jc w:val="both"/>
      </w:pPr>
    </w:p>
    <w:p w14:paraId="68AE277C" w14:textId="7C2DB9F4" w:rsidR="002334B3" w:rsidRDefault="002334B3" w:rsidP="00C26929">
      <w:pPr>
        <w:pStyle w:val="CABInormal"/>
        <w:jc w:val="both"/>
      </w:pPr>
    </w:p>
    <w:p w14:paraId="0143B3CA" w14:textId="77777777" w:rsidR="002334B3" w:rsidRDefault="002334B3" w:rsidP="00C26929">
      <w:pPr>
        <w:pStyle w:val="CABInormal"/>
        <w:jc w:val="both"/>
      </w:pPr>
    </w:p>
    <w:p w14:paraId="2FA90827" w14:textId="77777777" w:rsidR="00407D20" w:rsidRDefault="00407D20" w:rsidP="00C26929">
      <w:pPr>
        <w:pStyle w:val="CABInormal"/>
        <w:jc w:val="both"/>
      </w:pPr>
    </w:p>
    <w:p w14:paraId="28F0987E" w14:textId="77777777" w:rsidR="00116F93" w:rsidRPr="00116F93" w:rsidRDefault="00116F93" w:rsidP="00747D14">
      <w:pPr>
        <w:pStyle w:val="CABInormal"/>
        <w:spacing w:after="120"/>
        <w:jc w:val="both"/>
        <w:rPr>
          <w:u w:val="single"/>
        </w:rPr>
      </w:pPr>
      <w:r w:rsidRPr="00116F93">
        <w:rPr>
          <w:u w:val="single"/>
        </w:rPr>
        <w:lastRenderedPageBreak/>
        <w:t>Factor 3: climatic suitability</w:t>
      </w:r>
    </w:p>
    <w:p w14:paraId="52BCED17" w14:textId="6D7FFCB9" w:rsidR="00116F93" w:rsidRPr="009767D3" w:rsidRDefault="00116F93" w:rsidP="009767D3">
      <w:pPr>
        <w:pStyle w:val="CABInormal"/>
        <w:spacing w:after="120"/>
        <w:jc w:val="both"/>
        <w:rPr>
          <w:b/>
        </w:rPr>
      </w:pPr>
      <w:r w:rsidRPr="009767D3">
        <w:rPr>
          <w:b/>
        </w:rPr>
        <w:t>2.03 Does all the area identified as having suitable host presence also have a suitable climate for establishment?</w:t>
      </w:r>
    </w:p>
    <w:p w14:paraId="2A79A133" w14:textId="6BB67BEC" w:rsidR="00116F93" w:rsidRPr="0085054C" w:rsidRDefault="00116F93" w:rsidP="009767D3">
      <w:pPr>
        <w:pStyle w:val="CABInormal"/>
        <w:spacing w:after="120"/>
        <w:jc w:val="both"/>
        <w:rPr>
          <w:iCs/>
        </w:rPr>
      </w:pPr>
      <w:r w:rsidRPr="0085054C">
        <w:rPr>
          <w:iCs/>
        </w:rPr>
        <w:t>Note: when comparing climates in the BCA’s current distribution with those in the IAA, it is important to consider factors necessary for survival (including how to survive periods unsuitable for activity, e.g. winters, drought periods), growth, completion of individual development and reproduction. It may be helpful to compare the global distribution of the BCA and that of its hosts. If they have similar climatic responses, all the hosts in the IAA might be considered to be helpful to the establishment of the BCA and a ‘Yes’ response may be appropriate.</w:t>
      </w:r>
    </w:p>
    <w:p w14:paraId="1729EE2F" w14:textId="77777777" w:rsidR="00116F93" w:rsidRPr="0085054C" w:rsidRDefault="00116F93" w:rsidP="00C26929">
      <w:pPr>
        <w:pStyle w:val="CABInormal"/>
        <w:numPr>
          <w:ilvl w:val="0"/>
          <w:numId w:val="16"/>
        </w:numPr>
        <w:jc w:val="both"/>
      </w:pPr>
      <w:r w:rsidRPr="0085054C">
        <w:t>If yes: record this information and provide justification,</w:t>
      </w:r>
    </w:p>
    <w:p w14:paraId="084AF9C8" w14:textId="4A101BDD" w:rsidR="00116F93" w:rsidRPr="0085054C" w:rsidRDefault="00116F93" w:rsidP="009767D3">
      <w:pPr>
        <w:pStyle w:val="CABInormal"/>
        <w:numPr>
          <w:ilvl w:val="0"/>
          <w:numId w:val="16"/>
        </w:numPr>
        <w:spacing w:after="120"/>
        <w:ind w:left="357" w:hanging="357"/>
        <w:jc w:val="both"/>
      </w:pPr>
      <w:r w:rsidRPr="0085054C">
        <w:t>If no: based on the area assessed as being suitable for establishment in previous questions, identify and describe the area where the climate is similar to that in the BCA’s current area of distribution. Describe how this affects the area of potential establishment.</w:t>
      </w:r>
    </w:p>
    <w:p w14:paraId="3F5D1585" w14:textId="77777777" w:rsidR="00116F93" w:rsidRPr="00116F93" w:rsidRDefault="00116F93" w:rsidP="00116F93">
      <w:pPr>
        <w:pStyle w:val="CABInormal"/>
        <w:jc w:val="right"/>
        <w:rPr>
          <w:b/>
          <w:bCs/>
        </w:rPr>
      </w:pPr>
      <w:r w:rsidRPr="00116F93">
        <w:rPr>
          <w:b/>
          <w:bCs/>
        </w:rPr>
        <w:t>Go to the next question</w:t>
      </w:r>
    </w:p>
    <w:p w14:paraId="522334C2" w14:textId="2B2A7954" w:rsidR="00116F93" w:rsidRPr="00AE1FC7" w:rsidRDefault="00116F93" w:rsidP="00116F93">
      <w:pPr>
        <w:pStyle w:val="CABInormal"/>
        <w:rPr>
          <w:color w:val="0070C0"/>
        </w:rPr>
      </w:pPr>
    </w:p>
    <w:p w14:paraId="177D58D8" w14:textId="0B1EABA4" w:rsidR="00407D20" w:rsidRPr="00AE1FC7" w:rsidRDefault="00BA27B5" w:rsidP="00C26929">
      <w:pPr>
        <w:pStyle w:val="CABInormal"/>
        <w:jc w:val="both"/>
        <w:rPr>
          <w:color w:val="0070C0"/>
        </w:rPr>
      </w:pPr>
      <w:r>
        <w:rPr>
          <w:color w:val="0070C0"/>
        </w:rPr>
        <w:t>ANSWER:</w:t>
      </w:r>
    </w:p>
    <w:p w14:paraId="51133C95" w14:textId="4B6CFFCA" w:rsidR="00407D20" w:rsidRDefault="00407D20" w:rsidP="00C26929">
      <w:pPr>
        <w:pStyle w:val="CABInormal"/>
        <w:jc w:val="both"/>
      </w:pPr>
    </w:p>
    <w:p w14:paraId="2F9DD7F4" w14:textId="77777777" w:rsidR="00D009DA" w:rsidRDefault="00D009DA" w:rsidP="00C26929">
      <w:pPr>
        <w:pStyle w:val="CABInormal"/>
        <w:jc w:val="both"/>
      </w:pPr>
    </w:p>
    <w:p w14:paraId="710F5B11" w14:textId="554BA5C4" w:rsidR="00116F93" w:rsidRPr="00116F93" w:rsidRDefault="00116F93" w:rsidP="00747D14">
      <w:pPr>
        <w:pStyle w:val="CABInormal"/>
        <w:spacing w:after="120"/>
        <w:jc w:val="both"/>
        <w:rPr>
          <w:u w:val="single"/>
        </w:rPr>
      </w:pPr>
      <w:r w:rsidRPr="00116F93">
        <w:rPr>
          <w:u w:val="single"/>
        </w:rPr>
        <w:t>Factor 4: other abiotic factors</w:t>
      </w:r>
    </w:p>
    <w:p w14:paraId="54F99A07" w14:textId="51EA50E6" w:rsidR="00116F93" w:rsidRPr="009767D3" w:rsidRDefault="00116F93" w:rsidP="009767D3">
      <w:pPr>
        <w:pStyle w:val="CABInormal"/>
        <w:spacing w:after="120"/>
        <w:jc w:val="both"/>
        <w:rPr>
          <w:b/>
        </w:rPr>
      </w:pPr>
      <w:r w:rsidRPr="009767D3">
        <w:rPr>
          <w:b/>
        </w:rPr>
        <w:t>2.04 Does all the area identified as being suitable for establishment in previous questions have other suitable abiotic factors if these are required for establishment?</w:t>
      </w:r>
    </w:p>
    <w:p w14:paraId="44CF96EC" w14:textId="78E35FAC" w:rsidR="00116F93" w:rsidRPr="0085054C" w:rsidRDefault="00116F93" w:rsidP="009767D3">
      <w:pPr>
        <w:pStyle w:val="CABInormal"/>
        <w:spacing w:after="120"/>
        <w:jc w:val="both"/>
        <w:rPr>
          <w:iCs/>
        </w:rPr>
      </w:pPr>
      <w:r w:rsidRPr="0085054C">
        <w:rPr>
          <w:iCs/>
        </w:rPr>
        <w:t>Note: the major abiotic factors to be considered are the physical and chemical characteristics of the soil; others include, for example, environmental pollution and topography. For organisms having an aquatic stage, the pH, salinity, current and temperature of water bodies are important factors to consider.</w:t>
      </w:r>
    </w:p>
    <w:p w14:paraId="6ADDAF0D" w14:textId="77777777" w:rsidR="00116F93" w:rsidRPr="0085054C" w:rsidRDefault="00116F93" w:rsidP="00C26929">
      <w:pPr>
        <w:pStyle w:val="CABInormal"/>
        <w:numPr>
          <w:ilvl w:val="0"/>
          <w:numId w:val="17"/>
        </w:numPr>
        <w:jc w:val="both"/>
      </w:pPr>
      <w:r w:rsidRPr="0085054C">
        <w:t>If yes: record this information and provide justification,</w:t>
      </w:r>
    </w:p>
    <w:p w14:paraId="04E0E980" w14:textId="3A619A5B" w:rsidR="00116F93" w:rsidRPr="0085054C" w:rsidRDefault="00116F93" w:rsidP="009767D3">
      <w:pPr>
        <w:pStyle w:val="CABInormal"/>
        <w:numPr>
          <w:ilvl w:val="0"/>
          <w:numId w:val="17"/>
        </w:numPr>
        <w:spacing w:after="120"/>
        <w:ind w:left="357" w:hanging="357"/>
        <w:jc w:val="both"/>
      </w:pPr>
      <w:r w:rsidRPr="0085054C">
        <w:t>If no: based on the area assessed as being suitable for establishment in previous questions, identify and describe the area where additional abiotic factors that can affect establishment are favourable.</w:t>
      </w:r>
    </w:p>
    <w:p w14:paraId="352EC504" w14:textId="77777777" w:rsidR="00116F93" w:rsidRDefault="00116F93" w:rsidP="00C26929">
      <w:pPr>
        <w:pStyle w:val="CABInormal"/>
        <w:jc w:val="both"/>
      </w:pPr>
      <w:r>
        <w:t>Describe how this affects the area identified where hosts, suitable habitats and other essential species are present.</w:t>
      </w:r>
    </w:p>
    <w:p w14:paraId="7F4E0E8E" w14:textId="5E490ABC" w:rsidR="00273E9D" w:rsidRPr="00116F93" w:rsidRDefault="00116F93" w:rsidP="00116F93">
      <w:pPr>
        <w:pStyle w:val="CABInormal"/>
        <w:jc w:val="right"/>
        <w:rPr>
          <w:b/>
          <w:bCs/>
        </w:rPr>
      </w:pPr>
      <w:r w:rsidRPr="00116F93">
        <w:rPr>
          <w:b/>
          <w:bCs/>
        </w:rPr>
        <w:t>Go to the next question</w:t>
      </w:r>
    </w:p>
    <w:p w14:paraId="332DB7CC" w14:textId="6916412B" w:rsidR="00116F93" w:rsidRPr="00AE1FC7" w:rsidRDefault="00BA27B5" w:rsidP="00C26929">
      <w:pPr>
        <w:pStyle w:val="CABInormal"/>
        <w:jc w:val="both"/>
        <w:rPr>
          <w:color w:val="0070C0"/>
        </w:rPr>
      </w:pPr>
      <w:r>
        <w:rPr>
          <w:color w:val="0070C0"/>
        </w:rPr>
        <w:t xml:space="preserve">ANSWER: </w:t>
      </w:r>
    </w:p>
    <w:p w14:paraId="11667E63" w14:textId="557270E0" w:rsidR="00AE1FC7" w:rsidRDefault="00AE1FC7" w:rsidP="00C26929">
      <w:pPr>
        <w:pStyle w:val="CABInormal"/>
        <w:jc w:val="both"/>
      </w:pPr>
    </w:p>
    <w:p w14:paraId="226114EC" w14:textId="77777777" w:rsidR="00D009DA" w:rsidRDefault="00D009DA" w:rsidP="00C26929">
      <w:pPr>
        <w:pStyle w:val="CABInormal"/>
        <w:jc w:val="both"/>
      </w:pPr>
    </w:p>
    <w:p w14:paraId="50765417" w14:textId="77777777" w:rsidR="00116F93" w:rsidRPr="00116F93" w:rsidRDefault="00116F93" w:rsidP="00747D14">
      <w:pPr>
        <w:pStyle w:val="CABInormal"/>
        <w:spacing w:after="120"/>
        <w:jc w:val="both"/>
        <w:rPr>
          <w:u w:val="single"/>
        </w:rPr>
      </w:pPr>
      <w:r w:rsidRPr="00116F93">
        <w:rPr>
          <w:u w:val="single"/>
        </w:rPr>
        <w:t>Factor 5: competition and natural enemies</w:t>
      </w:r>
    </w:p>
    <w:p w14:paraId="38CEAC4F" w14:textId="4D046083" w:rsidR="00116F93" w:rsidRPr="00251C5A" w:rsidRDefault="00116F93" w:rsidP="00251C5A">
      <w:pPr>
        <w:pStyle w:val="CABInormal"/>
        <w:spacing w:after="120"/>
        <w:jc w:val="both"/>
        <w:rPr>
          <w:b/>
        </w:rPr>
      </w:pPr>
      <w:r w:rsidRPr="009767D3">
        <w:rPr>
          <w:b/>
        </w:rPr>
        <w:t>2.05 Is all the area identified as being suitable for establishment in previous questions likely to remain unchanged despite the presence of competitors and natural enemies?</w:t>
      </w:r>
    </w:p>
    <w:p w14:paraId="3A6CBE3A" w14:textId="5235F976" w:rsidR="00116F93" w:rsidRPr="0085054C" w:rsidRDefault="00116F93" w:rsidP="00251C5A">
      <w:pPr>
        <w:pStyle w:val="CABInormal"/>
        <w:spacing w:after="120"/>
        <w:jc w:val="both"/>
        <w:rPr>
          <w:iCs/>
        </w:rPr>
      </w:pPr>
      <w:r w:rsidRPr="0085054C">
        <w:rPr>
          <w:iCs/>
        </w:rPr>
        <w:t xml:space="preserve">Note: competitors are organisms already present in the IAA occupying the same niche as the BCA. Natural enemies may include micro-organisms, predators and </w:t>
      </w:r>
      <w:r w:rsidR="004B43A0" w:rsidRPr="0085054C">
        <w:rPr>
          <w:iCs/>
        </w:rPr>
        <w:t>(hyper)</w:t>
      </w:r>
      <w:r w:rsidRPr="0085054C">
        <w:rPr>
          <w:iCs/>
        </w:rPr>
        <w:t>parasitoids.</w:t>
      </w:r>
    </w:p>
    <w:p w14:paraId="78CA8A76" w14:textId="77777777" w:rsidR="00116F93" w:rsidRPr="0085054C" w:rsidRDefault="00116F93" w:rsidP="00C26929">
      <w:pPr>
        <w:pStyle w:val="CABInormal"/>
        <w:numPr>
          <w:ilvl w:val="0"/>
          <w:numId w:val="18"/>
        </w:numPr>
        <w:jc w:val="both"/>
      </w:pPr>
      <w:r w:rsidRPr="0085054C">
        <w:t>If yes: record this information and provide justification,</w:t>
      </w:r>
    </w:p>
    <w:p w14:paraId="33C026B7" w14:textId="4DC3E586" w:rsidR="00116F93" w:rsidRPr="0085054C" w:rsidRDefault="00116F93" w:rsidP="00251C5A">
      <w:pPr>
        <w:pStyle w:val="CABInormal"/>
        <w:numPr>
          <w:ilvl w:val="0"/>
          <w:numId w:val="18"/>
        </w:numPr>
        <w:spacing w:after="120"/>
        <w:ind w:left="357" w:hanging="357"/>
        <w:jc w:val="both"/>
      </w:pPr>
      <w:r w:rsidRPr="0085054C">
        <w:t>If no: identify and describe any locations where the area suitable for establishment based on previous questions is likely to be altered due to competition and natural enemies.</w:t>
      </w:r>
    </w:p>
    <w:p w14:paraId="6D9A022F" w14:textId="77777777" w:rsidR="00116F93" w:rsidRPr="0085054C" w:rsidRDefault="00116F93" w:rsidP="00C26929">
      <w:pPr>
        <w:pStyle w:val="CABInormal"/>
        <w:jc w:val="both"/>
      </w:pPr>
      <w:r w:rsidRPr="0085054C">
        <w:t>Provide justification.</w:t>
      </w:r>
    </w:p>
    <w:p w14:paraId="4852BEC2" w14:textId="77777777" w:rsidR="00116F93" w:rsidRPr="00116F93" w:rsidRDefault="00116F93" w:rsidP="00116F93">
      <w:pPr>
        <w:pStyle w:val="CABInormal"/>
        <w:jc w:val="right"/>
        <w:rPr>
          <w:b/>
          <w:bCs/>
        </w:rPr>
      </w:pPr>
      <w:r w:rsidRPr="00116F93">
        <w:rPr>
          <w:b/>
          <w:bCs/>
        </w:rPr>
        <w:t>Go to the next question</w:t>
      </w:r>
    </w:p>
    <w:p w14:paraId="4F824C83" w14:textId="77777777" w:rsidR="00D009DA" w:rsidRDefault="003E60F2" w:rsidP="00D009DA">
      <w:pPr>
        <w:pStyle w:val="CABInormal"/>
        <w:jc w:val="both"/>
        <w:rPr>
          <w:color w:val="0070C0"/>
        </w:rPr>
      </w:pPr>
      <w:r>
        <w:rPr>
          <w:color w:val="0070C0"/>
        </w:rPr>
        <w:t>ANSWER:</w:t>
      </w:r>
    </w:p>
    <w:p w14:paraId="39E2054C" w14:textId="1D550076" w:rsidR="00116F93" w:rsidRDefault="003E60F2" w:rsidP="00D009DA">
      <w:pPr>
        <w:pStyle w:val="CABInormal"/>
        <w:jc w:val="both"/>
        <w:rPr>
          <w:color w:val="0070C0"/>
        </w:rPr>
      </w:pPr>
      <w:r>
        <w:rPr>
          <w:color w:val="0070C0"/>
        </w:rPr>
        <w:t>.</w:t>
      </w:r>
    </w:p>
    <w:p w14:paraId="60FF6B8F" w14:textId="41CE373C" w:rsidR="002334B3" w:rsidRDefault="002334B3" w:rsidP="00D009DA">
      <w:pPr>
        <w:pStyle w:val="CABInormal"/>
        <w:jc w:val="both"/>
        <w:rPr>
          <w:color w:val="0070C0"/>
        </w:rPr>
      </w:pPr>
    </w:p>
    <w:p w14:paraId="1F29D8B5" w14:textId="236B5E6A" w:rsidR="002334B3" w:rsidRDefault="002334B3" w:rsidP="00D009DA">
      <w:pPr>
        <w:pStyle w:val="CABInormal"/>
        <w:jc w:val="both"/>
        <w:rPr>
          <w:color w:val="0070C0"/>
        </w:rPr>
      </w:pPr>
    </w:p>
    <w:p w14:paraId="296CF1B8" w14:textId="34A85C19" w:rsidR="00116F93" w:rsidRPr="00116F93" w:rsidRDefault="00116F93" w:rsidP="00747D14">
      <w:pPr>
        <w:pStyle w:val="CABInormal"/>
        <w:spacing w:after="120"/>
        <w:jc w:val="both"/>
        <w:rPr>
          <w:u w:val="single"/>
        </w:rPr>
      </w:pPr>
      <w:r w:rsidRPr="00116F93">
        <w:rPr>
          <w:u w:val="single"/>
        </w:rPr>
        <w:lastRenderedPageBreak/>
        <w:t>Factor 6: the managed environment</w:t>
      </w:r>
    </w:p>
    <w:p w14:paraId="55E11969" w14:textId="4BC59AFB" w:rsidR="00074C90" w:rsidRPr="00251C5A" w:rsidRDefault="00116F93" w:rsidP="00251C5A">
      <w:pPr>
        <w:pStyle w:val="CABInormal"/>
        <w:spacing w:after="120"/>
        <w:jc w:val="both"/>
        <w:rPr>
          <w:b/>
        </w:rPr>
      </w:pPr>
      <w:r w:rsidRPr="00251C5A">
        <w:rPr>
          <w:b/>
        </w:rPr>
        <w:t>2.06 Is all the area identified as being suitable for establishment in previous questions likely to remain unchanged</w:t>
      </w:r>
      <w:r w:rsidR="00074C90" w:rsidRPr="00251C5A">
        <w:rPr>
          <w:b/>
        </w:rPr>
        <w:t xml:space="preserve"> </w:t>
      </w:r>
      <w:r w:rsidRPr="00251C5A">
        <w:rPr>
          <w:b/>
        </w:rPr>
        <w:t>despite the management of the environment?</w:t>
      </w:r>
    </w:p>
    <w:p w14:paraId="53C780EB" w14:textId="3CDFB45C" w:rsidR="00116F93" w:rsidRPr="0085054C" w:rsidRDefault="00116F93" w:rsidP="00251C5A">
      <w:pPr>
        <w:pStyle w:val="CABInormal"/>
        <w:spacing w:after="120"/>
        <w:jc w:val="both"/>
        <w:rPr>
          <w:iCs/>
        </w:rPr>
      </w:pPr>
      <w:r w:rsidRPr="0085054C">
        <w:rPr>
          <w:iCs/>
        </w:rPr>
        <w:t>Note: factors that should be considered include cultivation practices such as the time of year that the crop is</w:t>
      </w:r>
      <w:r w:rsidR="00074C90" w:rsidRPr="0085054C">
        <w:rPr>
          <w:iCs/>
        </w:rPr>
        <w:t xml:space="preserve"> </w:t>
      </w:r>
      <w:r w:rsidRPr="0085054C">
        <w:rPr>
          <w:iCs/>
        </w:rPr>
        <w:t>grown, soil preparation, method of planting, irrigation,</w:t>
      </w:r>
      <w:r w:rsidR="00074C90" w:rsidRPr="0085054C">
        <w:rPr>
          <w:iCs/>
        </w:rPr>
        <w:t xml:space="preserve"> </w:t>
      </w:r>
      <w:r w:rsidRPr="0085054C">
        <w:rPr>
          <w:iCs/>
        </w:rPr>
        <w:t>surrounding crops, time of harvest, method of harvest,</w:t>
      </w:r>
      <w:r w:rsidR="00074C90" w:rsidRPr="0085054C">
        <w:rPr>
          <w:iCs/>
        </w:rPr>
        <w:t xml:space="preserve"> </w:t>
      </w:r>
      <w:r w:rsidRPr="0085054C">
        <w:rPr>
          <w:iCs/>
        </w:rPr>
        <w:t>soil water balance, fire regimes, disturbance, etc. Existing pest management practices should also be considered.</w:t>
      </w:r>
    </w:p>
    <w:p w14:paraId="27A9A5AB" w14:textId="77777777" w:rsidR="00116F93" w:rsidRPr="0085054C" w:rsidRDefault="00116F93" w:rsidP="00C26929">
      <w:pPr>
        <w:pStyle w:val="CABInormal"/>
        <w:numPr>
          <w:ilvl w:val="0"/>
          <w:numId w:val="19"/>
        </w:numPr>
        <w:jc w:val="both"/>
      </w:pPr>
      <w:r w:rsidRPr="0085054C">
        <w:t>If yes: record this information and provide justification,</w:t>
      </w:r>
    </w:p>
    <w:p w14:paraId="5E46D274" w14:textId="77777777" w:rsidR="00074C90" w:rsidRPr="0085054C" w:rsidRDefault="00116F93" w:rsidP="00251C5A">
      <w:pPr>
        <w:pStyle w:val="CABInormal"/>
        <w:numPr>
          <w:ilvl w:val="0"/>
          <w:numId w:val="19"/>
        </w:numPr>
        <w:spacing w:after="120"/>
        <w:ind w:left="357" w:hanging="357"/>
        <w:jc w:val="both"/>
      </w:pPr>
      <w:r w:rsidRPr="0085054C">
        <w:t>If no: identify and describe any locations where the area</w:t>
      </w:r>
      <w:r w:rsidR="00074C90" w:rsidRPr="0085054C">
        <w:t xml:space="preserve"> </w:t>
      </w:r>
      <w:r w:rsidRPr="0085054C">
        <w:t>suitable for establishment based on previous questions is</w:t>
      </w:r>
      <w:r w:rsidR="00074C90" w:rsidRPr="0085054C">
        <w:t xml:space="preserve"> </w:t>
      </w:r>
      <w:r w:rsidRPr="0085054C">
        <w:t xml:space="preserve">likely to be altered due to the management of the environment. </w:t>
      </w:r>
    </w:p>
    <w:p w14:paraId="51D2C902" w14:textId="3B8AFE34" w:rsidR="00116F93" w:rsidRPr="0085054C" w:rsidRDefault="00116F93" w:rsidP="00C26929">
      <w:pPr>
        <w:pStyle w:val="CABInormal"/>
        <w:jc w:val="both"/>
      </w:pPr>
      <w:r w:rsidRPr="0085054C">
        <w:t>Provide justification.</w:t>
      </w:r>
    </w:p>
    <w:p w14:paraId="1E764186" w14:textId="77777777" w:rsidR="00116F93" w:rsidRPr="00074C90" w:rsidRDefault="00116F93" w:rsidP="00074C90">
      <w:pPr>
        <w:pStyle w:val="CABInormal"/>
        <w:jc w:val="right"/>
        <w:rPr>
          <w:b/>
          <w:bCs/>
        </w:rPr>
      </w:pPr>
      <w:r w:rsidRPr="00074C90">
        <w:rPr>
          <w:b/>
          <w:bCs/>
        </w:rPr>
        <w:t>Go to the next question</w:t>
      </w:r>
    </w:p>
    <w:p w14:paraId="3143F516" w14:textId="53A5601D" w:rsidR="00074C90" w:rsidRPr="00AE1FC7" w:rsidRDefault="003E60F2" w:rsidP="00C26929">
      <w:pPr>
        <w:pStyle w:val="CABInormal"/>
        <w:jc w:val="both"/>
        <w:rPr>
          <w:color w:val="0070C0"/>
        </w:rPr>
      </w:pPr>
      <w:r>
        <w:rPr>
          <w:color w:val="0070C0"/>
        </w:rPr>
        <w:t>ANSWER:</w:t>
      </w:r>
      <w:r w:rsidR="00AE1FC7" w:rsidRPr="00AE1FC7">
        <w:rPr>
          <w:color w:val="0070C0"/>
        </w:rPr>
        <w:t xml:space="preserve">   </w:t>
      </w:r>
    </w:p>
    <w:p w14:paraId="74B2DE0B" w14:textId="0CFD2F5B" w:rsidR="00AE1FC7" w:rsidRDefault="00AE1FC7" w:rsidP="00C26929">
      <w:pPr>
        <w:pStyle w:val="CABInormal"/>
        <w:jc w:val="both"/>
      </w:pPr>
    </w:p>
    <w:p w14:paraId="680E6423" w14:textId="77777777" w:rsidR="00AE1FC7" w:rsidRPr="00074C90" w:rsidRDefault="00AE1FC7" w:rsidP="00C26929">
      <w:pPr>
        <w:pStyle w:val="CABInormal"/>
        <w:jc w:val="both"/>
      </w:pPr>
    </w:p>
    <w:p w14:paraId="453FC3ED" w14:textId="77777777" w:rsidR="00572417" w:rsidRPr="0085054C" w:rsidRDefault="00572417" w:rsidP="00747D14">
      <w:pPr>
        <w:pStyle w:val="CABInormal"/>
        <w:spacing w:after="120"/>
        <w:jc w:val="both"/>
        <w:rPr>
          <w:u w:val="single"/>
        </w:rPr>
      </w:pPr>
      <w:r w:rsidRPr="0085054C">
        <w:rPr>
          <w:u w:val="single"/>
        </w:rPr>
        <w:t>Area of potential establishment</w:t>
      </w:r>
    </w:p>
    <w:p w14:paraId="5E30A2D7" w14:textId="53685E96" w:rsidR="00572417" w:rsidRPr="00251C5A" w:rsidRDefault="00572417" w:rsidP="00251C5A">
      <w:pPr>
        <w:pStyle w:val="CABInormal"/>
        <w:spacing w:after="120"/>
        <w:jc w:val="both"/>
        <w:rPr>
          <w:b/>
        </w:rPr>
      </w:pPr>
      <w:r w:rsidRPr="00251C5A">
        <w:rPr>
          <w:b/>
        </w:rPr>
        <w:t>2.0</w:t>
      </w:r>
      <w:r w:rsidR="00387F18" w:rsidRPr="00251C5A">
        <w:rPr>
          <w:b/>
        </w:rPr>
        <w:t>7</w:t>
      </w:r>
      <w:r w:rsidRPr="00251C5A">
        <w:rPr>
          <w:b/>
        </w:rPr>
        <w:t xml:space="preserve"> By combining the cumulative responses to Questions 2.01–2.0</w:t>
      </w:r>
      <w:r w:rsidR="00387F18" w:rsidRPr="00251C5A">
        <w:rPr>
          <w:b/>
        </w:rPr>
        <w:t>6</w:t>
      </w:r>
      <w:r w:rsidRPr="00251C5A">
        <w:rPr>
          <w:b/>
        </w:rPr>
        <w:t>, identify the part of the IAA where the presence of hosts and other factors favour the establishment of the BCA</w:t>
      </w:r>
    </w:p>
    <w:p w14:paraId="7E7681E7" w14:textId="145C431D" w:rsidR="00204DC7" w:rsidRPr="0085054C" w:rsidRDefault="00572417" w:rsidP="00204DC7">
      <w:pPr>
        <w:pStyle w:val="CABInormal"/>
        <w:jc w:val="both"/>
      </w:pPr>
      <w:r w:rsidRPr="0085054C">
        <w:t>Note: the area of potential establishment may be the whole of the IAA, or part or parts of the area (e.g. the whole EPPO region or whole or part of several countries in the EPPO region). It can be defined ecoclimat</w:t>
      </w:r>
      <w:r w:rsidR="0085054C">
        <w:t>olog</w:t>
      </w:r>
      <w:r w:rsidRPr="0085054C">
        <w:t>ically, geographically, by crop or by production system (e.g. protected cultivation such as glasshouses) or by types of ecosystem.</w:t>
      </w:r>
      <w:r w:rsidR="00204DC7" w:rsidRPr="00204DC7">
        <w:t xml:space="preserve"> </w:t>
      </w:r>
    </w:p>
    <w:p w14:paraId="23627CD9" w14:textId="77777777" w:rsidR="00204DC7" w:rsidRPr="00074C90" w:rsidRDefault="00204DC7" w:rsidP="00204DC7">
      <w:pPr>
        <w:pStyle w:val="CABInormal"/>
        <w:spacing w:after="120"/>
        <w:jc w:val="right"/>
        <w:rPr>
          <w:b/>
          <w:bCs/>
        </w:rPr>
      </w:pPr>
      <w:r w:rsidRPr="00074C90">
        <w:rPr>
          <w:b/>
          <w:bCs/>
        </w:rPr>
        <w:t>Go to the next question</w:t>
      </w:r>
    </w:p>
    <w:p w14:paraId="39AA53C0" w14:textId="688D9C93" w:rsidR="002D469C" w:rsidRDefault="003E60F2" w:rsidP="00C26929">
      <w:pPr>
        <w:pStyle w:val="CABInormal"/>
        <w:jc w:val="both"/>
        <w:rPr>
          <w:color w:val="0070C0"/>
        </w:rPr>
      </w:pPr>
      <w:r>
        <w:rPr>
          <w:color w:val="0070C0"/>
        </w:rPr>
        <w:t>ANSWER:</w:t>
      </w:r>
    </w:p>
    <w:p w14:paraId="1BBCA6DF" w14:textId="77777777" w:rsidR="00D009DA" w:rsidRPr="002D469C" w:rsidRDefault="00D009DA" w:rsidP="00C26929">
      <w:pPr>
        <w:pStyle w:val="CABInormal"/>
        <w:jc w:val="both"/>
        <w:rPr>
          <w:color w:val="0070C0"/>
        </w:rPr>
      </w:pPr>
    </w:p>
    <w:p w14:paraId="6C1D6733" w14:textId="77777777" w:rsidR="00572417" w:rsidRDefault="00572417" w:rsidP="00572417">
      <w:pPr>
        <w:pStyle w:val="CABInormal"/>
      </w:pPr>
    </w:p>
    <w:p w14:paraId="75FA6CCC" w14:textId="06C91AFF" w:rsidR="00572417" w:rsidRPr="0085054C" w:rsidRDefault="00572417" w:rsidP="00251C5A">
      <w:pPr>
        <w:pStyle w:val="CABInormal"/>
        <w:spacing w:after="120"/>
        <w:jc w:val="both"/>
        <w:rPr>
          <w:b/>
          <w:bCs/>
          <w:u w:val="single"/>
        </w:rPr>
      </w:pPr>
      <w:r w:rsidRPr="0085054C">
        <w:rPr>
          <w:b/>
          <w:bCs/>
          <w:u w:val="single"/>
        </w:rPr>
        <w:t>Suitability of the area of potential establishment</w:t>
      </w:r>
    </w:p>
    <w:p w14:paraId="4835EE26" w14:textId="77777777" w:rsidR="0085054C" w:rsidRDefault="0085054C" w:rsidP="0085054C">
      <w:pPr>
        <w:pStyle w:val="CABInormal"/>
        <w:jc w:val="both"/>
        <w:rPr>
          <w:u w:val="single"/>
        </w:rPr>
      </w:pPr>
    </w:p>
    <w:p w14:paraId="774730B3" w14:textId="1B2727FE" w:rsidR="00FC4841" w:rsidRPr="00747D14" w:rsidRDefault="00572417" w:rsidP="00251C5A">
      <w:pPr>
        <w:pStyle w:val="CABInormal"/>
        <w:spacing w:after="120"/>
        <w:jc w:val="both"/>
        <w:rPr>
          <w:u w:val="single"/>
        </w:rPr>
      </w:pPr>
      <w:r w:rsidRPr="00FC4841">
        <w:rPr>
          <w:u w:val="single"/>
        </w:rPr>
        <w:t>Availability of suitable hosts or suitable habitats, alternative hosts and vectors in the IAA</w:t>
      </w:r>
    </w:p>
    <w:p w14:paraId="68001712" w14:textId="470ACF2C" w:rsidR="00FC4841" w:rsidRPr="00251C5A" w:rsidRDefault="00572417" w:rsidP="00251C5A">
      <w:pPr>
        <w:pStyle w:val="CABInormal"/>
        <w:spacing w:after="120"/>
        <w:jc w:val="both"/>
        <w:rPr>
          <w:b/>
        </w:rPr>
      </w:pPr>
      <w:r w:rsidRPr="00251C5A">
        <w:rPr>
          <w:b/>
        </w:rPr>
        <w:t>2.0</w:t>
      </w:r>
      <w:r w:rsidR="00387F18" w:rsidRPr="00251C5A">
        <w:rPr>
          <w:b/>
        </w:rPr>
        <w:t>8</w:t>
      </w:r>
      <w:r w:rsidRPr="00251C5A">
        <w:rPr>
          <w:b/>
        </w:rPr>
        <w:t xml:space="preserve"> How likely is the distribution of hosts in the area of</w:t>
      </w:r>
      <w:r w:rsidR="00FC4841" w:rsidRPr="00251C5A">
        <w:rPr>
          <w:b/>
        </w:rPr>
        <w:t xml:space="preserve"> </w:t>
      </w:r>
      <w:r w:rsidRPr="00251C5A">
        <w:rPr>
          <w:b/>
        </w:rPr>
        <w:t>potential establishment to favour establishment?</w:t>
      </w:r>
      <w:r w:rsidR="00FC4841" w:rsidRPr="00251C5A">
        <w:rPr>
          <w:b/>
        </w:rPr>
        <w:t xml:space="preserve"> </w:t>
      </w:r>
    </w:p>
    <w:p w14:paraId="518F76CA" w14:textId="7C01C187" w:rsidR="00FC4841" w:rsidRPr="0085054C" w:rsidRDefault="00572417" w:rsidP="00251C5A">
      <w:pPr>
        <w:pStyle w:val="CABInormal"/>
        <w:spacing w:after="120"/>
        <w:jc w:val="both"/>
        <w:rPr>
          <w:iCs/>
        </w:rPr>
      </w:pPr>
      <w:r w:rsidRPr="0085054C">
        <w:rPr>
          <w:iCs/>
        </w:rPr>
        <w:t>Note: in Question 2.01 the area where hosts are present in</w:t>
      </w:r>
      <w:r w:rsidR="00FC4841" w:rsidRPr="0085054C">
        <w:rPr>
          <w:iCs/>
        </w:rPr>
        <w:t xml:space="preserve"> </w:t>
      </w:r>
      <w:r w:rsidRPr="0085054C">
        <w:rPr>
          <w:iCs/>
        </w:rPr>
        <w:t>the IAA was identified, but this question is assessing the</w:t>
      </w:r>
      <w:r w:rsidR="00FC4841" w:rsidRPr="0085054C">
        <w:rPr>
          <w:iCs/>
        </w:rPr>
        <w:t xml:space="preserve"> </w:t>
      </w:r>
      <w:r w:rsidRPr="0085054C">
        <w:rPr>
          <w:iCs/>
        </w:rPr>
        <w:t>abundance and patchiness of the distribution of hosts in the</w:t>
      </w:r>
      <w:r w:rsidR="00FC4841" w:rsidRPr="0085054C">
        <w:rPr>
          <w:iCs/>
        </w:rPr>
        <w:t xml:space="preserve"> </w:t>
      </w:r>
      <w:r w:rsidRPr="0085054C">
        <w:rPr>
          <w:iCs/>
        </w:rPr>
        <w:t>area of potential establishment defined in Question 2.0</w:t>
      </w:r>
      <w:r w:rsidR="00387F18" w:rsidRPr="0085054C">
        <w:rPr>
          <w:iCs/>
        </w:rPr>
        <w:t>7</w:t>
      </w:r>
      <w:r w:rsidRPr="0085054C">
        <w:rPr>
          <w:iCs/>
        </w:rPr>
        <w:t>.</w:t>
      </w:r>
      <w:r w:rsidR="00FC4841" w:rsidRPr="0085054C">
        <w:rPr>
          <w:iCs/>
        </w:rPr>
        <w:t xml:space="preserve"> </w:t>
      </w:r>
    </w:p>
    <w:p w14:paraId="5A161089" w14:textId="3BC361E6" w:rsidR="00572417" w:rsidRPr="00D009DA" w:rsidRDefault="00572417" w:rsidP="00380E9F">
      <w:pPr>
        <w:pStyle w:val="CABInormal"/>
        <w:pBdr>
          <w:top w:val="single" w:sz="4" w:space="1" w:color="auto"/>
          <w:bottom w:val="single" w:sz="4" w:space="1" w:color="auto"/>
        </w:pBdr>
        <w:spacing w:after="120"/>
        <w:jc w:val="right"/>
        <w:rPr>
          <w:b/>
          <w:bCs/>
          <w:color w:val="auto"/>
        </w:rPr>
      </w:pPr>
      <w:r w:rsidRPr="00FC4841">
        <w:rPr>
          <w:b/>
          <w:bCs/>
        </w:rPr>
        <w:t xml:space="preserve">Very unlikely, unlikely, moderately likely, likely, </w:t>
      </w:r>
      <w:r w:rsidRPr="00D009DA">
        <w:rPr>
          <w:b/>
          <w:bCs/>
          <w:color w:val="auto"/>
        </w:rPr>
        <w:t>very</w:t>
      </w:r>
      <w:r w:rsidR="00FC4841" w:rsidRPr="00D009DA">
        <w:rPr>
          <w:b/>
          <w:bCs/>
          <w:color w:val="auto"/>
        </w:rPr>
        <w:t xml:space="preserve"> </w:t>
      </w:r>
      <w:r w:rsidRPr="00D009DA">
        <w:rPr>
          <w:b/>
          <w:bCs/>
          <w:color w:val="auto"/>
        </w:rPr>
        <w:t>likely</w:t>
      </w:r>
    </w:p>
    <w:p w14:paraId="053AF592" w14:textId="6444D854" w:rsidR="00572417" w:rsidRPr="0085054C" w:rsidRDefault="00572417" w:rsidP="00380E9F">
      <w:pPr>
        <w:pStyle w:val="CABInormal"/>
        <w:pBdr>
          <w:top w:val="single" w:sz="4" w:space="1" w:color="auto"/>
          <w:bottom w:val="single" w:sz="4" w:space="1" w:color="auto"/>
        </w:pBdr>
        <w:jc w:val="right"/>
        <w:rPr>
          <w:iCs/>
        </w:rPr>
      </w:pPr>
      <w:r w:rsidRPr="0085054C">
        <w:rPr>
          <w:iCs/>
          <w:color w:val="auto"/>
        </w:rPr>
        <w:t>Level of uncertainty</w:t>
      </w:r>
      <w:r w:rsidR="00FC4841" w:rsidRPr="0085054C">
        <w:rPr>
          <w:iCs/>
          <w:color w:val="auto"/>
        </w:rPr>
        <w:t>:</w:t>
      </w:r>
      <w:r w:rsidRPr="0085054C">
        <w:rPr>
          <w:iCs/>
          <w:color w:val="auto"/>
        </w:rPr>
        <w:t xml:space="preserve"> Low</w:t>
      </w:r>
      <w:r w:rsidR="00FC4841" w:rsidRPr="0085054C">
        <w:rPr>
          <w:iCs/>
          <w:color w:val="auto"/>
        </w:rPr>
        <w:t xml:space="preserve"> – </w:t>
      </w:r>
      <w:r w:rsidRPr="0085054C">
        <w:rPr>
          <w:iCs/>
          <w:color w:val="auto"/>
        </w:rPr>
        <w:t>Medium</w:t>
      </w:r>
      <w:r w:rsidR="00FC4841" w:rsidRPr="0085054C">
        <w:rPr>
          <w:iCs/>
          <w:color w:val="auto"/>
        </w:rPr>
        <w:t xml:space="preserve"> </w:t>
      </w:r>
      <w:r w:rsidR="00FC4841" w:rsidRPr="0085054C">
        <w:rPr>
          <w:iCs/>
        </w:rPr>
        <w:t>–</w:t>
      </w:r>
      <w:r w:rsidRPr="0085054C">
        <w:rPr>
          <w:iCs/>
        </w:rPr>
        <w:t xml:space="preserve"> High</w:t>
      </w:r>
    </w:p>
    <w:p w14:paraId="001EA621" w14:textId="43CF6450" w:rsidR="00387F18" w:rsidRDefault="00387F18" w:rsidP="00FC4841">
      <w:pPr>
        <w:pStyle w:val="CABInormal"/>
      </w:pPr>
    </w:p>
    <w:p w14:paraId="064831B9" w14:textId="3A79AF29" w:rsidR="00201584" w:rsidRPr="00201584" w:rsidRDefault="003E60F2" w:rsidP="00C26929">
      <w:pPr>
        <w:pStyle w:val="CABInormal"/>
        <w:jc w:val="both"/>
        <w:rPr>
          <w:color w:val="0070C0"/>
        </w:rPr>
      </w:pPr>
      <w:r>
        <w:rPr>
          <w:color w:val="0070C0"/>
        </w:rPr>
        <w:t>ANSWER:</w:t>
      </w:r>
    </w:p>
    <w:p w14:paraId="0AE9012E" w14:textId="27DEF1E4" w:rsidR="002D469C" w:rsidRDefault="002D469C" w:rsidP="00C26929">
      <w:pPr>
        <w:pStyle w:val="CABInormal"/>
        <w:jc w:val="both"/>
      </w:pPr>
    </w:p>
    <w:p w14:paraId="6120BD0D" w14:textId="77777777" w:rsidR="00C26929" w:rsidRDefault="00C26929" w:rsidP="00C26929">
      <w:pPr>
        <w:pStyle w:val="CABInormal"/>
        <w:jc w:val="both"/>
      </w:pPr>
    </w:p>
    <w:p w14:paraId="36BEE376" w14:textId="452E6578" w:rsidR="00FC4841" w:rsidRPr="00251C5A" w:rsidRDefault="00FC4841" w:rsidP="00251C5A">
      <w:pPr>
        <w:pStyle w:val="CABInormal"/>
        <w:spacing w:after="120"/>
        <w:jc w:val="both"/>
        <w:rPr>
          <w:b/>
        </w:rPr>
      </w:pPr>
      <w:r w:rsidRPr="00251C5A">
        <w:rPr>
          <w:b/>
        </w:rPr>
        <w:t>2.</w:t>
      </w:r>
      <w:r w:rsidR="00387F18" w:rsidRPr="00251C5A">
        <w:rPr>
          <w:b/>
        </w:rPr>
        <w:t>09</w:t>
      </w:r>
      <w:r w:rsidRPr="00251C5A">
        <w:rPr>
          <w:b/>
        </w:rPr>
        <w:t xml:space="preserve"> How likely is the distribution of alternative hosts or other species critical to the BCA’s life cycle in the area of potential establishment to favour establishment? </w:t>
      </w:r>
    </w:p>
    <w:p w14:paraId="4493D0AD" w14:textId="5C6F184A" w:rsidR="00FC4841" w:rsidRPr="00020D61" w:rsidRDefault="00FC4841" w:rsidP="00251C5A">
      <w:pPr>
        <w:pStyle w:val="CABInormal"/>
        <w:spacing w:after="120"/>
        <w:jc w:val="both"/>
        <w:rPr>
          <w:iCs/>
        </w:rPr>
      </w:pPr>
      <w:r w:rsidRPr="00020D61">
        <w:rPr>
          <w:iCs/>
        </w:rPr>
        <w:t>Note: although this is based on the response to Question 2.02, in this question the abundance and patchiness of the distribution of alternative hosts and other species critical for the life cycle in the area of potential establishment (defined in Question 2.08) is evaluated. For examples, see the note for Question 2.02.</w:t>
      </w:r>
      <w:r w:rsidR="0066754B" w:rsidRPr="00020D61">
        <w:rPr>
          <w:iCs/>
        </w:rPr>
        <w:t xml:space="preserve"> If no alternative host is required, select N/A</w:t>
      </w:r>
      <w:r w:rsidR="00251C5A" w:rsidRPr="00020D61">
        <w:rPr>
          <w:iCs/>
        </w:rPr>
        <w:t>.</w:t>
      </w:r>
    </w:p>
    <w:p w14:paraId="2D03A859" w14:textId="77777777" w:rsidR="00380E9F" w:rsidRPr="00FC4841" w:rsidRDefault="00380E9F" w:rsidP="00251C5A">
      <w:pPr>
        <w:pStyle w:val="CABInormal"/>
        <w:spacing w:after="120"/>
        <w:jc w:val="both"/>
        <w:rPr>
          <w:i/>
          <w:iCs/>
        </w:rPr>
      </w:pPr>
    </w:p>
    <w:p w14:paraId="282CE2FE" w14:textId="5D3E3726" w:rsidR="00FC4841" w:rsidRPr="00D009DA" w:rsidRDefault="00FC4841" w:rsidP="00380E9F">
      <w:pPr>
        <w:pStyle w:val="CABInormal"/>
        <w:pBdr>
          <w:top w:val="single" w:sz="4" w:space="1" w:color="auto"/>
          <w:bottom w:val="single" w:sz="4" w:space="1" w:color="auto"/>
        </w:pBdr>
        <w:spacing w:after="120"/>
        <w:jc w:val="right"/>
        <w:rPr>
          <w:b/>
          <w:bCs/>
          <w:color w:val="auto"/>
        </w:rPr>
      </w:pPr>
      <w:r w:rsidRPr="00FC4841">
        <w:rPr>
          <w:b/>
          <w:bCs/>
        </w:rPr>
        <w:lastRenderedPageBreak/>
        <w:t xml:space="preserve">Very unlikely, unlikely, moderately likely, </w:t>
      </w:r>
      <w:r w:rsidRPr="00D009DA">
        <w:rPr>
          <w:b/>
          <w:bCs/>
          <w:color w:val="auto"/>
        </w:rPr>
        <w:t>likely, very likely</w:t>
      </w:r>
      <w:r w:rsidR="0066754B" w:rsidRPr="00D009DA">
        <w:rPr>
          <w:b/>
          <w:bCs/>
          <w:color w:val="auto"/>
        </w:rPr>
        <w:t>, N/A</w:t>
      </w:r>
    </w:p>
    <w:p w14:paraId="5D0D017D" w14:textId="77777777" w:rsidR="00FC4841" w:rsidRPr="0085054C" w:rsidRDefault="00FC4841" w:rsidP="00380E9F">
      <w:pPr>
        <w:pStyle w:val="CABInormal"/>
        <w:pBdr>
          <w:top w:val="single" w:sz="4" w:space="1" w:color="auto"/>
          <w:bottom w:val="single" w:sz="4" w:space="1" w:color="auto"/>
        </w:pBdr>
        <w:jc w:val="right"/>
        <w:rPr>
          <w:iCs/>
        </w:rPr>
      </w:pPr>
      <w:r w:rsidRPr="0085054C">
        <w:rPr>
          <w:iCs/>
          <w:color w:val="auto"/>
        </w:rPr>
        <w:t xml:space="preserve">Level of uncertainty: Low </w:t>
      </w:r>
      <w:r w:rsidRPr="0085054C">
        <w:rPr>
          <w:iCs/>
        </w:rPr>
        <w:t>– Medium – High</w:t>
      </w:r>
    </w:p>
    <w:p w14:paraId="6BC97C8B" w14:textId="77777777" w:rsidR="00380E9F" w:rsidRDefault="00380E9F" w:rsidP="00C26929">
      <w:pPr>
        <w:pStyle w:val="CABInormal"/>
        <w:jc w:val="both"/>
        <w:rPr>
          <w:color w:val="0070C0"/>
        </w:rPr>
      </w:pPr>
    </w:p>
    <w:p w14:paraId="5BC7448E" w14:textId="788D9CE9" w:rsidR="00201584" w:rsidRDefault="003E60F2" w:rsidP="00C26929">
      <w:pPr>
        <w:pStyle w:val="CABInormal"/>
        <w:jc w:val="both"/>
        <w:rPr>
          <w:color w:val="0070C0"/>
        </w:rPr>
      </w:pPr>
      <w:r>
        <w:rPr>
          <w:color w:val="0070C0"/>
        </w:rPr>
        <w:t>ANSWER:</w:t>
      </w:r>
    </w:p>
    <w:p w14:paraId="4AEDE820" w14:textId="77777777" w:rsidR="00D009DA" w:rsidRPr="00201584" w:rsidRDefault="00D009DA" w:rsidP="00C26929">
      <w:pPr>
        <w:pStyle w:val="CABInormal"/>
        <w:jc w:val="both"/>
        <w:rPr>
          <w:color w:val="0070C0"/>
        </w:rPr>
      </w:pPr>
    </w:p>
    <w:p w14:paraId="723F2F2D" w14:textId="77777777" w:rsidR="00201584" w:rsidRDefault="00201584" w:rsidP="00C26929">
      <w:pPr>
        <w:pStyle w:val="CABInormal"/>
        <w:jc w:val="both"/>
        <w:rPr>
          <w:u w:val="single"/>
        </w:rPr>
      </w:pPr>
    </w:p>
    <w:p w14:paraId="6772027A" w14:textId="7C6C2B3E" w:rsidR="00FC4841" w:rsidRPr="00747D14" w:rsidRDefault="00FC4841" w:rsidP="00747D14">
      <w:pPr>
        <w:pStyle w:val="CABInormal"/>
        <w:spacing w:after="120"/>
        <w:jc w:val="both"/>
        <w:rPr>
          <w:u w:val="single"/>
        </w:rPr>
      </w:pPr>
      <w:r w:rsidRPr="00FC4841">
        <w:rPr>
          <w:u w:val="single"/>
        </w:rPr>
        <w:t>Suitability of the environment</w:t>
      </w:r>
    </w:p>
    <w:p w14:paraId="115030A7" w14:textId="5B25FDFF" w:rsidR="00FC4841" w:rsidRPr="00251C5A" w:rsidRDefault="00FC4841" w:rsidP="00251C5A">
      <w:pPr>
        <w:pStyle w:val="CABInormal"/>
        <w:spacing w:after="120"/>
        <w:jc w:val="both"/>
        <w:rPr>
          <w:b/>
        </w:rPr>
      </w:pPr>
      <w:r w:rsidRPr="00251C5A">
        <w:rPr>
          <w:b/>
        </w:rPr>
        <w:t>2.11 Based on the area of potential establishment already identified, how similar are the climatic conditions that would affect establishment of the BCA to those in the current area of distribution?</w:t>
      </w:r>
    </w:p>
    <w:p w14:paraId="57A2906F" w14:textId="6A0C1135" w:rsidR="004B4C95" w:rsidRPr="0085054C" w:rsidRDefault="00FC4841" w:rsidP="00251C5A">
      <w:pPr>
        <w:pStyle w:val="CABInormal"/>
        <w:spacing w:after="120"/>
        <w:jc w:val="both"/>
      </w:pPr>
      <w:r w:rsidRPr="0085054C">
        <w:t>Note: in Question 2.03 the area where climate is suitable for establishment in the IAA was determined, but here the extent to which the climate is suitable in the area for potential establishment (defined in Question 2.0</w:t>
      </w:r>
      <w:r w:rsidR="00302C3B" w:rsidRPr="0085054C">
        <w:t>7</w:t>
      </w:r>
      <w:r w:rsidRPr="0085054C">
        <w:t xml:space="preserve">) is assessed. </w:t>
      </w:r>
      <w:r w:rsidR="00302C3B" w:rsidRPr="0085054C">
        <w:t xml:space="preserve">When available, climate models for the </w:t>
      </w:r>
      <w:r w:rsidR="00D23B5A" w:rsidRPr="0085054C">
        <w:t>B</w:t>
      </w:r>
      <w:r w:rsidR="00302C3B" w:rsidRPr="0085054C">
        <w:t>CA can be used. If not, u</w:t>
      </w:r>
      <w:r w:rsidRPr="0085054C">
        <w:t>sing BCA distribution maps and maps of world climate</w:t>
      </w:r>
      <w:r w:rsidR="004B4C95" w:rsidRPr="0085054C">
        <w:t xml:space="preserve"> </w:t>
      </w:r>
      <w:r w:rsidRPr="0085054C">
        <w:t>zones (e.g. the K</w:t>
      </w:r>
      <w:r w:rsidR="004B4C95" w:rsidRPr="0085054C">
        <w:t>ö</w:t>
      </w:r>
      <w:r w:rsidRPr="0085054C">
        <w:t>ppen–Geiger), identify the climates where the BCA is currently present. Then compare these with the climates in the area for potential establishment (defined in Question 2.0</w:t>
      </w:r>
      <w:r w:rsidR="0066754B" w:rsidRPr="0085054C">
        <w:t>7</w:t>
      </w:r>
      <w:r w:rsidRPr="0085054C">
        <w:t xml:space="preserve">). The relative distributions of the hosts and the BCA in areas where the BCA has a stable distribution (i.e. is not still spreading) may help indicate whether both the hosts and the BCA have similar climatic responses. It is important to take into account the fact that the relationship between the current BCA distribution and climate may not be clear because: (a) the current BCA distribution is poorly known, (b) the species is still spreading, (c) the limits to its distribution depend on factors such as </w:t>
      </w:r>
      <w:r w:rsidR="004B4C95" w:rsidRPr="0085054C">
        <w:t xml:space="preserve">the presence of hosts or geographical barriers, for example the sea or mountains, rather than climate and (d) climate, as measured at weather stations, may be unrelated to the microclimate inhabited by the species because it may complete much of its life cycle in protected or irrigated cultivation, submerged aquatic habitats, the soil, thick woody plant tissue or in vectors. </w:t>
      </w:r>
    </w:p>
    <w:p w14:paraId="19974264" w14:textId="336EC4B5" w:rsidR="00FC4841" w:rsidRPr="00D009DA" w:rsidRDefault="004B4C95" w:rsidP="00380E9F">
      <w:pPr>
        <w:pStyle w:val="CABInormal"/>
        <w:pBdr>
          <w:top w:val="single" w:sz="4" w:space="1" w:color="auto"/>
          <w:bottom w:val="single" w:sz="4" w:space="1" w:color="auto"/>
        </w:pBdr>
        <w:spacing w:after="120"/>
        <w:jc w:val="right"/>
        <w:rPr>
          <w:b/>
          <w:bCs/>
          <w:color w:val="auto"/>
        </w:rPr>
      </w:pPr>
      <w:r w:rsidRPr="004B4C95">
        <w:rPr>
          <w:b/>
          <w:bCs/>
        </w:rPr>
        <w:t xml:space="preserve">Not similar, slightly similar, moderately similar, </w:t>
      </w:r>
      <w:r w:rsidRPr="00D009DA">
        <w:rPr>
          <w:b/>
          <w:bCs/>
          <w:color w:val="auto"/>
        </w:rPr>
        <w:t>largely similar, completely similar</w:t>
      </w:r>
    </w:p>
    <w:p w14:paraId="0CC4B35E" w14:textId="77777777" w:rsidR="004B4C95" w:rsidRPr="0085054C" w:rsidRDefault="004B4C95" w:rsidP="00380E9F">
      <w:pPr>
        <w:pStyle w:val="CABInormal"/>
        <w:pBdr>
          <w:top w:val="single" w:sz="4" w:space="1" w:color="auto"/>
          <w:bottom w:val="single" w:sz="4" w:space="1" w:color="auto"/>
        </w:pBdr>
        <w:jc w:val="right"/>
        <w:rPr>
          <w:iCs/>
          <w:color w:val="auto"/>
        </w:rPr>
      </w:pPr>
      <w:r w:rsidRPr="0085054C">
        <w:rPr>
          <w:iCs/>
          <w:color w:val="auto"/>
        </w:rPr>
        <w:t>Level of uncertainty: Low – Medium – High</w:t>
      </w:r>
    </w:p>
    <w:p w14:paraId="3439F1FF" w14:textId="77777777" w:rsidR="00380E9F" w:rsidRDefault="00380E9F" w:rsidP="00C26929">
      <w:pPr>
        <w:pStyle w:val="CABInormal"/>
        <w:jc w:val="both"/>
        <w:rPr>
          <w:color w:val="0070C0"/>
        </w:rPr>
      </w:pPr>
    </w:p>
    <w:p w14:paraId="3B7D22BB" w14:textId="4B3E6873" w:rsidR="004B4C95" w:rsidRPr="00161C94" w:rsidRDefault="003E60F2" w:rsidP="00C26929">
      <w:pPr>
        <w:pStyle w:val="CABInormal"/>
        <w:jc w:val="both"/>
        <w:rPr>
          <w:b/>
          <w:bCs/>
        </w:rPr>
      </w:pPr>
      <w:r>
        <w:rPr>
          <w:color w:val="0070C0"/>
        </w:rPr>
        <w:t xml:space="preserve">ANSWER: </w:t>
      </w:r>
    </w:p>
    <w:p w14:paraId="6A4FAFF1" w14:textId="0E1DB301" w:rsidR="00201584" w:rsidRPr="00201584" w:rsidRDefault="00201584" w:rsidP="00C26929">
      <w:pPr>
        <w:pStyle w:val="CABInormal"/>
        <w:jc w:val="both"/>
        <w:rPr>
          <w:b/>
          <w:bCs/>
        </w:rPr>
      </w:pPr>
    </w:p>
    <w:p w14:paraId="2468E9E8" w14:textId="77777777" w:rsidR="00201584" w:rsidRPr="00201584" w:rsidRDefault="00201584" w:rsidP="00C26929">
      <w:pPr>
        <w:pStyle w:val="CABInormal"/>
        <w:jc w:val="both"/>
        <w:rPr>
          <w:b/>
          <w:bCs/>
        </w:rPr>
      </w:pPr>
    </w:p>
    <w:p w14:paraId="20F15CE0" w14:textId="37B49458" w:rsidR="00E26503" w:rsidRPr="00020D61" w:rsidRDefault="00E26503" w:rsidP="00020D61">
      <w:pPr>
        <w:pStyle w:val="CABInormal"/>
        <w:spacing w:after="120"/>
        <w:jc w:val="both"/>
        <w:rPr>
          <w:b/>
        </w:rPr>
      </w:pPr>
      <w:r w:rsidRPr="00251C5A">
        <w:rPr>
          <w:b/>
        </w:rPr>
        <w:t>2.1</w:t>
      </w:r>
      <w:r w:rsidR="00302C3B" w:rsidRPr="00251C5A">
        <w:rPr>
          <w:b/>
        </w:rPr>
        <w:t>2</w:t>
      </w:r>
      <w:r w:rsidRPr="00251C5A">
        <w:rPr>
          <w:b/>
        </w:rPr>
        <w:t xml:space="preserve"> Based on the area of potential establishment, how similar are other abiotic factors that would affect the establishment of a BCA to those in the current area of distribution?</w:t>
      </w:r>
    </w:p>
    <w:p w14:paraId="441BDCF1" w14:textId="7CD3E0D0" w:rsidR="00E26503" w:rsidRPr="0085054C" w:rsidRDefault="00E26503" w:rsidP="00251C5A">
      <w:pPr>
        <w:pStyle w:val="CABInormal"/>
        <w:spacing w:after="120"/>
        <w:jc w:val="both"/>
        <w:rPr>
          <w:iCs/>
        </w:rPr>
      </w:pPr>
      <w:r w:rsidRPr="0085054C">
        <w:rPr>
          <w:iCs/>
        </w:rPr>
        <w:t>Note: this question evaluates the extent to which the abiotic factors are suitable in the area of potential establishment (see Question 2.04). The major abiotic factors to be considered are the physical and chemical characteristics of the soil; others include, for example, environmental pollution and topography or orography. For organisms having an aquatic stage, the pH, salinity, current and temperature are important factors to consider.</w:t>
      </w:r>
    </w:p>
    <w:p w14:paraId="71C9C5C2" w14:textId="7F358525" w:rsidR="00E26503" w:rsidRPr="00D009DA" w:rsidRDefault="00E26503" w:rsidP="00380E9F">
      <w:pPr>
        <w:pStyle w:val="CABInormal"/>
        <w:pBdr>
          <w:top w:val="single" w:sz="4" w:space="1" w:color="auto"/>
          <w:bottom w:val="single" w:sz="4" w:space="1" w:color="auto"/>
        </w:pBdr>
        <w:spacing w:after="120"/>
        <w:jc w:val="right"/>
        <w:rPr>
          <w:b/>
          <w:bCs/>
          <w:color w:val="auto"/>
        </w:rPr>
      </w:pPr>
      <w:r w:rsidRPr="00E26503">
        <w:rPr>
          <w:b/>
          <w:bCs/>
        </w:rPr>
        <w:t xml:space="preserve">Not similar, slightly similar, moderately similar, </w:t>
      </w:r>
      <w:r w:rsidRPr="00D009DA">
        <w:rPr>
          <w:b/>
          <w:bCs/>
          <w:color w:val="auto"/>
        </w:rPr>
        <w:t>largely similar, completely similar</w:t>
      </w:r>
    </w:p>
    <w:p w14:paraId="2FBE30BA" w14:textId="77777777" w:rsidR="00E26503" w:rsidRPr="0085054C" w:rsidRDefault="00E26503" w:rsidP="00380E9F">
      <w:pPr>
        <w:pStyle w:val="CABInormal"/>
        <w:pBdr>
          <w:top w:val="single" w:sz="4" w:space="1" w:color="auto"/>
          <w:bottom w:val="single" w:sz="4" w:space="1" w:color="auto"/>
        </w:pBdr>
        <w:jc w:val="right"/>
        <w:rPr>
          <w:iCs/>
        </w:rPr>
      </w:pPr>
      <w:r w:rsidRPr="0085054C">
        <w:rPr>
          <w:iCs/>
          <w:color w:val="auto"/>
        </w:rPr>
        <w:t xml:space="preserve">Level of uncertainty: Low – </w:t>
      </w:r>
      <w:r w:rsidRPr="0085054C">
        <w:rPr>
          <w:iCs/>
        </w:rPr>
        <w:t>Medium – High</w:t>
      </w:r>
    </w:p>
    <w:p w14:paraId="2993B631" w14:textId="77777777" w:rsidR="00380E9F" w:rsidRDefault="00380E9F" w:rsidP="00C26929">
      <w:pPr>
        <w:pStyle w:val="CABInormal"/>
        <w:jc w:val="both"/>
        <w:rPr>
          <w:color w:val="0070C0"/>
        </w:rPr>
      </w:pPr>
    </w:p>
    <w:p w14:paraId="36308036" w14:textId="2E05A4E5" w:rsidR="00E26503" w:rsidRPr="00161C94" w:rsidRDefault="003E60F2" w:rsidP="00C26929">
      <w:pPr>
        <w:pStyle w:val="CABInormal"/>
        <w:jc w:val="both"/>
        <w:rPr>
          <w:color w:val="0070C0"/>
        </w:rPr>
      </w:pPr>
      <w:r>
        <w:rPr>
          <w:color w:val="0070C0"/>
        </w:rPr>
        <w:t xml:space="preserve">ANSWER: </w:t>
      </w:r>
    </w:p>
    <w:p w14:paraId="7D05D8E2" w14:textId="645E48D1" w:rsidR="00161C94" w:rsidRDefault="00161C94" w:rsidP="00C26929">
      <w:pPr>
        <w:pStyle w:val="CABInormal"/>
        <w:jc w:val="both"/>
      </w:pPr>
    </w:p>
    <w:p w14:paraId="101C575D" w14:textId="77777777" w:rsidR="00161C94" w:rsidRDefault="00161C94" w:rsidP="00C26929">
      <w:pPr>
        <w:pStyle w:val="CABInormal"/>
        <w:jc w:val="both"/>
      </w:pPr>
    </w:p>
    <w:p w14:paraId="10850EE7" w14:textId="22C136D7" w:rsidR="00E26503" w:rsidRPr="00380E9F" w:rsidRDefault="00E26503" w:rsidP="00380E9F">
      <w:pPr>
        <w:pStyle w:val="CABInormal"/>
        <w:spacing w:after="120"/>
        <w:jc w:val="both"/>
        <w:rPr>
          <w:b/>
        </w:rPr>
      </w:pPr>
      <w:r w:rsidRPr="00251C5A">
        <w:rPr>
          <w:b/>
        </w:rPr>
        <w:t>2.1</w:t>
      </w:r>
      <w:r w:rsidR="00302C3B" w:rsidRPr="00251C5A">
        <w:rPr>
          <w:b/>
        </w:rPr>
        <w:t>3</w:t>
      </w:r>
      <w:r w:rsidRPr="00251C5A">
        <w:rPr>
          <w:b/>
        </w:rPr>
        <w:t xml:space="preserve"> Based on the area of potential establishment, how likely is it that establishment will occur despite competition from existing species and/or despite natural enemies that are already present? </w:t>
      </w:r>
    </w:p>
    <w:p w14:paraId="11E36914" w14:textId="6EEA3DE8" w:rsidR="00E26503" w:rsidRDefault="00E26503" w:rsidP="00251C5A">
      <w:pPr>
        <w:pStyle w:val="CABInormal"/>
        <w:spacing w:after="120"/>
        <w:rPr>
          <w:iCs/>
        </w:rPr>
      </w:pPr>
      <w:r w:rsidRPr="0085054C">
        <w:rPr>
          <w:iCs/>
        </w:rPr>
        <w:t>Note: see Question 2.05</w:t>
      </w:r>
    </w:p>
    <w:p w14:paraId="2B55DECD" w14:textId="77777777" w:rsidR="00380E9F" w:rsidRPr="0085054C" w:rsidRDefault="00380E9F" w:rsidP="00251C5A">
      <w:pPr>
        <w:pStyle w:val="CABInormal"/>
        <w:spacing w:after="120"/>
        <w:rPr>
          <w:iCs/>
        </w:rPr>
      </w:pPr>
    </w:p>
    <w:p w14:paraId="44A4AE28" w14:textId="6D0EC53B" w:rsidR="00E26503" w:rsidRPr="00D009DA" w:rsidRDefault="00E26503" w:rsidP="00380E9F">
      <w:pPr>
        <w:pStyle w:val="CABInormal"/>
        <w:pBdr>
          <w:top w:val="single" w:sz="4" w:space="1" w:color="auto"/>
          <w:bottom w:val="single" w:sz="4" w:space="1" w:color="auto"/>
        </w:pBdr>
        <w:spacing w:after="120"/>
        <w:jc w:val="right"/>
        <w:rPr>
          <w:b/>
          <w:bCs/>
          <w:color w:val="auto"/>
        </w:rPr>
      </w:pPr>
      <w:r w:rsidRPr="00E26503">
        <w:rPr>
          <w:b/>
          <w:bCs/>
        </w:rPr>
        <w:lastRenderedPageBreak/>
        <w:t xml:space="preserve">Very unlikely, unlikely, moderately likely, likely, </w:t>
      </w:r>
      <w:r w:rsidRPr="00D009DA">
        <w:rPr>
          <w:b/>
          <w:bCs/>
          <w:color w:val="auto"/>
        </w:rPr>
        <w:t>very likely</w:t>
      </w:r>
    </w:p>
    <w:p w14:paraId="2E481D98" w14:textId="77777777" w:rsidR="00E26503" w:rsidRPr="0085054C" w:rsidRDefault="00E26503" w:rsidP="00380E9F">
      <w:pPr>
        <w:pStyle w:val="CABInormal"/>
        <w:pBdr>
          <w:top w:val="single" w:sz="4" w:space="1" w:color="auto"/>
          <w:bottom w:val="single" w:sz="4" w:space="1" w:color="auto"/>
        </w:pBdr>
        <w:jc w:val="right"/>
        <w:rPr>
          <w:iCs/>
        </w:rPr>
      </w:pPr>
      <w:r w:rsidRPr="0085054C">
        <w:rPr>
          <w:iCs/>
          <w:color w:val="auto"/>
        </w:rPr>
        <w:t>Level of uncertainty: Low – Medi</w:t>
      </w:r>
      <w:r w:rsidRPr="0085054C">
        <w:rPr>
          <w:iCs/>
        </w:rPr>
        <w:t>um – High</w:t>
      </w:r>
    </w:p>
    <w:p w14:paraId="7A3E5C88" w14:textId="77777777" w:rsidR="00380E9F" w:rsidRDefault="00380E9F" w:rsidP="00D009DA">
      <w:pPr>
        <w:pStyle w:val="CABInormal"/>
        <w:jc w:val="both"/>
        <w:rPr>
          <w:color w:val="0070C0"/>
        </w:rPr>
      </w:pPr>
    </w:p>
    <w:p w14:paraId="5F90F7EF" w14:textId="35E385BF" w:rsidR="00161C94" w:rsidRPr="00AE1FC7" w:rsidRDefault="003E60F2" w:rsidP="00D009DA">
      <w:pPr>
        <w:pStyle w:val="CABInormal"/>
        <w:jc w:val="both"/>
        <w:rPr>
          <w:color w:val="0070C0"/>
        </w:rPr>
      </w:pPr>
      <w:r>
        <w:rPr>
          <w:color w:val="0070C0"/>
        </w:rPr>
        <w:t>ANSWER:</w:t>
      </w:r>
    </w:p>
    <w:p w14:paraId="1FA4141B" w14:textId="74A41903" w:rsidR="00E26503" w:rsidRDefault="00E26503" w:rsidP="00E26503">
      <w:pPr>
        <w:pStyle w:val="CABInormal"/>
      </w:pPr>
    </w:p>
    <w:p w14:paraId="3C2D57C3" w14:textId="77777777" w:rsidR="0085054C" w:rsidRDefault="0085054C" w:rsidP="00E26503">
      <w:pPr>
        <w:pStyle w:val="CABInormal"/>
      </w:pPr>
    </w:p>
    <w:p w14:paraId="6928457C" w14:textId="4701B041" w:rsidR="00E26503" w:rsidRPr="00747D14" w:rsidRDefault="00E26503" w:rsidP="00747D14">
      <w:pPr>
        <w:pStyle w:val="CABInormal"/>
        <w:spacing w:after="120"/>
        <w:rPr>
          <w:u w:val="single"/>
        </w:rPr>
      </w:pPr>
      <w:r w:rsidRPr="00E26503">
        <w:rPr>
          <w:u w:val="single"/>
        </w:rPr>
        <w:t>Cultural practices and control measures</w:t>
      </w:r>
    </w:p>
    <w:p w14:paraId="69E692A0" w14:textId="62E57773" w:rsidR="00E26503" w:rsidRPr="00251C5A" w:rsidRDefault="00E26503" w:rsidP="00251C5A">
      <w:pPr>
        <w:pStyle w:val="CABInormal"/>
        <w:spacing w:after="120"/>
        <w:jc w:val="both"/>
        <w:rPr>
          <w:b/>
        </w:rPr>
      </w:pPr>
      <w:r w:rsidRPr="00251C5A">
        <w:rPr>
          <w:b/>
        </w:rPr>
        <w:t>2.1</w:t>
      </w:r>
      <w:r w:rsidR="00302C3B" w:rsidRPr="00251C5A">
        <w:rPr>
          <w:b/>
        </w:rPr>
        <w:t>4</w:t>
      </w:r>
      <w:r w:rsidRPr="00251C5A">
        <w:rPr>
          <w:b/>
        </w:rPr>
        <w:t xml:space="preserve"> How favourable for establishment is the managed environment (including pest management practices) in the area of potential establishment? </w:t>
      </w:r>
    </w:p>
    <w:p w14:paraId="10D672B1" w14:textId="4D93EC80" w:rsidR="00E26503" w:rsidRPr="0085054C" w:rsidRDefault="00E26503" w:rsidP="00251C5A">
      <w:pPr>
        <w:pStyle w:val="CABInormal"/>
        <w:spacing w:after="120"/>
        <w:jc w:val="both"/>
        <w:rPr>
          <w:iCs/>
        </w:rPr>
      </w:pPr>
      <w:r w:rsidRPr="0085054C">
        <w:rPr>
          <w:iCs/>
        </w:rPr>
        <w:t>Note: see Question 2.06. This question refers to the situation outdoors, i.e. not in protected crops.</w:t>
      </w:r>
    </w:p>
    <w:p w14:paraId="6283E54F" w14:textId="2A2CD5FB" w:rsidR="00E26503" w:rsidRPr="00D009DA" w:rsidRDefault="00E26503" w:rsidP="00380E9F">
      <w:pPr>
        <w:pStyle w:val="CABInormal"/>
        <w:pBdr>
          <w:top w:val="single" w:sz="4" w:space="1" w:color="auto"/>
          <w:bottom w:val="single" w:sz="4" w:space="1" w:color="auto"/>
        </w:pBdr>
        <w:spacing w:after="120"/>
        <w:jc w:val="right"/>
        <w:rPr>
          <w:b/>
          <w:bCs/>
          <w:color w:val="auto"/>
        </w:rPr>
      </w:pPr>
      <w:r w:rsidRPr="00E26503">
        <w:rPr>
          <w:b/>
          <w:bCs/>
        </w:rPr>
        <w:t>Not at all favourable, slightly favourable, moderately</w:t>
      </w:r>
      <w:r w:rsidR="00302C3B">
        <w:rPr>
          <w:b/>
          <w:bCs/>
        </w:rPr>
        <w:t xml:space="preserve"> </w:t>
      </w:r>
      <w:r w:rsidRPr="00E26503">
        <w:rPr>
          <w:b/>
          <w:bCs/>
        </w:rPr>
        <w:t xml:space="preserve">favourable, highly favourable, </w:t>
      </w:r>
      <w:r w:rsidRPr="00D009DA">
        <w:rPr>
          <w:b/>
          <w:bCs/>
          <w:color w:val="auto"/>
        </w:rPr>
        <w:t>very</w:t>
      </w:r>
      <w:r w:rsidRPr="00D009DA">
        <w:rPr>
          <w:color w:val="auto"/>
        </w:rPr>
        <w:t xml:space="preserve"> </w:t>
      </w:r>
      <w:r w:rsidRPr="00D009DA">
        <w:rPr>
          <w:b/>
          <w:bCs/>
          <w:color w:val="auto"/>
        </w:rPr>
        <w:t>highly favourable</w:t>
      </w:r>
    </w:p>
    <w:p w14:paraId="6AB16FE5"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85054C">
        <w:rPr>
          <w:color w:val="auto"/>
        </w:rPr>
        <w:t>Low</w:t>
      </w:r>
      <w:r w:rsidRPr="0085054C">
        <w:rPr>
          <w:iCs/>
          <w:color w:val="auto"/>
        </w:rPr>
        <w:t xml:space="preserve"> – Medium – High</w:t>
      </w:r>
    </w:p>
    <w:p w14:paraId="0AD9FC3E" w14:textId="77777777" w:rsidR="00380E9F" w:rsidRDefault="00380E9F" w:rsidP="00C26929">
      <w:pPr>
        <w:pStyle w:val="CABInormal"/>
        <w:jc w:val="both"/>
        <w:rPr>
          <w:color w:val="0070C0"/>
        </w:rPr>
      </w:pPr>
    </w:p>
    <w:p w14:paraId="76FB59DA" w14:textId="45BD5105" w:rsidR="00161C94" w:rsidRPr="00AE1FC7" w:rsidRDefault="003E60F2" w:rsidP="00C26929">
      <w:pPr>
        <w:pStyle w:val="CABInormal"/>
        <w:jc w:val="both"/>
        <w:rPr>
          <w:color w:val="0070C0"/>
        </w:rPr>
      </w:pPr>
      <w:r>
        <w:rPr>
          <w:color w:val="0070C0"/>
        </w:rPr>
        <w:t>ANSWER:</w:t>
      </w:r>
      <w:r w:rsidR="00161C94" w:rsidRPr="00AE1FC7">
        <w:rPr>
          <w:color w:val="0070C0"/>
        </w:rPr>
        <w:t xml:space="preserve">   </w:t>
      </w:r>
    </w:p>
    <w:p w14:paraId="16C953AD" w14:textId="0CA9ECB2" w:rsidR="005A751B" w:rsidRDefault="005A751B" w:rsidP="00C26929">
      <w:pPr>
        <w:pStyle w:val="CABInormal"/>
        <w:jc w:val="both"/>
      </w:pPr>
    </w:p>
    <w:p w14:paraId="6DEA213C" w14:textId="77777777" w:rsidR="00161C94" w:rsidRDefault="00161C94" w:rsidP="00E26503">
      <w:pPr>
        <w:pStyle w:val="CABInormal"/>
      </w:pPr>
    </w:p>
    <w:p w14:paraId="3C89996B" w14:textId="58D2F659" w:rsidR="005A751B" w:rsidRPr="00747D14" w:rsidRDefault="00E26503" w:rsidP="00747D14">
      <w:pPr>
        <w:pStyle w:val="CABInormal"/>
        <w:spacing w:after="120"/>
        <w:jc w:val="both"/>
        <w:rPr>
          <w:u w:val="single"/>
        </w:rPr>
      </w:pPr>
      <w:r w:rsidRPr="005A751B">
        <w:rPr>
          <w:u w:val="single"/>
        </w:rPr>
        <w:t>Other characteristics of the BCA affecting the probability</w:t>
      </w:r>
      <w:r w:rsidR="005A751B" w:rsidRPr="005A751B">
        <w:rPr>
          <w:u w:val="single"/>
        </w:rPr>
        <w:t xml:space="preserve"> </w:t>
      </w:r>
      <w:r w:rsidRPr="005A751B">
        <w:rPr>
          <w:u w:val="single"/>
        </w:rPr>
        <w:t>of establishment</w:t>
      </w:r>
    </w:p>
    <w:p w14:paraId="74B0000B" w14:textId="521451B4" w:rsidR="005A751B" w:rsidRPr="00251C5A" w:rsidRDefault="00E26503" w:rsidP="00251C5A">
      <w:pPr>
        <w:pStyle w:val="CABInormal"/>
        <w:spacing w:after="120"/>
        <w:jc w:val="both"/>
        <w:rPr>
          <w:b/>
        </w:rPr>
      </w:pPr>
      <w:r w:rsidRPr="00251C5A">
        <w:rPr>
          <w:b/>
        </w:rPr>
        <w:t>2.1</w:t>
      </w:r>
      <w:r w:rsidR="00302C3B" w:rsidRPr="00251C5A">
        <w:rPr>
          <w:b/>
        </w:rPr>
        <w:t>5</w:t>
      </w:r>
      <w:r w:rsidRPr="00251C5A">
        <w:rPr>
          <w:b/>
        </w:rPr>
        <w:t xml:space="preserve"> How likely is the reproductive strategy of the BCA</w:t>
      </w:r>
      <w:r w:rsidR="005A751B" w:rsidRPr="00251C5A">
        <w:rPr>
          <w:b/>
        </w:rPr>
        <w:t xml:space="preserve"> </w:t>
      </w:r>
      <w:r w:rsidRPr="00251C5A">
        <w:rPr>
          <w:b/>
        </w:rPr>
        <w:t>and the duration of its life cycle to aid establishment?</w:t>
      </w:r>
    </w:p>
    <w:p w14:paraId="5F6378DB" w14:textId="4155B903" w:rsidR="005A751B" w:rsidRPr="0085054C" w:rsidRDefault="00E26503" w:rsidP="004141A9">
      <w:pPr>
        <w:pStyle w:val="CABInormal"/>
        <w:spacing w:after="120"/>
        <w:jc w:val="both"/>
        <w:rPr>
          <w:iCs/>
        </w:rPr>
      </w:pPr>
      <w:r w:rsidRPr="0085054C">
        <w:rPr>
          <w:iCs/>
        </w:rPr>
        <w:t>Note: consider characteristics which would enable the BCA</w:t>
      </w:r>
      <w:r w:rsidR="005A751B" w:rsidRPr="0085054C">
        <w:rPr>
          <w:iCs/>
        </w:rPr>
        <w:t xml:space="preserve"> </w:t>
      </w:r>
      <w:r w:rsidRPr="0085054C">
        <w:rPr>
          <w:iCs/>
        </w:rPr>
        <w:t>to reproduce effectively in a new environment and answer</w:t>
      </w:r>
      <w:r w:rsidR="005A751B" w:rsidRPr="0085054C">
        <w:rPr>
          <w:iCs/>
        </w:rPr>
        <w:t xml:space="preserve"> </w:t>
      </w:r>
      <w:r w:rsidRPr="0085054C">
        <w:rPr>
          <w:iCs/>
        </w:rPr>
        <w:t>the following questions either yes or no (some may not be</w:t>
      </w:r>
      <w:r w:rsidR="005A751B" w:rsidRPr="0085054C">
        <w:rPr>
          <w:iCs/>
        </w:rPr>
        <w:t xml:space="preserve"> </w:t>
      </w:r>
      <w:r w:rsidRPr="0085054C">
        <w:rPr>
          <w:iCs/>
        </w:rPr>
        <w:t>appropriate for the BCA taxon studied, these should be</w:t>
      </w:r>
      <w:r w:rsidR="005A751B" w:rsidRPr="0085054C">
        <w:rPr>
          <w:iCs/>
        </w:rPr>
        <w:t xml:space="preserve"> </w:t>
      </w:r>
      <w:r w:rsidRPr="0085054C">
        <w:rPr>
          <w:iCs/>
        </w:rPr>
        <w:t>identified and do not need to be answered)</w:t>
      </w:r>
    </w:p>
    <w:p w14:paraId="671F32D7" w14:textId="1519BFE6" w:rsidR="00E26503" w:rsidRPr="00D009DA" w:rsidRDefault="00E26503" w:rsidP="00380E9F">
      <w:pPr>
        <w:pStyle w:val="CABInormal"/>
        <w:pBdr>
          <w:top w:val="single" w:sz="4" w:space="1" w:color="auto"/>
          <w:bottom w:val="single" w:sz="4" w:space="1" w:color="auto"/>
        </w:pBdr>
        <w:spacing w:after="120"/>
        <w:jc w:val="right"/>
        <w:rPr>
          <w:b/>
          <w:bCs/>
          <w:color w:val="auto"/>
        </w:rPr>
      </w:pPr>
      <w:r w:rsidRPr="005A751B">
        <w:rPr>
          <w:b/>
          <w:bCs/>
        </w:rPr>
        <w:t>Very unlikely, unlikely, moderately likely</w:t>
      </w:r>
      <w:r w:rsidRPr="00D009DA">
        <w:rPr>
          <w:b/>
          <w:bCs/>
          <w:color w:val="auto"/>
        </w:rPr>
        <w:t>, likely, very</w:t>
      </w:r>
      <w:r w:rsidR="00302C3B" w:rsidRPr="00D009DA">
        <w:rPr>
          <w:b/>
          <w:bCs/>
          <w:color w:val="auto"/>
        </w:rPr>
        <w:t xml:space="preserve"> </w:t>
      </w:r>
      <w:r w:rsidRPr="00D009DA">
        <w:rPr>
          <w:b/>
          <w:bCs/>
          <w:color w:val="auto"/>
        </w:rPr>
        <w:t>likely</w:t>
      </w:r>
    </w:p>
    <w:p w14:paraId="11CEB141"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Low – Medium – </w:t>
      </w:r>
      <w:r w:rsidRPr="0085054C">
        <w:rPr>
          <w:iCs/>
        </w:rPr>
        <w:t>High</w:t>
      </w:r>
    </w:p>
    <w:p w14:paraId="07403847" w14:textId="77777777" w:rsidR="00380E9F" w:rsidRDefault="00380E9F" w:rsidP="00C26929">
      <w:pPr>
        <w:pStyle w:val="CABInormal"/>
        <w:jc w:val="both"/>
        <w:rPr>
          <w:color w:val="0070C0"/>
        </w:rPr>
      </w:pPr>
    </w:p>
    <w:p w14:paraId="6AB148F0" w14:textId="25674EA1" w:rsidR="00E26503" w:rsidRPr="005E0DF8" w:rsidRDefault="003E60F2" w:rsidP="00C26929">
      <w:pPr>
        <w:pStyle w:val="CABInormal"/>
        <w:jc w:val="both"/>
        <w:rPr>
          <w:color w:val="0070C0"/>
        </w:rPr>
      </w:pPr>
      <w:r>
        <w:rPr>
          <w:color w:val="0070C0"/>
        </w:rPr>
        <w:t xml:space="preserve">ANSWER: </w:t>
      </w:r>
    </w:p>
    <w:p w14:paraId="5E7E4528" w14:textId="2D2FEA32" w:rsidR="005E0DF8" w:rsidRPr="005E0DF8" w:rsidRDefault="005E0DF8" w:rsidP="005E0DF8">
      <w:pPr>
        <w:pStyle w:val="CABInormal"/>
        <w:rPr>
          <w:b/>
          <w:bCs/>
          <w:color w:val="0070C0"/>
        </w:rPr>
      </w:pPr>
    </w:p>
    <w:p w14:paraId="223851C3" w14:textId="77777777" w:rsidR="005E0DF8" w:rsidRPr="005E0DF8" w:rsidRDefault="005E0DF8" w:rsidP="005E0DF8">
      <w:pPr>
        <w:pStyle w:val="CABInormal"/>
        <w:rPr>
          <w:b/>
          <w:bCs/>
        </w:rPr>
      </w:pPr>
    </w:p>
    <w:p w14:paraId="0EF16906" w14:textId="0BFB3C72" w:rsidR="005A751B" w:rsidRPr="00251C5A" w:rsidRDefault="005A751B" w:rsidP="00251C5A">
      <w:pPr>
        <w:pStyle w:val="CABInormal"/>
        <w:spacing w:after="120"/>
        <w:rPr>
          <w:b/>
        </w:rPr>
      </w:pPr>
      <w:r w:rsidRPr="00251C5A">
        <w:rPr>
          <w:b/>
        </w:rPr>
        <w:t>2.1</w:t>
      </w:r>
      <w:r w:rsidR="00302C3B" w:rsidRPr="00251C5A">
        <w:rPr>
          <w:b/>
        </w:rPr>
        <w:t>6</w:t>
      </w:r>
      <w:r w:rsidRPr="00251C5A">
        <w:rPr>
          <w:b/>
        </w:rPr>
        <w:t xml:space="preserve"> Is the BCA highly adaptable? </w:t>
      </w:r>
    </w:p>
    <w:p w14:paraId="713DF137" w14:textId="77777777" w:rsidR="005A751B" w:rsidRPr="0085054C" w:rsidRDefault="005A751B" w:rsidP="00747D14">
      <w:pPr>
        <w:pStyle w:val="CABInormal"/>
        <w:spacing w:after="120"/>
        <w:jc w:val="both"/>
      </w:pPr>
      <w:r w:rsidRPr="0085054C">
        <w:t xml:space="preserve">Note: evidence of variability may indicate that the BCA has a great capacity to withstand environmental fluctuations, to adapt to a wider range of habitats or hosts, to develop resistance to plant protection products and to overcome host resistance, to have cryptic or refuge-seeking behaviour. If the response to this question is ‘yes’, this is an important indication that this species is likely to have a greater potential for establishment. In addition, the magnitude of future impacts may increase. High adaptability also indicates that data from the native range, for example on climatic responses and host range, may not continue to be representative of the population in the IAA so that the assessment itself may need revision at a shorter interval. Examples of high adaptability include </w:t>
      </w:r>
      <w:r w:rsidRPr="00800AC3">
        <w:rPr>
          <w:i/>
        </w:rPr>
        <w:t>Harmonia axyridis</w:t>
      </w:r>
      <w:r w:rsidRPr="0085054C">
        <w:t xml:space="preserve">, which seems to be able to evolve quickly to produce new biotypes, develop resistance to pesticides and expand its host range. </w:t>
      </w:r>
    </w:p>
    <w:p w14:paraId="5C24B05A" w14:textId="498793CD" w:rsidR="005A751B" w:rsidRPr="0085054C" w:rsidRDefault="005A751B" w:rsidP="00251C5A">
      <w:pPr>
        <w:pStyle w:val="CABInormal"/>
        <w:spacing w:after="120"/>
        <w:jc w:val="both"/>
      </w:pPr>
      <w:r w:rsidRPr="0085054C">
        <w:t xml:space="preserve">If the BCA is highly or very highly adaptable, this should be mentioned in the section degree of uncertainty. </w:t>
      </w:r>
    </w:p>
    <w:p w14:paraId="684CBD09" w14:textId="068E4C3C" w:rsidR="005A751B" w:rsidRPr="00D009DA" w:rsidRDefault="005A751B" w:rsidP="00380E9F">
      <w:pPr>
        <w:pStyle w:val="CABInormal"/>
        <w:pBdr>
          <w:top w:val="single" w:sz="4" w:space="1" w:color="auto"/>
          <w:bottom w:val="single" w:sz="4" w:space="1" w:color="auto"/>
        </w:pBdr>
        <w:spacing w:after="120"/>
        <w:jc w:val="right"/>
        <w:rPr>
          <w:b/>
          <w:bCs/>
          <w:color w:val="auto"/>
        </w:rPr>
      </w:pPr>
      <w:r w:rsidRPr="005A751B">
        <w:rPr>
          <w:b/>
          <w:bCs/>
        </w:rPr>
        <w:t xml:space="preserve">Yes (highly or very highly adaptable), </w:t>
      </w:r>
      <w:r w:rsidRPr="00D009DA">
        <w:rPr>
          <w:b/>
          <w:bCs/>
          <w:color w:val="auto"/>
        </w:rPr>
        <w:t>no (moderately adaptable or less adaptable)</w:t>
      </w:r>
    </w:p>
    <w:p w14:paraId="1E3CF397" w14:textId="77777777" w:rsidR="005A751B" w:rsidRPr="0085054C" w:rsidRDefault="005A751B" w:rsidP="00380E9F">
      <w:pPr>
        <w:pStyle w:val="CABInormal"/>
        <w:pBdr>
          <w:top w:val="single" w:sz="4" w:space="1" w:color="auto"/>
          <w:bottom w:val="single" w:sz="4" w:space="1" w:color="auto"/>
        </w:pBdr>
        <w:jc w:val="right"/>
        <w:rPr>
          <w:iCs/>
          <w:color w:val="auto"/>
        </w:rPr>
      </w:pPr>
      <w:r w:rsidRPr="0085054C">
        <w:rPr>
          <w:iCs/>
          <w:color w:val="auto"/>
        </w:rPr>
        <w:t>Level of uncertainty: Low – Medium – High</w:t>
      </w:r>
    </w:p>
    <w:p w14:paraId="4DFC0439" w14:textId="77777777" w:rsidR="00380E9F" w:rsidRDefault="00380E9F" w:rsidP="00C26929">
      <w:pPr>
        <w:pStyle w:val="CABInormal"/>
        <w:jc w:val="both"/>
        <w:rPr>
          <w:color w:val="0070C0"/>
        </w:rPr>
      </w:pPr>
    </w:p>
    <w:p w14:paraId="1C0F3D9D" w14:textId="4A58DBFB" w:rsidR="005A751B" w:rsidRPr="005E0DF8" w:rsidRDefault="003E60F2" w:rsidP="00C26929">
      <w:pPr>
        <w:pStyle w:val="CABInormal"/>
        <w:jc w:val="both"/>
        <w:rPr>
          <w:color w:val="0070C0"/>
        </w:rPr>
      </w:pPr>
      <w:r>
        <w:rPr>
          <w:color w:val="0070C0"/>
        </w:rPr>
        <w:t>ANSWER:</w:t>
      </w:r>
    </w:p>
    <w:p w14:paraId="3A3E1073" w14:textId="746FBE4D" w:rsidR="005E0DF8" w:rsidRDefault="005E0DF8" w:rsidP="00C26929">
      <w:pPr>
        <w:pStyle w:val="CABInormal"/>
        <w:jc w:val="both"/>
      </w:pPr>
    </w:p>
    <w:p w14:paraId="7DE48D40" w14:textId="77777777" w:rsidR="005E0DF8" w:rsidRDefault="005E0DF8" w:rsidP="00C26929">
      <w:pPr>
        <w:pStyle w:val="CABInormal"/>
        <w:jc w:val="both"/>
      </w:pPr>
    </w:p>
    <w:p w14:paraId="34E9340C" w14:textId="77777777" w:rsidR="00251C5A" w:rsidRPr="00251C5A" w:rsidRDefault="005A751B" w:rsidP="00251C5A">
      <w:pPr>
        <w:pStyle w:val="CABInormal"/>
        <w:spacing w:after="120"/>
        <w:jc w:val="both"/>
        <w:rPr>
          <w:b/>
        </w:rPr>
      </w:pPr>
      <w:r w:rsidRPr="00251C5A">
        <w:rPr>
          <w:b/>
        </w:rPr>
        <w:lastRenderedPageBreak/>
        <w:t>2.1</w:t>
      </w:r>
      <w:r w:rsidR="00302C3B" w:rsidRPr="00251C5A">
        <w:rPr>
          <w:b/>
        </w:rPr>
        <w:t>7</w:t>
      </w:r>
      <w:r w:rsidRPr="00251C5A">
        <w:rPr>
          <w:b/>
        </w:rPr>
        <w:t xml:space="preserve"> How widely has the BCA established in new areas outside its original area of distribution</w:t>
      </w:r>
      <w:r w:rsidR="00251C5A" w:rsidRPr="00251C5A">
        <w:rPr>
          <w:b/>
        </w:rPr>
        <w:t>?</w:t>
      </w:r>
    </w:p>
    <w:p w14:paraId="20C24D7A" w14:textId="42BF4AB9" w:rsidR="005A751B" w:rsidRPr="00CE4B3E" w:rsidRDefault="00251C5A" w:rsidP="00251C5A">
      <w:pPr>
        <w:pStyle w:val="CABInormal"/>
        <w:spacing w:after="120"/>
        <w:jc w:val="both"/>
      </w:pPr>
      <w:r w:rsidRPr="00CE4B3E">
        <w:t xml:space="preserve">Note: </w:t>
      </w:r>
      <w:r w:rsidR="005A751B" w:rsidRPr="00CE4B3E">
        <w:t>specify the instances, if possible; note that if the original area is not known, answer the question only based on the countries/ continents where it is known to be present</w:t>
      </w:r>
      <w:r w:rsidRPr="00CE4B3E">
        <w:t>.</w:t>
      </w:r>
    </w:p>
    <w:p w14:paraId="445D475D" w14:textId="2D7AA342" w:rsidR="005A751B" w:rsidRPr="00D009DA" w:rsidRDefault="005A751B" w:rsidP="00380E9F">
      <w:pPr>
        <w:pStyle w:val="CABInormal"/>
        <w:pBdr>
          <w:top w:val="single" w:sz="4" w:space="1" w:color="auto"/>
          <w:bottom w:val="single" w:sz="4" w:space="1" w:color="auto"/>
        </w:pBdr>
        <w:spacing w:after="120"/>
        <w:jc w:val="right"/>
        <w:rPr>
          <w:b/>
          <w:bCs/>
          <w:color w:val="auto"/>
        </w:rPr>
      </w:pPr>
      <w:r w:rsidRPr="005A751B">
        <w:rPr>
          <w:b/>
          <w:bCs/>
        </w:rPr>
        <w:t>Not established in new areas</w:t>
      </w:r>
      <w:r w:rsidRPr="00D009DA">
        <w:rPr>
          <w:b/>
          <w:bCs/>
          <w:color w:val="auto"/>
        </w:rPr>
        <w:t>, not widely established, moderately widely established, widely established, very widely established</w:t>
      </w:r>
    </w:p>
    <w:p w14:paraId="2AAE5AAF"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Low – Medium </w:t>
      </w:r>
      <w:r w:rsidRPr="0085054C">
        <w:rPr>
          <w:iCs/>
        </w:rPr>
        <w:t>– High</w:t>
      </w:r>
    </w:p>
    <w:p w14:paraId="350EB71D" w14:textId="77777777" w:rsidR="00380E9F" w:rsidRDefault="00380E9F" w:rsidP="00C26929">
      <w:pPr>
        <w:jc w:val="both"/>
        <w:rPr>
          <w:color w:val="0070C0"/>
        </w:rPr>
      </w:pPr>
    </w:p>
    <w:p w14:paraId="6798AD65" w14:textId="1430F409" w:rsidR="005E0DF8" w:rsidRPr="005E0DF8" w:rsidRDefault="003E60F2" w:rsidP="00C26929">
      <w:pPr>
        <w:jc w:val="both"/>
        <w:rPr>
          <w:color w:val="0070C0"/>
        </w:rPr>
      </w:pPr>
      <w:r>
        <w:rPr>
          <w:color w:val="0070C0"/>
        </w:rPr>
        <w:t xml:space="preserve">ANSWER: </w:t>
      </w:r>
    </w:p>
    <w:p w14:paraId="17C4D141" w14:textId="77777777" w:rsidR="00797C42" w:rsidRDefault="00797C42" w:rsidP="00C26929">
      <w:pPr>
        <w:jc w:val="both"/>
        <w:rPr>
          <w:i/>
          <w:iCs/>
          <w:color w:val="0070C0"/>
        </w:rPr>
      </w:pPr>
    </w:p>
    <w:p w14:paraId="54D5D738" w14:textId="5AE7A764" w:rsidR="0061679B" w:rsidRPr="005E0DF8" w:rsidRDefault="0061679B" w:rsidP="00C26929">
      <w:pPr>
        <w:jc w:val="both"/>
        <w:rPr>
          <w:i/>
          <w:iCs/>
          <w:color w:val="262626" w:themeColor="text1"/>
        </w:rPr>
      </w:pPr>
      <w:r w:rsidRPr="005E0DF8">
        <w:rPr>
          <w:i/>
          <w:iCs/>
        </w:rPr>
        <w:br w:type="page"/>
      </w:r>
    </w:p>
    <w:p w14:paraId="6C53379D" w14:textId="13EA7E5F" w:rsidR="005A751B" w:rsidRPr="0061679B" w:rsidRDefault="0061679B" w:rsidP="0061679B">
      <w:pPr>
        <w:pStyle w:val="CABInormal"/>
        <w:rPr>
          <w:b/>
          <w:bCs/>
          <w:sz w:val="28"/>
          <w:szCs w:val="28"/>
        </w:rPr>
      </w:pPr>
      <w:r w:rsidRPr="0061679B">
        <w:rPr>
          <w:b/>
          <w:bCs/>
          <w:sz w:val="28"/>
          <w:szCs w:val="28"/>
        </w:rPr>
        <w:lastRenderedPageBreak/>
        <w:t xml:space="preserve">Step </w:t>
      </w:r>
      <w:r w:rsidR="00014787">
        <w:rPr>
          <w:b/>
          <w:bCs/>
          <w:sz w:val="28"/>
          <w:szCs w:val="28"/>
        </w:rPr>
        <w:t>3.</w:t>
      </w:r>
      <w:r w:rsidRPr="0061679B">
        <w:rPr>
          <w:b/>
          <w:bCs/>
          <w:sz w:val="28"/>
          <w:szCs w:val="28"/>
        </w:rPr>
        <w:t xml:space="preserve"> Assessment of potential environmental consequences</w:t>
      </w:r>
    </w:p>
    <w:p w14:paraId="0D7CCE5B" w14:textId="08052A84" w:rsidR="0061679B" w:rsidRDefault="0061679B" w:rsidP="0061679B">
      <w:pPr>
        <w:pStyle w:val="CABInormal"/>
      </w:pPr>
    </w:p>
    <w:p w14:paraId="493CB8EF" w14:textId="764CD6BF" w:rsidR="0061679B" w:rsidRDefault="0061679B" w:rsidP="00C26929">
      <w:pPr>
        <w:pStyle w:val="CABInormal"/>
        <w:jc w:val="both"/>
      </w:pPr>
      <w:r>
        <w:t xml:space="preserve">The main purpose of this section is to determine whether the introduction of the BCA will have unacceptable or, conversely, positive environmental consequences. It may be possible to do this very simply if sufficient evidence is already available and the risks and benefits presented by the BCA are widely agreed. In cases where the organism has already entered and is established in part of the IAA, responses to Questions </w:t>
      </w:r>
      <w:r w:rsidR="00D02F91">
        <w:t>3</w:t>
      </w:r>
      <w:r>
        <w:t xml:space="preserve">.02 and </w:t>
      </w:r>
      <w:r w:rsidR="00D02F91">
        <w:t>3</w:t>
      </w:r>
      <w:r>
        <w:t xml:space="preserve">.04, which refer to positive and negative impacts in its area of current distribution, should be based on an assessment of current impacts in the IAA in addition to impacts elsewhere. Expert judgement is used to provide an evaluation of the likelihood and scale of impact. If precise environmental evaluations are available for certain BCA/host combinations, it will be useful to provide details. The responses should </w:t>
      </w:r>
      <w:r w:rsidR="002334B3">
        <w:t>consider</w:t>
      </w:r>
      <w:r>
        <w:t xml:space="preserve"> both short-term and long-term positive and negative effects of all aspects of environmental impact. One option is to evaluate the impact for different scenarios where different proportions of the area of potential establishment are considered to be invaded (e.g. 10%, 25%). In any case, providing replies for all situations may be laborious, and it is desirable to focus the assessment as much as possible. The study of a single case may be sufficient, for example if the effect on one non-target host exceeds the effect on all other non-target hosts together. It may be appropriate to consider all hosts together in answering the questions once, if effects on these hosts are comparable. If a selection is made, it should be justified. Only in certain circumstances will it be necessary to answer the questions separately for specific hosts. This is the case if the majority of the affected areas suffer minor or moderate impacts but a small area suffers major or massive impacts. Positive effects due to the decrease of target pest populations should be considered separately from positive effects due to the replacement of other plant protection actions. Positive effects due to the decrease of target pest populations mainly depend on the level of negative environmental effects caused by the target pest. Positive effects due to the replacement of other plant protection actions mainly depend on negative environmental effects caused by these plant protection actions. </w:t>
      </w:r>
    </w:p>
    <w:p w14:paraId="53B26FE6" w14:textId="7F7BB33A" w:rsidR="0061679B" w:rsidRDefault="0061679B" w:rsidP="00C26929">
      <w:pPr>
        <w:pStyle w:val="CABInormal"/>
        <w:jc w:val="both"/>
      </w:pPr>
    </w:p>
    <w:p w14:paraId="317A14B9" w14:textId="77777777" w:rsidR="0061679B" w:rsidRPr="0085054C" w:rsidRDefault="0061679B" w:rsidP="00C26929">
      <w:pPr>
        <w:pStyle w:val="CABInormal"/>
        <w:jc w:val="both"/>
        <w:rPr>
          <w:b/>
          <w:bCs/>
          <w:u w:val="single"/>
        </w:rPr>
      </w:pPr>
      <w:r w:rsidRPr="0085054C">
        <w:rPr>
          <w:b/>
          <w:bCs/>
          <w:u w:val="single"/>
        </w:rPr>
        <w:t xml:space="preserve">Possible negative environmental impact </w:t>
      </w:r>
    </w:p>
    <w:p w14:paraId="60E31F92" w14:textId="77777777" w:rsidR="0061679B" w:rsidRDefault="0061679B" w:rsidP="00C26929">
      <w:pPr>
        <w:pStyle w:val="CABInormal"/>
        <w:jc w:val="both"/>
      </w:pPr>
    </w:p>
    <w:p w14:paraId="03C6ACDE" w14:textId="06D9A098" w:rsidR="0061679B" w:rsidRPr="0061679B" w:rsidRDefault="00BA0B52" w:rsidP="003C599A">
      <w:pPr>
        <w:pStyle w:val="CABInormal"/>
        <w:spacing w:after="120"/>
        <w:jc w:val="both"/>
        <w:rPr>
          <w:b/>
          <w:bCs/>
        </w:rPr>
      </w:pPr>
      <w:r>
        <w:rPr>
          <w:b/>
          <w:bCs/>
        </w:rPr>
        <w:t>3</w:t>
      </w:r>
      <w:r w:rsidR="0061679B" w:rsidRPr="0061679B">
        <w:rPr>
          <w:b/>
          <w:bCs/>
        </w:rPr>
        <w:t>.01 What are the known negative environmental impacts of the BCA in the current area of distribution?</w:t>
      </w:r>
    </w:p>
    <w:p w14:paraId="4711CFD6" w14:textId="23BB442D" w:rsidR="0061679B" w:rsidRPr="003C599A" w:rsidRDefault="0061679B" w:rsidP="003C599A">
      <w:pPr>
        <w:pStyle w:val="CABInormal"/>
        <w:numPr>
          <w:ilvl w:val="0"/>
          <w:numId w:val="16"/>
        </w:numPr>
        <w:jc w:val="both"/>
      </w:pPr>
      <w:r w:rsidRPr="003C599A">
        <w:t>list any negative impacts known on ecosystem services (see EFSA, 2016)</w:t>
      </w:r>
    </w:p>
    <w:p w14:paraId="115F3151" w14:textId="61C5A439" w:rsidR="0061679B" w:rsidRPr="003C599A" w:rsidRDefault="0061679B" w:rsidP="003C599A">
      <w:pPr>
        <w:pStyle w:val="CABInormal"/>
        <w:numPr>
          <w:ilvl w:val="0"/>
          <w:numId w:val="16"/>
        </w:numPr>
        <w:jc w:val="both"/>
      </w:pPr>
      <w:r w:rsidRPr="003C599A">
        <w:t>list any negative impacts on protected species or biodiversity</w:t>
      </w:r>
    </w:p>
    <w:p w14:paraId="1E05F988" w14:textId="2DB54E58" w:rsidR="0061679B" w:rsidRPr="003C599A" w:rsidRDefault="0061679B" w:rsidP="003C599A">
      <w:pPr>
        <w:pStyle w:val="CABInormal"/>
        <w:numPr>
          <w:ilvl w:val="0"/>
          <w:numId w:val="16"/>
        </w:numPr>
        <w:jc w:val="both"/>
      </w:pPr>
      <w:r w:rsidRPr="003C599A">
        <w:t>list any known negative impacts on other protected objects, such as landscapes, habitats, individual objects.</w:t>
      </w:r>
    </w:p>
    <w:p w14:paraId="50260C98" w14:textId="77777777" w:rsidR="0061679B" w:rsidRDefault="0061679B" w:rsidP="00C26929">
      <w:pPr>
        <w:pStyle w:val="CABInormal"/>
        <w:jc w:val="both"/>
      </w:pPr>
    </w:p>
    <w:p w14:paraId="1F04078F" w14:textId="3E1D2F65" w:rsidR="0061679B" w:rsidRPr="0061679B" w:rsidRDefault="0061679B" w:rsidP="003C599A">
      <w:pPr>
        <w:pStyle w:val="CABInormal"/>
        <w:spacing w:after="120"/>
        <w:jc w:val="both"/>
        <w:rPr>
          <w:b/>
          <w:bCs/>
        </w:rPr>
      </w:pPr>
      <w:r w:rsidRPr="00343C47">
        <w:rPr>
          <w:b/>
          <w:bCs/>
        </w:rPr>
        <w:t>How important are negative environmental impacts caused by the BCA within its current area of distribution?</w:t>
      </w:r>
    </w:p>
    <w:p w14:paraId="78A2BB68" w14:textId="77777777" w:rsidR="0061679B" w:rsidRPr="00D009DA" w:rsidRDefault="0061679B" w:rsidP="00380E9F">
      <w:pPr>
        <w:pStyle w:val="CABInormal"/>
        <w:pBdr>
          <w:top w:val="single" w:sz="4" w:space="1" w:color="auto"/>
          <w:bottom w:val="single" w:sz="4" w:space="1" w:color="auto"/>
        </w:pBdr>
        <w:spacing w:after="120"/>
        <w:jc w:val="right"/>
        <w:rPr>
          <w:b/>
          <w:bCs/>
          <w:color w:val="auto"/>
        </w:rPr>
      </w:pPr>
      <w:r w:rsidRPr="0061679B">
        <w:rPr>
          <w:b/>
          <w:bCs/>
        </w:rPr>
        <w:t>N/A</w:t>
      </w:r>
      <w:r w:rsidRPr="00D009DA">
        <w:rPr>
          <w:b/>
          <w:bCs/>
          <w:color w:val="auto"/>
        </w:rPr>
        <w:t>, minimal, minor, moderate, major, massive</w:t>
      </w:r>
    </w:p>
    <w:p w14:paraId="7F49C7E8" w14:textId="77777777" w:rsidR="00D02F91" w:rsidRPr="0085054C" w:rsidRDefault="00D02F91" w:rsidP="00380E9F">
      <w:pPr>
        <w:pStyle w:val="CABInormal"/>
        <w:pBdr>
          <w:top w:val="single" w:sz="4" w:space="1" w:color="auto"/>
          <w:bottom w:val="single" w:sz="4" w:space="1" w:color="auto"/>
        </w:pBdr>
        <w:jc w:val="right"/>
        <w:rPr>
          <w:iCs/>
        </w:rPr>
      </w:pPr>
      <w:r w:rsidRPr="0085054C">
        <w:rPr>
          <w:iCs/>
          <w:color w:val="auto"/>
        </w:rPr>
        <w:t xml:space="preserve">Level of uncertainty: Low – Medium </w:t>
      </w:r>
      <w:r w:rsidRPr="0085054C">
        <w:rPr>
          <w:iCs/>
        </w:rPr>
        <w:t>– High</w:t>
      </w:r>
    </w:p>
    <w:p w14:paraId="492A60ED" w14:textId="77777777" w:rsidR="00E344EF" w:rsidRDefault="00E344EF" w:rsidP="00E344EF">
      <w:pPr>
        <w:pStyle w:val="CABInormal"/>
      </w:pPr>
    </w:p>
    <w:p w14:paraId="4405A0E3" w14:textId="6C67E499" w:rsidR="00E344EF" w:rsidRPr="0085054C" w:rsidRDefault="0061679B" w:rsidP="003C599A">
      <w:pPr>
        <w:pStyle w:val="CABInormal"/>
        <w:spacing w:after="120"/>
        <w:jc w:val="both"/>
        <w:rPr>
          <w:iCs/>
        </w:rPr>
      </w:pPr>
      <w:r w:rsidRPr="0085054C">
        <w:rPr>
          <w:iCs/>
        </w:rPr>
        <w:t>Note: this question rates the current negative environmental impact in other regions that can be used as an</w:t>
      </w:r>
      <w:r w:rsidR="00E344EF" w:rsidRPr="0085054C">
        <w:rPr>
          <w:iCs/>
        </w:rPr>
        <w:t xml:space="preserve"> </w:t>
      </w:r>
      <w:r w:rsidRPr="0085054C">
        <w:rPr>
          <w:iCs/>
        </w:rPr>
        <w:t xml:space="preserve">indicator for determining the potential negative environmental impact in the IAA (Question </w:t>
      </w:r>
      <w:r w:rsidR="00D02F91" w:rsidRPr="0085054C">
        <w:rPr>
          <w:iCs/>
        </w:rPr>
        <w:t>3</w:t>
      </w:r>
      <w:r w:rsidRPr="0085054C">
        <w:rPr>
          <w:iCs/>
        </w:rPr>
        <w:t>.02). If the</w:t>
      </w:r>
      <w:r w:rsidR="00E344EF" w:rsidRPr="0085054C">
        <w:rPr>
          <w:iCs/>
        </w:rPr>
        <w:t xml:space="preserve"> species has not spread in any other area, or if the spread is too recent and too little is known about its ecology in these areas, this question cannot be answered properly (assuming that no additional investigations can be undertaken during the time available for producing the assessment). The assessor may choose to answer these questions based on well-studied closely related species or data for the target species from the region of origin. Although the concept of ‘negative environmental impact’ of an indigenous species on native biodiversity and ecosystem is debatable, in some cases native species clearly have a negative environmental impact, usually resulting either from climate change or ecological mismanagement (e.g. </w:t>
      </w:r>
      <w:r w:rsidR="00E344EF" w:rsidRPr="00294BFE">
        <w:rPr>
          <w:i/>
          <w:iCs/>
        </w:rPr>
        <w:t>Harmonia axyridis</w:t>
      </w:r>
      <w:r w:rsidR="00E344EF" w:rsidRPr="0085054C">
        <w:rPr>
          <w:iCs/>
        </w:rPr>
        <w:t xml:space="preserve"> currently causing outbreaks and extending its range in China). Nevertheless, the assessor should </w:t>
      </w:r>
      <w:r w:rsidR="002334B3" w:rsidRPr="0085054C">
        <w:rPr>
          <w:iCs/>
        </w:rPr>
        <w:t>consider</w:t>
      </w:r>
      <w:r w:rsidR="00E344EF" w:rsidRPr="0085054C">
        <w:rPr>
          <w:iCs/>
        </w:rPr>
        <w:t xml:space="preserve"> the fact that the negative environmental impact of a BCA in its region of origin is </w:t>
      </w:r>
      <w:r w:rsidR="00E344EF" w:rsidRPr="0085054C">
        <w:rPr>
          <w:iCs/>
        </w:rPr>
        <w:lastRenderedPageBreak/>
        <w:t xml:space="preserve">often a very poor predictor of potential negative impact in regions where it has been introduced. In particular, the absence of any obvious negative environmental impact in a region of origin should not be considered as a predictor for a low negative impact in a new area. </w:t>
      </w:r>
    </w:p>
    <w:p w14:paraId="4797AEC2" w14:textId="1FC1C2FE" w:rsidR="0061679B" w:rsidRPr="0085054C" w:rsidRDefault="00E344EF" w:rsidP="00020D61">
      <w:pPr>
        <w:pStyle w:val="CABInormal"/>
        <w:jc w:val="both"/>
        <w:rPr>
          <w:iCs/>
        </w:rPr>
      </w:pPr>
      <w:r w:rsidRPr="0085054C">
        <w:rPr>
          <w:iCs/>
        </w:rPr>
        <w:t>Data on negative impact may be available in several regions where the BCA has been introduced or even from the region of origin, for example resulting from climate change or ecological mismanagement. Priority should be given to the negative impact observed in regions that are most closely related, geographically and ecoclimatologically, to the IAA and especially those that are not the area of origin of the BCA. However, data from other regions should not be excluded. For example, when performing an assessment on a BCA for the whole of Europe, data on negative impact already observed in Europe should be given priority but information from other regions should also be provided. In any case, the assessor should specify the region where the information on negative impact has been gathered.</w:t>
      </w:r>
    </w:p>
    <w:p w14:paraId="24467546" w14:textId="521C8E54" w:rsidR="006E3D35" w:rsidRDefault="006E3D35" w:rsidP="00C26929">
      <w:pPr>
        <w:pStyle w:val="CABInormal"/>
        <w:jc w:val="both"/>
      </w:pPr>
    </w:p>
    <w:p w14:paraId="210CF36F" w14:textId="77777777" w:rsidR="00D009DA" w:rsidRDefault="003E60F2" w:rsidP="00C26929">
      <w:pPr>
        <w:pStyle w:val="CABInormal"/>
        <w:jc w:val="both"/>
        <w:rPr>
          <w:color w:val="0070C0"/>
        </w:rPr>
      </w:pPr>
      <w:r>
        <w:rPr>
          <w:color w:val="0070C0"/>
        </w:rPr>
        <w:t>ANSWER:</w:t>
      </w:r>
    </w:p>
    <w:p w14:paraId="2C8D1FAF" w14:textId="658B035D" w:rsidR="006E3D35" w:rsidRPr="006E3D35" w:rsidRDefault="006E3D35" w:rsidP="00C26929">
      <w:pPr>
        <w:pStyle w:val="CABInormal"/>
        <w:jc w:val="both"/>
        <w:rPr>
          <w:color w:val="0070C0"/>
        </w:rPr>
      </w:pPr>
      <w:r w:rsidRPr="006E3D35">
        <w:rPr>
          <w:color w:val="0070C0"/>
        </w:rPr>
        <w:t xml:space="preserve"> </w:t>
      </w:r>
    </w:p>
    <w:p w14:paraId="0C1C885F" w14:textId="77777777" w:rsidR="006E3D35" w:rsidRDefault="006E3D35" w:rsidP="00C26929">
      <w:pPr>
        <w:pStyle w:val="CABInormal"/>
        <w:jc w:val="both"/>
      </w:pPr>
    </w:p>
    <w:p w14:paraId="2C2F1ABB" w14:textId="7313A43B" w:rsidR="00E344EF" w:rsidRPr="003C599A" w:rsidRDefault="00BA0B52" w:rsidP="003C599A">
      <w:pPr>
        <w:pStyle w:val="CABInormal"/>
        <w:spacing w:after="120"/>
        <w:jc w:val="both"/>
        <w:rPr>
          <w:b/>
          <w:bCs/>
        </w:rPr>
      </w:pPr>
      <w:r>
        <w:rPr>
          <w:b/>
          <w:bCs/>
        </w:rPr>
        <w:t>3</w:t>
      </w:r>
      <w:r w:rsidR="00E344EF" w:rsidRPr="00E344EF">
        <w:rPr>
          <w:b/>
          <w:bCs/>
        </w:rPr>
        <w:t>.02 How important is the negative environmental impact likely to be in the IAA?</w:t>
      </w:r>
    </w:p>
    <w:p w14:paraId="16738B49" w14:textId="5B7DECC3" w:rsidR="00E344EF" w:rsidRDefault="00E344EF" w:rsidP="003C599A">
      <w:pPr>
        <w:pStyle w:val="CABInormal"/>
        <w:spacing w:after="120"/>
        <w:jc w:val="both"/>
      </w:pPr>
      <w:r>
        <w:t xml:space="preserve">Verify whether, based on Question </w:t>
      </w:r>
      <w:r w:rsidR="00BA0B52">
        <w:t>3</w:t>
      </w:r>
      <w:r>
        <w:t>.01, a negative environmental impact is likely to occur in the IAA, and, if yes,</w:t>
      </w:r>
      <w:r w:rsidR="00D02F91">
        <w:t xml:space="preserve"> </w:t>
      </w:r>
      <w:r>
        <w:t xml:space="preserve">at a comparable level, using the following sub-questions. For this, responses in the ‘Likelihood of establishment’ section should be </w:t>
      </w:r>
      <w:r w:rsidR="002334B3">
        <w:t>considered</w:t>
      </w:r>
      <w:r>
        <w:t>.</w:t>
      </w:r>
    </w:p>
    <w:p w14:paraId="66070434" w14:textId="295EE1CF" w:rsidR="00E344EF" w:rsidRPr="0085054C" w:rsidRDefault="00E344EF" w:rsidP="003C599A">
      <w:pPr>
        <w:pStyle w:val="CABInormal"/>
        <w:spacing w:after="120"/>
        <w:jc w:val="both"/>
        <w:rPr>
          <w:iCs/>
        </w:rPr>
      </w:pPr>
      <w:r w:rsidRPr="0085054C">
        <w:rPr>
          <w:iCs/>
        </w:rPr>
        <w:t xml:space="preserve">Note: to answer this question, </w:t>
      </w:r>
      <w:r w:rsidR="002334B3" w:rsidRPr="0085054C">
        <w:rPr>
          <w:iCs/>
        </w:rPr>
        <w:t>consider</w:t>
      </w:r>
      <w:r w:rsidRPr="0085054C">
        <w:rPr>
          <w:iCs/>
        </w:rPr>
        <w:t xml:space="preserve"> the responses to the relevant questions (on hosts, climatic conditions and abiotic factors) in the establishment section. Are the conditions in the IAA sufficiently similar to those in the area of its current distribution to expect a similar level of negative impact? Does the same native species or community, or the same threatened ecosystem, occur in the IAA and, if not, is it known whether the equivalent native species, community or ecosystem in the IAA are similarly susceptible?</w:t>
      </w:r>
    </w:p>
    <w:p w14:paraId="6967CB8C" w14:textId="77777777" w:rsidR="00E344EF" w:rsidRDefault="00E344EF" w:rsidP="00C26929">
      <w:pPr>
        <w:pStyle w:val="CABInormal"/>
        <w:jc w:val="both"/>
      </w:pPr>
      <w:r>
        <w:t xml:space="preserve">The BCA has to be assessed for four categories of impact using several indicators that need to be rated. The precise region (and whether introduced or native) and the species (target species or closely related species) for which the question is answered should be clearly described. </w:t>
      </w:r>
    </w:p>
    <w:p w14:paraId="5A0109BE" w14:textId="343D3161" w:rsidR="00E344EF" w:rsidRDefault="00E344EF" w:rsidP="00E344EF">
      <w:pPr>
        <w:pStyle w:val="CABInormal"/>
      </w:pPr>
    </w:p>
    <w:p w14:paraId="0B8025E7" w14:textId="04DB1E6E" w:rsidR="00E344EF" w:rsidRPr="00C76E43" w:rsidRDefault="00E344EF" w:rsidP="00E344EF">
      <w:pPr>
        <w:pStyle w:val="CABInormal"/>
        <w:rPr>
          <w:bCs/>
        </w:rPr>
      </w:pPr>
      <w:r w:rsidRPr="00C76E43">
        <w:rPr>
          <w:bCs/>
        </w:rPr>
        <w:t xml:space="preserve">Before answering Question </w:t>
      </w:r>
      <w:r w:rsidR="00BA0B52" w:rsidRPr="00C76E43">
        <w:rPr>
          <w:bCs/>
        </w:rPr>
        <w:t>3</w:t>
      </w:r>
      <w:r w:rsidRPr="00C76E43">
        <w:rPr>
          <w:bCs/>
        </w:rPr>
        <w:t>.02, answer the following sub-questions:</w:t>
      </w:r>
    </w:p>
    <w:p w14:paraId="093BA748" w14:textId="77777777" w:rsidR="00E344EF" w:rsidRDefault="00E344EF" w:rsidP="00E344EF">
      <w:pPr>
        <w:pStyle w:val="CABInormal"/>
      </w:pPr>
    </w:p>
    <w:p w14:paraId="6A96CEE3" w14:textId="63B3F952" w:rsidR="004C29F7" w:rsidRPr="0085054C" w:rsidRDefault="00E344EF" w:rsidP="0085054C">
      <w:pPr>
        <w:pStyle w:val="CABInormal"/>
        <w:spacing w:after="120"/>
        <w:jc w:val="both"/>
        <w:rPr>
          <w:u w:val="single"/>
        </w:rPr>
      </w:pPr>
      <w:r w:rsidRPr="004C29F7">
        <w:rPr>
          <w:u w:val="single"/>
        </w:rPr>
        <w:t>(a) Impacts on pest control and monitoring</w:t>
      </w:r>
    </w:p>
    <w:p w14:paraId="5AC5474A" w14:textId="3FBFE86C" w:rsidR="00E344EF" w:rsidRPr="003C599A" w:rsidRDefault="00BA0B52" w:rsidP="003C599A">
      <w:pPr>
        <w:pStyle w:val="CABInormal"/>
        <w:spacing w:after="120"/>
        <w:jc w:val="both"/>
        <w:rPr>
          <w:b/>
        </w:rPr>
      </w:pPr>
      <w:r w:rsidRPr="003C599A">
        <w:rPr>
          <w:b/>
        </w:rPr>
        <w:t>3</w:t>
      </w:r>
      <w:r w:rsidR="00E344EF" w:rsidRPr="003C599A">
        <w:rPr>
          <w:b/>
        </w:rPr>
        <w:t>.02.01 To what extent is the BCA likely to disrupt existing</w:t>
      </w:r>
      <w:r w:rsidR="004C29F7" w:rsidRPr="003C599A">
        <w:rPr>
          <w:b/>
        </w:rPr>
        <w:t xml:space="preserve"> </w:t>
      </w:r>
      <w:r w:rsidR="00E344EF" w:rsidRPr="003C599A">
        <w:rPr>
          <w:b/>
        </w:rPr>
        <w:t>biological or integrated systems for pest control?</w:t>
      </w:r>
    </w:p>
    <w:p w14:paraId="4B05C69C" w14:textId="074E9A70" w:rsidR="00E344EF" w:rsidRPr="00D009DA" w:rsidRDefault="00E344EF" w:rsidP="00380E9F">
      <w:pPr>
        <w:pStyle w:val="CABInormal"/>
        <w:pBdr>
          <w:top w:val="single" w:sz="4" w:space="1" w:color="auto"/>
          <w:bottom w:val="single" w:sz="4" w:space="1" w:color="auto"/>
        </w:pBdr>
        <w:spacing w:after="120"/>
        <w:jc w:val="right"/>
        <w:rPr>
          <w:b/>
          <w:bCs/>
          <w:color w:val="auto"/>
        </w:rPr>
      </w:pPr>
      <w:r w:rsidRPr="00D009DA">
        <w:rPr>
          <w:b/>
          <w:bCs/>
          <w:color w:val="auto"/>
        </w:rPr>
        <w:t>Minimal extent, minor extent, moderate extent, major</w:t>
      </w:r>
      <w:r w:rsidR="004C29F7" w:rsidRPr="00D009DA">
        <w:rPr>
          <w:b/>
          <w:bCs/>
          <w:color w:val="auto"/>
        </w:rPr>
        <w:t xml:space="preserve"> </w:t>
      </w:r>
      <w:r w:rsidRPr="00D009DA">
        <w:rPr>
          <w:b/>
          <w:bCs/>
          <w:color w:val="auto"/>
        </w:rPr>
        <w:t>extent, massive extent</w:t>
      </w:r>
    </w:p>
    <w:p w14:paraId="4CAF975D" w14:textId="77777777" w:rsidR="004C29F7" w:rsidRPr="0085054C" w:rsidRDefault="004C29F7" w:rsidP="00380E9F">
      <w:pPr>
        <w:pStyle w:val="CABInormal"/>
        <w:pBdr>
          <w:top w:val="single" w:sz="4" w:space="1" w:color="auto"/>
          <w:bottom w:val="single" w:sz="4" w:space="1" w:color="auto"/>
        </w:pBdr>
        <w:jc w:val="right"/>
        <w:rPr>
          <w:iCs/>
        </w:rPr>
      </w:pPr>
      <w:r w:rsidRPr="0085054C">
        <w:rPr>
          <w:iCs/>
          <w:color w:val="auto"/>
        </w:rPr>
        <w:t xml:space="preserve">Level of uncertainty: Low – Medium </w:t>
      </w:r>
      <w:r w:rsidRPr="0085054C">
        <w:rPr>
          <w:iCs/>
        </w:rPr>
        <w:t>– High</w:t>
      </w:r>
    </w:p>
    <w:p w14:paraId="5C9ADB50" w14:textId="77777777" w:rsidR="00380E9F" w:rsidRDefault="00380E9F" w:rsidP="00C26929">
      <w:pPr>
        <w:pStyle w:val="CABInormal"/>
        <w:jc w:val="both"/>
        <w:rPr>
          <w:color w:val="0070C0"/>
        </w:rPr>
      </w:pPr>
    </w:p>
    <w:p w14:paraId="74334008" w14:textId="39E335FC" w:rsidR="004C29F7" w:rsidRDefault="00AC174F" w:rsidP="00C26929">
      <w:pPr>
        <w:pStyle w:val="CABInormal"/>
        <w:jc w:val="both"/>
        <w:rPr>
          <w:color w:val="0070C0"/>
        </w:rPr>
      </w:pPr>
      <w:r>
        <w:rPr>
          <w:color w:val="0070C0"/>
        </w:rPr>
        <w:t xml:space="preserve">ANSWER: </w:t>
      </w:r>
    </w:p>
    <w:p w14:paraId="6A9D419E" w14:textId="77777777" w:rsidR="00D009DA" w:rsidRPr="00016C74" w:rsidRDefault="00D009DA" w:rsidP="00C26929">
      <w:pPr>
        <w:pStyle w:val="CABInormal"/>
        <w:jc w:val="both"/>
        <w:rPr>
          <w:color w:val="0070C0"/>
        </w:rPr>
      </w:pPr>
    </w:p>
    <w:p w14:paraId="55573E63" w14:textId="77777777" w:rsidR="006E3D35" w:rsidRDefault="006E3D35" w:rsidP="00C26929">
      <w:pPr>
        <w:pStyle w:val="CABInormal"/>
        <w:jc w:val="both"/>
      </w:pPr>
    </w:p>
    <w:p w14:paraId="472E1C78" w14:textId="7D978A47" w:rsidR="004C29F7" w:rsidRPr="003C599A" w:rsidRDefault="00BA0B52" w:rsidP="003C599A">
      <w:pPr>
        <w:pStyle w:val="CABInormal"/>
        <w:spacing w:after="120"/>
        <w:jc w:val="both"/>
        <w:rPr>
          <w:b/>
        </w:rPr>
      </w:pPr>
      <w:r w:rsidRPr="003C599A">
        <w:rPr>
          <w:b/>
        </w:rPr>
        <w:t>3</w:t>
      </w:r>
      <w:r w:rsidR="004C29F7" w:rsidRPr="003C599A">
        <w:rPr>
          <w:b/>
        </w:rPr>
        <w:t xml:space="preserve">.02.02 If options are available to monitor, eliminate or reduce identified negative impacts, how great an increase in other costs resulting from introduction is likely to occur? </w:t>
      </w:r>
    </w:p>
    <w:p w14:paraId="0AA14D45" w14:textId="0D887646" w:rsidR="004C29F7" w:rsidRPr="0085054C" w:rsidRDefault="004C29F7" w:rsidP="003C599A">
      <w:pPr>
        <w:pStyle w:val="CABInormal"/>
        <w:spacing w:after="120"/>
        <w:jc w:val="both"/>
        <w:rPr>
          <w:iCs/>
        </w:rPr>
      </w:pPr>
      <w:r w:rsidRPr="0085054C">
        <w:rPr>
          <w:iCs/>
        </w:rPr>
        <w:t>Note: other costs include costs to the government, such as project management and administration, enforcement, research, extension/education, advice, publicity, costs to the crop protection industry.</w:t>
      </w:r>
    </w:p>
    <w:p w14:paraId="4DB5A609" w14:textId="18660B15" w:rsidR="004C29F7" w:rsidRPr="00D009DA" w:rsidRDefault="00CF60D0" w:rsidP="00380E9F">
      <w:pPr>
        <w:pStyle w:val="CABInormal"/>
        <w:pBdr>
          <w:top w:val="single" w:sz="4" w:space="1" w:color="auto"/>
          <w:bottom w:val="single" w:sz="4" w:space="1" w:color="auto"/>
        </w:pBdr>
        <w:spacing w:after="120"/>
        <w:jc w:val="right"/>
        <w:rPr>
          <w:b/>
          <w:bCs/>
          <w:color w:val="auto"/>
        </w:rPr>
      </w:pPr>
      <w:r w:rsidRPr="00016C74">
        <w:rPr>
          <w:b/>
          <w:bCs/>
          <w:color w:val="auto"/>
        </w:rPr>
        <w:t xml:space="preserve">N/A, </w:t>
      </w:r>
      <w:r w:rsidR="004C29F7" w:rsidRPr="004C29F7">
        <w:rPr>
          <w:b/>
          <w:bCs/>
        </w:rPr>
        <w:t xml:space="preserve">Minimal, </w:t>
      </w:r>
      <w:r w:rsidR="004C29F7" w:rsidRPr="00D009DA">
        <w:rPr>
          <w:b/>
          <w:bCs/>
          <w:color w:val="auto"/>
        </w:rPr>
        <w:t>minor, moderate, major, massive</w:t>
      </w:r>
    </w:p>
    <w:p w14:paraId="47A4BEA8" w14:textId="77777777" w:rsidR="004C29F7" w:rsidRPr="0085054C" w:rsidRDefault="004C29F7" w:rsidP="00380E9F">
      <w:pPr>
        <w:pStyle w:val="CABInormal"/>
        <w:pBdr>
          <w:top w:val="single" w:sz="4" w:space="1" w:color="auto"/>
          <w:bottom w:val="single" w:sz="4" w:space="1" w:color="auto"/>
        </w:pBdr>
        <w:jc w:val="right"/>
        <w:rPr>
          <w:iCs/>
          <w:color w:val="auto"/>
        </w:rPr>
      </w:pPr>
      <w:r w:rsidRPr="0085054C">
        <w:rPr>
          <w:iCs/>
          <w:color w:val="auto"/>
        </w:rPr>
        <w:t>Level of uncertainty: Low – Medium – High</w:t>
      </w:r>
    </w:p>
    <w:p w14:paraId="635B1FE3" w14:textId="77777777" w:rsidR="00380E9F" w:rsidRDefault="00380E9F" w:rsidP="00C26929">
      <w:pPr>
        <w:pStyle w:val="CABInormal"/>
        <w:jc w:val="both"/>
        <w:rPr>
          <w:color w:val="0070C0"/>
        </w:rPr>
      </w:pPr>
    </w:p>
    <w:p w14:paraId="136E9815" w14:textId="1C00BCE3" w:rsidR="00016C74" w:rsidRDefault="00AC174F" w:rsidP="00C26929">
      <w:pPr>
        <w:pStyle w:val="CABInormal"/>
        <w:jc w:val="both"/>
        <w:rPr>
          <w:color w:val="0070C0"/>
        </w:rPr>
      </w:pPr>
      <w:r>
        <w:rPr>
          <w:color w:val="0070C0"/>
        </w:rPr>
        <w:t>ANSWER:</w:t>
      </w:r>
      <w:r w:rsidR="00F33C02">
        <w:rPr>
          <w:color w:val="0070C0"/>
        </w:rPr>
        <w:t xml:space="preserve"> </w:t>
      </w:r>
    </w:p>
    <w:p w14:paraId="69480590" w14:textId="073F0AAB" w:rsidR="004C29F7" w:rsidRPr="003C599A" w:rsidRDefault="004C29F7" w:rsidP="003C599A">
      <w:pPr>
        <w:pStyle w:val="CABInormal"/>
        <w:spacing w:after="120"/>
        <w:jc w:val="both"/>
        <w:rPr>
          <w:u w:val="single"/>
        </w:rPr>
      </w:pPr>
      <w:r w:rsidRPr="002334B3">
        <w:rPr>
          <w:u w:val="single"/>
        </w:rPr>
        <w:lastRenderedPageBreak/>
        <w:t>(b) Negative impact on native biodiversity</w:t>
      </w:r>
    </w:p>
    <w:p w14:paraId="655B096C" w14:textId="3781453E" w:rsidR="004C29F7" w:rsidRPr="00C76E43" w:rsidRDefault="004C29F7" w:rsidP="004141A9">
      <w:pPr>
        <w:pStyle w:val="CABInormal"/>
        <w:spacing w:after="120"/>
        <w:jc w:val="both"/>
      </w:pPr>
      <w:r w:rsidRPr="00C76E43">
        <w:t xml:space="preserve">Note: the word ‘native’ in ‘native species’ or ‘native biodiversity’ throughout Questions </w:t>
      </w:r>
      <w:r w:rsidR="00CF60D0" w:rsidRPr="00C76E43">
        <w:t>3</w:t>
      </w:r>
      <w:r w:rsidRPr="00C76E43">
        <w:t>.01–</w:t>
      </w:r>
      <w:r w:rsidR="00CF60D0" w:rsidRPr="00C76E43">
        <w:t>3</w:t>
      </w:r>
      <w:r w:rsidRPr="00C76E43">
        <w:t>.04 should be understood in a broad sense, that is it should also include species</w:t>
      </w:r>
      <w:r w:rsidR="004141A9" w:rsidRPr="00C76E43">
        <w:t xml:space="preserve"> </w:t>
      </w:r>
      <w:r w:rsidRPr="00C76E43">
        <w:t>that have been naturalized for centuries and play an important role in the ecosystems or local cultural heritage. The</w:t>
      </w:r>
      <w:r w:rsidR="00CF60D0" w:rsidRPr="00C76E43">
        <w:t xml:space="preserve"> </w:t>
      </w:r>
      <w:r w:rsidRPr="00C76E43">
        <w:t>assessor may also include other more recently introduced</w:t>
      </w:r>
      <w:r w:rsidR="004141A9" w:rsidRPr="00C76E43">
        <w:t xml:space="preserve"> </w:t>
      </w:r>
      <w:r w:rsidRPr="00C76E43">
        <w:t>beneficial organisms such as BCAs or non-indigenous</w:t>
      </w:r>
      <w:r w:rsidR="00CF60D0" w:rsidRPr="00C76E43">
        <w:t xml:space="preserve"> </w:t>
      </w:r>
      <w:r w:rsidRPr="00C76E43">
        <w:t xml:space="preserve">plants that play a role in ecosystem services (EFSA, 2016), for example plants used against erosion. </w:t>
      </w:r>
    </w:p>
    <w:p w14:paraId="0928E4BA" w14:textId="29BC08C0" w:rsidR="00CF60D0" w:rsidRPr="00C76E43" w:rsidRDefault="00CF60D0" w:rsidP="004141A9">
      <w:pPr>
        <w:pStyle w:val="CABInormal"/>
        <w:spacing w:after="120"/>
        <w:jc w:val="both"/>
      </w:pPr>
      <w:r w:rsidRPr="00C76E43">
        <w:rPr>
          <w:i/>
        </w:rPr>
        <w:t>Predation and parasitism</w:t>
      </w:r>
      <w:r w:rsidRPr="00C76E43">
        <w:t>: the use of non-specific BCAs over wide areas may affect native biodiversity, in particular when spreading in natural or semi-natural areas (e.g. forests, swamps, etc.).</w:t>
      </w:r>
    </w:p>
    <w:p w14:paraId="02664607" w14:textId="77777777" w:rsidR="00CF60D0" w:rsidRPr="00C76E43" w:rsidRDefault="00CF60D0" w:rsidP="004141A9">
      <w:pPr>
        <w:pStyle w:val="CABInormal"/>
        <w:spacing w:after="120"/>
        <w:jc w:val="both"/>
      </w:pPr>
      <w:r w:rsidRPr="00C76E43">
        <w:rPr>
          <w:i/>
        </w:rPr>
        <w:t>Competition for resources</w:t>
      </w:r>
      <w:r w:rsidRPr="00C76E43">
        <w:t>: BCAs may affect native biodiversity by competing for food (hosts) or by affecting the quality and availability of food.</w:t>
      </w:r>
    </w:p>
    <w:p w14:paraId="1522037F" w14:textId="7C20C7D3" w:rsidR="004C29F7" w:rsidRPr="00C76E43" w:rsidRDefault="004C29F7" w:rsidP="004141A9">
      <w:pPr>
        <w:pStyle w:val="CABInormal"/>
        <w:spacing w:after="120"/>
        <w:jc w:val="both"/>
      </w:pPr>
      <w:r w:rsidRPr="00C76E43">
        <w:rPr>
          <w:i/>
        </w:rPr>
        <w:t>Hybridization</w:t>
      </w:r>
      <w:r w:rsidRPr="00C76E43">
        <w:t>: hybridization between an introduced and a native species or subspecies may affect the genetic identity of native species or subspecies, although well-documented examples are rare for BCAs.</w:t>
      </w:r>
    </w:p>
    <w:p w14:paraId="05A617E5" w14:textId="69D3F472" w:rsidR="004C29F7" w:rsidRPr="00C76E43" w:rsidRDefault="004C29F7" w:rsidP="004141A9">
      <w:pPr>
        <w:pStyle w:val="CABInormal"/>
        <w:spacing w:after="120"/>
        <w:jc w:val="both"/>
      </w:pPr>
      <w:r w:rsidRPr="00C76E43">
        <w:rPr>
          <w:i/>
        </w:rPr>
        <w:t>Apparent competition</w:t>
      </w:r>
      <w:r w:rsidRPr="00C76E43">
        <w:t>: apparent competition occurs when the presence of one species indirectly decreases the fitness of another species (e.g. a native species) through the increased presence of a shared enemy.</w:t>
      </w:r>
    </w:p>
    <w:p w14:paraId="0355A40B" w14:textId="0782D952" w:rsidR="0068274D" w:rsidRDefault="0068274D" w:rsidP="00C26929">
      <w:pPr>
        <w:pStyle w:val="CABInormal"/>
        <w:jc w:val="both"/>
      </w:pPr>
    </w:p>
    <w:p w14:paraId="0D877120" w14:textId="1BC4A825" w:rsidR="0068274D" w:rsidRPr="003C599A" w:rsidRDefault="00BA0B52" w:rsidP="003C599A">
      <w:pPr>
        <w:pStyle w:val="CABInormal"/>
        <w:spacing w:after="120"/>
        <w:rPr>
          <w:b/>
        </w:rPr>
      </w:pPr>
      <w:r w:rsidRPr="003C599A">
        <w:rPr>
          <w:b/>
        </w:rPr>
        <w:t>3</w:t>
      </w:r>
      <w:r w:rsidR="0068274D" w:rsidRPr="003C599A">
        <w:rPr>
          <w:b/>
        </w:rPr>
        <w:t>.02.03 To what extent could the BCA cause a decline in native species?</w:t>
      </w:r>
    </w:p>
    <w:p w14:paraId="41D7CF6B" w14:textId="43F9EA71" w:rsidR="0068274D" w:rsidRPr="00D009DA" w:rsidRDefault="0068274D" w:rsidP="00380E9F">
      <w:pPr>
        <w:pStyle w:val="CABInormal"/>
        <w:pBdr>
          <w:top w:val="single" w:sz="4" w:space="1" w:color="auto"/>
          <w:bottom w:val="single" w:sz="4" w:space="1" w:color="auto"/>
        </w:pBdr>
        <w:spacing w:after="120"/>
        <w:jc w:val="right"/>
        <w:rPr>
          <w:b/>
          <w:bCs/>
          <w:color w:val="auto"/>
        </w:rPr>
      </w:pPr>
      <w:r w:rsidRPr="00D009DA">
        <w:rPr>
          <w:b/>
          <w:bCs/>
          <w:color w:val="auto"/>
        </w:rPr>
        <w:t>Low extent, medium extent, high extent</w:t>
      </w:r>
    </w:p>
    <w:p w14:paraId="705C32D6"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Low – </w:t>
      </w:r>
      <w:r w:rsidRPr="00C76E43">
        <w:rPr>
          <w:iCs/>
        </w:rPr>
        <w:t xml:space="preserve">Medium – </w:t>
      </w:r>
      <w:r w:rsidRPr="00C76E43">
        <w:rPr>
          <w:iCs/>
          <w:color w:val="auto"/>
        </w:rPr>
        <w:t>High</w:t>
      </w:r>
    </w:p>
    <w:p w14:paraId="559EDD9A" w14:textId="77777777" w:rsidR="00380E9F" w:rsidRDefault="00380E9F" w:rsidP="00D009DA">
      <w:pPr>
        <w:pStyle w:val="CABInormal"/>
        <w:jc w:val="both"/>
        <w:rPr>
          <w:color w:val="0070C0"/>
        </w:rPr>
      </w:pPr>
    </w:p>
    <w:p w14:paraId="1D8A8B58" w14:textId="5BDD58A7" w:rsidR="000A14F5" w:rsidRPr="00131255" w:rsidRDefault="0086735E" w:rsidP="00D009DA">
      <w:pPr>
        <w:pStyle w:val="CABInormal"/>
        <w:jc w:val="both"/>
        <w:rPr>
          <w:color w:val="0070C0"/>
        </w:rPr>
      </w:pPr>
      <w:r w:rsidRPr="000A14F5">
        <w:rPr>
          <w:color w:val="0070C0"/>
        </w:rPr>
        <w:t xml:space="preserve">ANSWER: </w:t>
      </w:r>
    </w:p>
    <w:p w14:paraId="4208407F" w14:textId="2458B8BC" w:rsidR="000A14F5" w:rsidRPr="0019598C" w:rsidRDefault="0019598C" w:rsidP="00C26929">
      <w:pPr>
        <w:pStyle w:val="CABInormal"/>
        <w:ind w:firstLine="720"/>
        <w:jc w:val="both"/>
        <w:rPr>
          <w:color w:val="0070C0"/>
        </w:rPr>
      </w:pPr>
      <w:r w:rsidRPr="0019598C">
        <w:rPr>
          <w:color w:val="0070C0"/>
        </w:rPr>
        <w:t xml:space="preserve"> </w:t>
      </w:r>
    </w:p>
    <w:p w14:paraId="2CD6DB35" w14:textId="77777777" w:rsidR="0019598C" w:rsidRDefault="0019598C" w:rsidP="00C26929">
      <w:pPr>
        <w:pStyle w:val="CABInormal"/>
        <w:jc w:val="both"/>
      </w:pPr>
    </w:p>
    <w:p w14:paraId="51539583" w14:textId="66EC0CF0" w:rsidR="0068274D" w:rsidRPr="003C599A" w:rsidRDefault="00BA0B52" w:rsidP="003C599A">
      <w:pPr>
        <w:pStyle w:val="CABInormal"/>
        <w:spacing w:after="120"/>
        <w:jc w:val="both"/>
        <w:rPr>
          <w:b/>
        </w:rPr>
      </w:pPr>
      <w:r w:rsidRPr="003C599A">
        <w:rPr>
          <w:b/>
        </w:rPr>
        <w:t>3</w:t>
      </w:r>
      <w:r w:rsidR="0068274D" w:rsidRPr="003C599A">
        <w:rPr>
          <w:b/>
        </w:rPr>
        <w:t>.02.04 To what extent could the BCA cause negative changes in the composition and structure of native species communities?</w:t>
      </w:r>
    </w:p>
    <w:p w14:paraId="4ECDCFA7" w14:textId="1825A08E" w:rsidR="0068274D" w:rsidRPr="00D009DA" w:rsidRDefault="0068274D" w:rsidP="00380E9F">
      <w:pPr>
        <w:pStyle w:val="CABInormal"/>
        <w:pBdr>
          <w:top w:val="single" w:sz="4" w:space="1" w:color="auto"/>
          <w:bottom w:val="single" w:sz="4" w:space="1" w:color="auto"/>
        </w:pBdr>
        <w:spacing w:after="120"/>
        <w:jc w:val="right"/>
        <w:rPr>
          <w:b/>
          <w:bCs/>
          <w:color w:val="auto"/>
        </w:rPr>
      </w:pPr>
      <w:r w:rsidRPr="00D009DA">
        <w:rPr>
          <w:b/>
          <w:bCs/>
          <w:color w:val="auto"/>
        </w:rPr>
        <w:t>Low extent, medium extent, high extent</w:t>
      </w:r>
    </w:p>
    <w:p w14:paraId="1C171EF3"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Low </w:t>
      </w:r>
      <w:r w:rsidRPr="00C76E43">
        <w:rPr>
          <w:iCs/>
        </w:rPr>
        <w:t>– Medium – High</w:t>
      </w:r>
    </w:p>
    <w:p w14:paraId="3316A583" w14:textId="77777777" w:rsidR="00380E9F" w:rsidRDefault="00380E9F" w:rsidP="00C26929">
      <w:pPr>
        <w:pStyle w:val="CABInormal"/>
        <w:jc w:val="both"/>
        <w:rPr>
          <w:color w:val="0070C0"/>
        </w:rPr>
      </w:pPr>
    </w:p>
    <w:p w14:paraId="66C263D4" w14:textId="4AA83C1B" w:rsidR="00AC174F" w:rsidRDefault="00D009DA" w:rsidP="00C26929">
      <w:pPr>
        <w:pStyle w:val="CABInormal"/>
        <w:jc w:val="both"/>
        <w:rPr>
          <w:color w:val="0070C0"/>
        </w:rPr>
      </w:pPr>
      <w:r>
        <w:rPr>
          <w:color w:val="0070C0"/>
        </w:rPr>
        <w:t>ANSWER:</w:t>
      </w:r>
    </w:p>
    <w:p w14:paraId="1A5A12F0" w14:textId="77777777" w:rsidR="00D009DA" w:rsidRPr="0019598C" w:rsidRDefault="00D009DA" w:rsidP="00C26929">
      <w:pPr>
        <w:pStyle w:val="CABInormal"/>
        <w:jc w:val="both"/>
        <w:rPr>
          <w:color w:val="0070C0"/>
        </w:rPr>
      </w:pPr>
    </w:p>
    <w:p w14:paraId="7A5BCD96" w14:textId="77777777" w:rsidR="0019598C" w:rsidRDefault="0019598C" w:rsidP="00C26929">
      <w:pPr>
        <w:pStyle w:val="CABInormal"/>
        <w:jc w:val="both"/>
      </w:pPr>
    </w:p>
    <w:p w14:paraId="0E4AC060" w14:textId="6467BA1D" w:rsidR="0068274D" w:rsidRPr="003C599A" w:rsidRDefault="00BA0B52" w:rsidP="003C599A">
      <w:pPr>
        <w:pStyle w:val="CABInormal"/>
        <w:spacing w:after="120"/>
        <w:jc w:val="both"/>
        <w:rPr>
          <w:b/>
        </w:rPr>
      </w:pPr>
      <w:r w:rsidRPr="003C599A">
        <w:rPr>
          <w:b/>
        </w:rPr>
        <w:t>3</w:t>
      </w:r>
      <w:r w:rsidR="0068274D" w:rsidRPr="003C599A">
        <w:rPr>
          <w:b/>
        </w:rPr>
        <w:t>.02.05 To what extent could the BCA hybridize with native species?</w:t>
      </w:r>
    </w:p>
    <w:p w14:paraId="18899C97" w14:textId="3E0B16A3" w:rsidR="0068274D" w:rsidRPr="00D009DA" w:rsidRDefault="0068274D" w:rsidP="00380E9F">
      <w:pPr>
        <w:pStyle w:val="CABInormal"/>
        <w:pBdr>
          <w:top w:val="single" w:sz="4" w:space="1" w:color="auto"/>
          <w:bottom w:val="single" w:sz="4" w:space="1" w:color="auto"/>
        </w:pBdr>
        <w:spacing w:after="120"/>
        <w:jc w:val="right"/>
        <w:rPr>
          <w:b/>
          <w:bCs/>
          <w:color w:val="auto"/>
        </w:rPr>
      </w:pPr>
      <w:r w:rsidRPr="00D009DA">
        <w:rPr>
          <w:b/>
          <w:bCs/>
          <w:color w:val="auto"/>
        </w:rPr>
        <w:t>Low extent, medium extent, high extent</w:t>
      </w:r>
    </w:p>
    <w:p w14:paraId="76C57DCA"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Low </w:t>
      </w:r>
      <w:r w:rsidRPr="00C76E43">
        <w:rPr>
          <w:iCs/>
        </w:rPr>
        <w:t xml:space="preserve">– </w:t>
      </w:r>
      <w:r w:rsidRPr="00C76E43">
        <w:rPr>
          <w:iCs/>
          <w:color w:val="auto"/>
        </w:rPr>
        <w:t xml:space="preserve">Medium </w:t>
      </w:r>
      <w:r w:rsidRPr="00C76E43">
        <w:rPr>
          <w:iCs/>
        </w:rPr>
        <w:t>– High</w:t>
      </w:r>
    </w:p>
    <w:p w14:paraId="341893EC" w14:textId="77777777" w:rsidR="00380E9F" w:rsidRDefault="00380E9F" w:rsidP="00C26929">
      <w:pPr>
        <w:pStyle w:val="CABInormal"/>
        <w:jc w:val="both"/>
        <w:rPr>
          <w:color w:val="0070C0"/>
        </w:rPr>
      </w:pPr>
    </w:p>
    <w:p w14:paraId="7E60DA25" w14:textId="06D853EE" w:rsidR="0068274D" w:rsidRDefault="00AC174F" w:rsidP="00C26929">
      <w:pPr>
        <w:pStyle w:val="CABInormal"/>
        <w:jc w:val="both"/>
        <w:rPr>
          <w:color w:val="0070C0"/>
        </w:rPr>
      </w:pPr>
      <w:r>
        <w:rPr>
          <w:color w:val="0070C0"/>
        </w:rPr>
        <w:t xml:space="preserve">ANSWER: </w:t>
      </w:r>
    </w:p>
    <w:p w14:paraId="3BEB2BBE" w14:textId="77777777" w:rsidR="00D009DA" w:rsidRPr="0041750B" w:rsidRDefault="00D009DA" w:rsidP="00C26929">
      <w:pPr>
        <w:pStyle w:val="CABInormal"/>
        <w:jc w:val="both"/>
        <w:rPr>
          <w:color w:val="0070C0"/>
        </w:rPr>
      </w:pPr>
    </w:p>
    <w:p w14:paraId="0E040F12" w14:textId="77777777" w:rsidR="00F33C02" w:rsidRDefault="00F33C02" w:rsidP="00C26929">
      <w:pPr>
        <w:pStyle w:val="CABInormal"/>
        <w:jc w:val="both"/>
      </w:pPr>
    </w:p>
    <w:p w14:paraId="10B54962" w14:textId="3F18F49B" w:rsidR="0068274D" w:rsidRPr="00C76E43" w:rsidRDefault="0068274D" w:rsidP="00C76E43">
      <w:pPr>
        <w:pStyle w:val="CABInormal"/>
        <w:spacing w:after="120"/>
        <w:jc w:val="both"/>
        <w:rPr>
          <w:u w:val="single"/>
        </w:rPr>
      </w:pPr>
      <w:r w:rsidRPr="002334B3">
        <w:rPr>
          <w:u w:val="single"/>
        </w:rPr>
        <w:t>(c) Alteration of ecosystem processes and patterns</w:t>
      </w:r>
    </w:p>
    <w:p w14:paraId="70182F5F" w14:textId="2834602E" w:rsidR="0068274D" w:rsidRPr="00C76E43" w:rsidRDefault="0068274D" w:rsidP="00C26929">
      <w:pPr>
        <w:pStyle w:val="CABInormal"/>
        <w:jc w:val="both"/>
      </w:pPr>
      <w:r w:rsidRPr="00C76E43">
        <w:t>Note: only the impact on natural or semi-natural areas should be considered when assessing the impact on ecosystem processes and patterns. However, natural and semi-natural areas have to be considered in a broad sense, that is every area that is not under constant human management.</w:t>
      </w:r>
    </w:p>
    <w:p w14:paraId="3B44FB9C" w14:textId="77777777" w:rsidR="0068274D" w:rsidRPr="00C76E43" w:rsidRDefault="0068274D" w:rsidP="00C26929">
      <w:pPr>
        <w:pStyle w:val="CABInormal"/>
        <w:jc w:val="both"/>
      </w:pPr>
    </w:p>
    <w:p w14:paraId="6B26CDEF" w14:textId="2892483B" w:rsidR="0068274D" w:rsidRPr="003C599A" w:rsidRDefault="00BA0B52" w:rsidP="003C599A">
      <w:pPr>
        <w:pStyle w:val="CABInormal"/>
        <w:spacing w:after="120"/>
        <w:jc w:val="both"/>
        <w:rPr>
          <w:b/>
        </w:rPr>
      </w:pPr>
      <w:r w:rsidRPr="003C599A">
        <w:rPr>
          <w:b/>
        </w:rPr>
        <w:lastRenderedPageBreak/>
        <w:t>3</w:t>
      </w:r>
      <w:r w:rsidR="0068274D" w:rsidRPr="003C599A">
        <w:rPr>
          <w:b/>
        </w:rPr>
        <w:t>.02.06 To what extent could the BCA cause physical modifications of areas (e.g. changes to the hydrology, significant increase of water turbidity, light interception,</w:t>
      </w:r>
      <w:r w:rsidR="0016245F" w:rsidRPr="003C599A">
        <w:rPr>
          <w:b/>
        </w:rPr>
        <w:t xml:space="preserve"> </w:t>
      </w:r>
      <w:r w:rsidR="0068274D" w:rsidRPr="003C599A">
        <w:rPr>
          <w:b/>
        </w:rPr>
        <w:t>alteration of river banks, changes in fire regime)?</w:t>
      </w:r>
    </w:p>
    <w:p w14:paraId="4A703432" w14:textId="7FE9C57D" w:rsidR="0068274D" w:rsidRPr="00D009DA" w:rsidRDefault="0068274D" w:rsidP="00380E9F">
      <w:pPr>
        <w:pStyle w:val="CABInormal"/>
        <w:pBdr>
          <w:top w:val="single" w:sz="4" w:space="1" w:color="auto"/>
          <w:bottom w:val="single" w:sz="4" w:space="1" w:color="auto"/>
        </w:pBdr>
        <w:spacing w:after="120"/>
        <w:jc w:val="right"/>
        <w:rPr>
          <w:b/>
          <w:bCs/>
          <w:color w:val="auto"/>
        </w:rPr>
      </w:pPr>
      <w:r w:rsidRPr="00D009DA">
        <w:rPr>
          <w:b/>
          <w:bCs/>
          <w:color w:val="auto"/>
        </w:rPr>
        <w:t>Low extent, medium extent, high extent</w:t>
      </w:r>
    </w:p>
    <w:p w14:paraId="3335147D"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Low – Medium </w:t>
      </w:r>
      <w:r w:rsidRPr="00C76E43">
        <w:rPr>
          <w:iCs/>
        </w:rPr>
        <w:t>– High</w:t>
      </w:r>
    </w:p>
    <w:p w14:paraId="66F3352A" w14:textId="77777777" w:rsidR="00380E9F" w:rsidRDefault="00380E9F" w:rsidP="00C26929">
      <w:pPr>
        <w:pStyle w:val="CABInormal"/>
        <w:jc w:val="both"/>
        <w:rPr>
          <w:color w:val="0070C0"/>
        </w:rPr>
      </w:pPr>
      <w:bookmarkStart w:id="4" w:name="_Hlk117517906"/>
    </w:p>
    <w:p w14:paraId="464A5980" w14:textId="749082B4" w:rsidR="0068274D" w:rsidRDefault="00AC174F" w:rsidP="00C26929">
      <w:pPr>
        <w:pStyle w:val="CABInormal"/>
        <w:jc w:val="both"/>
        <w:rPr>
          <w:color w:val="0070C0"/>
        </w:rPr>
      </w:pPr>
      <w:r>
        <w:rPr>
          <w:color w:val="0070C0"/>
        </w:rPr>
        <w:t xml:space="preserve">ANSWER: </w:t>
      </w:r>
    </w:p>
    <w:p w14:paraId="41A969A7" w14:textId="77777777" w:rsidR="00D009DA" w:rsidRPr="00AC174F" w:rsidRDefault="00D009DA" w:rsidP="00C26929">
      <w:pPr>
        <w:pStyle w:val="CABInormal"/>
        <w:jc w:val="both"/>
        <w:rPr>
          <w:color w:val="0070C0"/>
        </w:rPr>
      </w:pPr>
    </w:p>
    <w:bookmarkEnd w:id="4"/>
    <w:p w14:paraId="77EBC01D" w14:textId="77777777" w:rsidR="0041750B" w:rsidRDefault="0041750B" w:rsidP="00C26929">
      <w:pPr>
        <w:pStyle w:val="CABInormal"/>
        <w:jc w:val="both"/>
      </w:pPr>
    </w:p>
    <w:p w14:paraId="53BE3131" w14:textId="557C2948" w:rsidR="0068274D" w:rsidRPr="003C599A" w:rsidRDefault="00BA0B52" w:rsidP="003C599A">
      <w:pPr>
        <w:pStyle w:val="CABInormal"/>
        <w:spacing w:after="120"/>
        <w:jc w:val="both"/>
        <w:rPr>
          <w:b/>
        </w:rPr>
      </w:pPr>
      <w:r w:rsidRPr="003C599A">
        <w:rPr>
          <w:b/>
        </w:rPr>
        <w:t>3</w:t>
      </w:r>
      <w:r w:rsidR="0068274D" w:rsidRPr="003C599A">
        <w:rPr>
          <w:b/>
        </w:rPr>
        <w:t>.02.07 To what extent could the BCA cause negative changes in nutrient cycling and availability?</w:t>
      </w:r>
    </w:p>
    <w:p w14:paraId="322FA236" w14:textId="1DB373FB" w:rsidR="0068274D" w:rsidRPr="00D009DA" w:rsidRDefault="0068274D" w:rsidP="00380E9F">
      <w:pPr>
        <w:pStyle w:val="CABInormal"/>
        <w:pBdr>
          <w:top w:val="single" w:sz="4" w:space="1" w:color="auto"/>
          <w:bottom w:val="single" w:sz="4" w:space="1" w:color="auto"/>
        </w:pBdr>
        <w:spacing w:after="120"/>
        <w:jc w:val="right"/>
        <w:rPr>
          <w:b/>
          <w:bCs/>
          <w:color w:val="auto"/>
        </w:rPr>
      </w:pPr>
      <w:r w:rsidRPr="00D009DA">
        <w:rPr>
          <w:b/>
          <w:bCs/>
          <w:color w:val="auto"/>
        </w:rPr>
        <w:t>Low extent, medium extent, high extent</w:t>
      </w:r>
    </w:p>
    <w:p w14:paraId="165FCD7D"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Low – </w:t>
      </w:r>
      <w:r w:rsidRPr="00C76E43">
        <w:rPr>
          <w:iCs/>
        </w:rPr>
        <w:t>Medium – High</w:t>
      </w:r>
    </w:p>
    <w:p w14:paraId="5A2A5555" w14:textId="77777777" w:rsidR="00380E9F" w:rsidRDefault="00380E9F" w:rsidP="00C26929">
      <w:pPr>
        <w:pStyle w:val="CABInormal"/>
        <w:jc w:val="both"/>
        <w:rPr>
          <w:color w:val="0070C0"/>
        </w:rPr>
      </w:pPr>
    </w:p>
    <w:p w14:paraId="0875382F" w14:textId="6019D5C2" w:rsidR="0068274D" w:rsidRDefault="00AC174F" w:rsidP="00C26929">
      <w:pPr>
        <w:pStyle w:val="CABInormal"/>
        <w:jc w:val="both"/>
        <w:rPr>
          <w:color w:val="0070C0"/>
        </w:rPr>
      </w:pPr>
      <w:r w:rsidRPr="00AC174F">
        <w:rPr>
          <w:color w:val="0070C0"/>
        </w:rPr>
        <w:t>ANSWER:</w:t>
      </w:r>
    </w:p>
    <w:p w14:paraId="2BB088A6" w14:textId="77777777" w:rsidR="00D009DA" w:rsidRPr="00AC174F" w:rsidRDefault="00D009DA" w:rsidP="00C26929">
      <w:pPr>
        <w:pStyle w:val="CABInormal"/>
        <w:jc w:val="both"/>
        <w:rPr>
          <w:color w:val="0070C0"/>
        </w:rPr>
      </w:pPr>
    </w:p>
    <w:p w14:paraId="3852C702" w14:textId="77777777" w:rsidR="00AC174F" w:rsidRDefault="00AC174F" w:rsidP="00C26929">
      <w:pPr>
        <w:pStyle w:val="CABInormal"/>
        <w:jc w:val="both"/>
      </w:pPr>
    </w:p>
    <w:p w14:paraId="296DB288" w14:textId="5709B5CC" w:rsidR="0068274D" w:rsidRDefault="00BA0B52" w:rsidP="003C599A">
      <w:pPr>
        <w:pStyle w:val="CABInormal"/>
        <w:spacing w:after="120"/>
        <w:jc w:val="both"/>
      </w:pPr>
      <w:r w:rsidRPr="003C599A">
        <w:rPr>
          <w:b/>
        </w:rPr>
        <w:t>3</w:t>
      </w:r>
      <w:r w:rsidR="0068274D" w:rsidRPr="003C599A">
        <w:rPr>
          <w:b/>
        </w:rPr>
        <w:t>.02.08 To what extent could the BCA cause negative modifications of natural successions (e.g. acceleration or temporary freezing of successions)?</w:t>
      </w:r>
    </w:p>
    <w:p w14:paraId="53B26A1D" w14:textId="7066C46D" w:rsidR="0068274D" w:rsidRPr="00D009DA" w:rsidRDefault="0068274D" w:rsidP="00380E9F">
      <w:pPr>
        <w:pStyle w:val="CABInormal"/>
        <w:pBdr>
          <w:top w:val="single" w:sz="4" w:space="1" w:color="auto"/>
          <w:bottom w:val="single" w:sz="4" w:space="1" w:color="auto"/>
        </w:pBdr>
        <w:spacing w:after="120"/>
        <w:jc w:val="right"/>
        <w:rPr>
          <w:b/>
          <w:bCs/>
          <w:color w:val="auto"/>
        </w:rPr>
      </w:pPr>
      <w:r w:rsidRPr="00D009DA">
        <w:rPr>
          <w:b/>
          <w:bCs/>
          <w:color w:val="auto"/>
        </w:rPr>
        <w:t>Low extent, medium extent, high extent</w:t>
      </w:r>
    </w:p>
    <w:p w14:paraId="745AF239"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Low </w:t>
      </w:r>
      <w:r w:rsidRPr="00C76E43">
        <w:rPr>
          <w:iCs/>
        </w:rPr>
        <w:t>– Medium – High</w:t>
      </w:r>
    </w:p>
    <w:p w14:paraId="0187B5C3" w14:textId="77777777" w:rsidR="00380E9F" w:rsidRDefault="00380E9F" w:rsidP="00C26929">
      <w:pPr>
        <w:pStyle w:val="CABInormal"/>
        <w:jc w:val="both"/>
        <w:rPr>
          <w:color w:val="0070C0"/>
        </w:rPr>
      </w:pPr>
    </w:p>
    <w:p w14:paraId="02BEBCD2" w14:textId="4818FBFB" w:rsidR="0068274D" w:rsidRDefault="00AC174F" w:rsidP="00C26929">
      <w:pPr>
        <w:pStyle w:val="CABInormal"/>
        <w:jc w:val="both"/>
        <w:rPr>
          <w:color w:val="0070C0"/>
        </w:rPr>
      </w:pPr>
      <w:r w:rsidRPr="00AC174F">
        <w:rPr>
          <w:color w:val="0070C0"/>
        </w:rPr>
        <w:t>ANSWER:</w:t>
      </w:r>
    </w:p>
    <w:p w14:paraId="2CAB0F10" w14:textId="77777777" w:rsidR="00D009DA" w:rsidRPr="00AC174F" w:rsidRDefault="00D009DA" w:rsidP="00C26929">
      <w:pPr>
        <w:pStyle w:val="CABInormal"/>
        <w:jc w:val="both"/>
        <w:rPr>
          <w:color w:val="0070C0"/>
        </w:rPr>
      </w:pPr>
    </w:p>
    <w:p w14:paraId="2FD5CC1A" w14:textId="77777777" w:rsidR="00AC174F" w:rsidRDefault="00AC174F" w:rsidP="00C26929">
      <w:pPr>
        <w:pStyle w:val="CABInormal"/>
        <w:jc w:val="both"/>
      </w:pPr>
    </w:p>
    <w:p w14:paraId="5A624245" w14:textId="5AA966B3" w:rsidR="0068274D" w:rsidRPr="003C599A" w:rsidRDefault="00BA0B52" w:rsidP="003C599A">
      <w:pPr>
        <w:pStyle w:val="CABInormal"/>
        <w:spacing w:after="120"/>
        <w:jc w:val="both"/>
        <w:rPr>
          <w:b/>
        </w:rPr>
      </w:pPr>
      <w:r w:rsidRPr="003C599A">
        <w:rPr>
          <w:b/>
        </w:rPr>
        <w:t>3</w:t>
      </w:r>
      <w:r w:rsidR="0068274D" w:rsidRPr="003C599A">
        <w:rPr>
          <w:b/>
        </w:rPr>
        <w:t xml:space="preserve">.02.09 To what extent could the BCA disrupt trophic and mutualistic interactions (e.g. disruption of food web, pollination or plant–mycorrhiza webs) leading to ecosystem imbalance? </w:t>
      </w:r>
    </w:p>
    <w:p w14:paraId="22C15483" w14:textId="7E172E90" w:rsidR="0068274D" w:rsidRPr="00D009DA" w:rsidRDefault="0068274D" w:rsidP="00380E9F">
      <w:pPr>
        <w:pStyle w:val="CABInormal"/>
        <w:pBdr>
          <w:top w:val="single" w:sz="4" w:space="1" w:color="auto"/>
          <w:bottom w:val="single" w:sz="4" w:space="1" w:color="auto"/>
        </w:pBdr>
        <w:spacing w:after="120"/>
        <w:jc w:val="right"/>
        <w:rPr>
          <w:b/>
          <w:bCs/>
          <w:color w:val="auto"/>
        </w:rPr>
      </w:pPr>
      <w:r w:rsidRPr="00D009DA">
        <w:rPr>
          <w:b/>
          <w:bCs/>
          <w:color w:val="auto"/>
        </w:rPr>
        <w:t>Low extent, medium extent, high extent</w:t>
      </w:r>
    </w:p>
    <w:p w14:paraId="600B6F4A" w14:textId="77777777" w:rsidR="00A20388" w:rsidRPr="00C76E43" w:rsidRDefault="00A20388" w:rsidP="00380E9F">
      <w:pPr>
        <w:pStyle w:val="CABInormal"/>
        <w:pBdr>
          <w:top w:val="single" w:sz="4" w:space="1" w:color="auto"/>
          <w:bottom w:val="single" w:sz="4" w:space="1" w:color="auto"/>
        </w:pBdr>
        <w:jc w:val="right"/>
        <w:rPr>
          <w:iCs/>
        </w:rPr>
      </w:pPr>
      <w:r w:rsidRPr="00D009DA">
        <w:rPr>
          <w:color w:val="auto"/>
        </w:rPr>
        <w:t>Level of uncertainty: Low</w:t>
      </w:r>
      <w:r w:rsidRPr="00D009DA">
        <w:rPr>
          <w:i/>
          <w:iCs/>
          <w:color w:val="auto"/>
        </w:rPr>
        <w:t xml:space="preserve"> </w:t>
      </w:r>
      <w:r w:rsidRPr="00C76E43">
        <w:rPr>
          <w:iCs/>
        </w:rPr>
        <w:t>– Medium – High</w:t>
      </w:r>
    </w:p>
    <w:p w14:paraId="3947BB4D" w14:textId="77777777" w:rsidR="00380E9F" w:rsidRDefault="00380E9F" w:rsidP="00C26929">
      <w:pPr>
        <w:pStyle w:val="CABInormal"/>
        <w:jc w:val="both"/>
        <w:rPr>
          <w:color w:val="0070C0"/>
        </w:rPr>
      </w:pPr>
    </w:p>
    <w:p w14:paraId="785CD7BE" w14:textId="2B13FFC4" w:rsidR="0068274D" w:rsidRDefault="00E4505B" w:rsidP="00C26929">
      <w:pPr>
        <w:pStyle w:val="CABInormal"/>
        <w:jc w:val="both"/>
        <w:rPr>
          <w:color w:val="0070C0"/>
        </w:rPr>
      </w:pPr>
      <w:r>
        <w:rPr>
          <w:color w:val="0070C0"/>
        </w:rPr>
        <w:t>ANSWER:</w:t>
      </w:r>
    </w:p>
    <w:p w14:paraId="71A4A56E" w14:textId="77777777" w:rsidR="00D009DA" w:rsidRPr="0019598C" w:rsidRDefault="00D009DA" w:rsidP="00C26929">
      <w:pPr>
        <w:pStyle w:val="CABInormal"/>
        <w:jc w:val="both"/>
        <w:rPr>
          <w:color w:val="0070C0"/>
        </w:rPr>
      </w:pPr>
    </w:p>
    <w:p w14:paraId="3D4147B4" w14:textId="77777777" w:rsidR="0004716E" w:rsidRDefault="0004716E" w:rsidP="00C26929">
      <w:pPr>
        <w:pStyle w:val="CABInormal"/>
        <w:jc w:val="both"/>
      </w:pPr>
    </w:p>
    <w:p w14:paraId="2161517A" w14:textId="01ADDFC5" w:rsidR="00A20388" w:rsidRPr="00C76E43" w:rsidRDefault="00A20388" w:rsidP="00C76E43">
      <w:pPr>
        <w:pStyle w:val="CABInormal"/>
        <w:spacing w:after="120"/>
        <w:jc w:val="both"/>
        <w:rPr>
          <w:u w:val="single"/>
        </w:rPr>
      </w:pPr>
      <w:r w:rsidRPr="002334B3">
        <w:rPr>
          <w:u w:val="single"/>
        </w:rPr>
        <w:t>(d) Negative conservation impacts</w:t>
      </w:r>
    </w:p>
    <w:p w14:paraId="10906E1B" w14:textId="17379490" w:rsidR="00A20388" w:rsidRPr="003C599A" w:rsidRDefault="00BA0B52" w:rsidP="003C599A">
      <w:pPr>
        <w:pStyle w:val="CABInormal"/>
        <w:spacing w:after="120"/>
        <w:jc w:val="both"/>
        <w:rPr>
          <w:b/>
        </w:rPr>
      </w:pPr>
      <w:r w:rsidRPr="003C599A">
        <w:rPr>
          <w:b/>
        </w:rPr>
        <w:t>3</w:t>
      </w:r>
      <w:r w:rsidR="00A20388" w:rsidRPr="003C599A">
        <w:rPr>
          <w:b/>
        </w:rPr>
        <w:t>.02.10 To what extent is the BCA likely to spread to areas of high conservation value (includes all officially protected nature conservation areas)?</w:t>
      </w:r>
    </w:p>
    <w:p w14:paraId="42794AA8" w14:textId="0FDCBCA1" w:rsidR="0068274D" w:rsidRPr="00D009DA" w:rsidRDefault="00A20388" w:rsidP="00380E9F">
      <w:pPr>
        <w:pStyle w:val="CABInormal"/>
        <w:pBdr>
          <w:top w:val="single" w:sz="4" w:space="1" w:color="auto"/>
          <w:bottom w:val="single" w:sz="4" w:space="1" w:color="auto"/>
        </w:pBdr>
        <w:spacing w:after="120"/>
        <w:jc w:val="right"/>
        <w:rPr>
          <w:b/>
          <w:bCs/>
          <w:color w:val="auto"/>
        </w:rPr>
      </w:pPr>
      <w:r w:rsidRPr="00D009DA">
        <w:rPr>
          <w:b/>
          <w:bCs/>
          <w:color w:val="auto"/>
        </w:rPr>
        <w:t>Low extent, medium extent, high extent</w:t>
      </w:r>
    </w:p>
    <w:p w14:paraId="31B94A04"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Low – Medium </w:t>
      </w:r>
      <w:r w:rsidRPr="00C76E43">
        <w:rPr>
          <w:iCs/>
        </w:rPr>
        <w:t>– High</w:t>
      </w:r>
    </w:p>
    <w:p w14:paraId="0BD7BC6F" w14:textId="77777777" w:rsidR="00380E9F" w:rsidRDefault="00380E9F" w:rsidP="00C26929">
      <w:pPr>
        <w:pStyle w:val="CABInormal"/>
        <w:jc w:val="both"/>
        <w:rPr>
          <w:color w:val="0070C0"/>
        </w:rPr>
      </w:pPr>
    </w:p>
    <w:p w14:paraId="2841E26A" w14:textId="58493734" w:rsidR="0068274D" w:rsidRPr="0004716E" w:rsidRDefault="0004716E" w:rsidP="00C26929">
      <w:pPr>
        <w:pStyle w:val="CABInormal"/>
        <w:jc w:val="both"/>
        <w:rPr>
          <w:color w:val="0070C0"/>
        </w:rPr>
      </w:pPr>
      <w:r>
        <w:rPr>
          <w:color w:val="0070C0"/>
        </w:rPr>
        <w:t>ANSWER:</w:t>
      </w:r>
    </w:p>
    <w:p w14:paraId="77DE993A" w14:textId="31A93D5B" w:rsidR="0041750B" w:rsidRDefault="0041750B" w:rsidP="00C26929">
      <w:pPr>
        <w:pStyle w:val="CABInormal"/>
        <w:jc w:val="both"/>
      </w:pPr>
    </w:p>
    <w:p w14:paraId="44A3AC7E" w14:textId="77777777" w:rsidR="0041750B" w:rsidRDefault="0041750B" w:rsidP="00C26929">
      <w:pPr>
        <w:pStyle w:val="CABInormal"/>
        <w:jc w:val="both"/>
      </w:pPr>
    </w:p>
    <w:p w14:paraId="786EA190" w14:textId="3E185EA6" w:rsidR="00A20388" w:rsidRPr="003C599A" w:rsidRDefault="00BA0B52" w:rsidP="003C599A">
      <w:pPr>
        <w:pStyle w:val="CABInormal"/>
        <w:spacing w:after="120"/>
        <w:jc w:val="both"/>
        <w:rPr>
          <w:b/>
        </w:rPr>
      </w:pPr>
      <w:r w:rsidRPr="003C599A">
        <w:rPr>
          <w:b/>
        </w:rPr>
        <w:t>3</w:t>
      </w:r>
      <w:r w:rsidR="00A20388" w:rsidRPr="003C599A">
        <w:rPr>
          <w:b/>
        </w:rPr>
        <w:t>.02.11 To what extent could the BCA cause harm to rare or vulnerable species (includes all species classified as rare, vulnerable or endangered in official national or regional lists within the IAA)?</w:t>
      </w:r>
    </w:p>
    <w:p w14:paraId="133E0614" w14:textId="473906E0" w:rsidR="0068274D" w:rsidRPr="00221F6D" w:rsidRDefault="00A20388" w:rsidP="00380E9F">
      <w:pPr>
        <w:pStyle w:val="CABInormal"/>
        <w:pBdr>
          <w:top w:val="single" w:sz="4" w:space="1" w:color="auto"/>
          <w:bottom w:val="single" w:sz="4" w:space="1" w:color="auto"/>
        </w:pBdr>
        <w:spacing w:after="120"/>
        <w:jc w:val="right"/>
        <w:rPr>
          <w:b/>
          <w:bCs/>
          <w:color w:val="auto"/>
        </w:rPr>
      </w:pPr>
      <w:r w:rsidRPr="00221F6D">
        <w:rPr>
          <w:b/>
          <w:bCs/>
          <w:color w:val="auto"/>
        </w:rPr>
        <w:t>Low extent, medium extent, high extent</w:t>
      </w:r>
    </w:p>
    <w:p w14:paraId="2C595704" w14:textId="77777777" w:rsidR="00A20388" w:rsidRPr="00C76E43" w:rsidRDefault="00A20388" w:rsidP="00380E9F">
      <w:pPr>
        <w:pStyle w:val="CABInormal"/>
        <w:pBdr>
          <w:top w:val="single" w:sz="4" w:space="1" w:color="auto"/>
          <w:bottom w:val="single" w:sz="4" w:space="1" w:color="auto"/>
        </w:pBdr>
        <w:jc w:val="right"/>
        <w:rPr>
          <w:iCs/>
          <w:color w:val="auto"/>
        </w:rPr>
      </w:pPr>
      <w:r w:rsidRPr="00C76E43">
        <w:rPr>
          <w:iCs/>
          <w:color w:val="auto"/>
        </w:rPr>
        <w:lastRenderedPageBreak/>
        <w:t>Level of uncertainty: Low – Medium – High</w:t>
      </w:r>
    </w:p>
    <w:p w14:paraId="7FCA9924" w14:textId="77777777" w:rsidR="00380E9F" w:rsidRDefault="00380E9F" w:rsidP="00C26929">
      <w:pPr>
        <w:pStyle w:val="CABInormal"/>
        <w:jc w:val="both"/>
        <w:rPr>
          <w:color w:val="0070C0"/>
        </w:rPr>
      </w:pPr>
    </w:p>
    <w:p w14:paraId="10A29A78" w14:textId="6B88F276" w:rsidR="0068274D" w:rsidRPr="0041750B" w:rsidRDefault="0004716E" w:rsidP="00C26929">
      <w:pPr>
        <w:pStyle w:val="CABInormal"/>
        <w:jc w:val="both"/>
        <w:rPr>
          <w:color w:val="0070C0"/>
        </w:rPr>
      </w:pPr>
      <w:r>
        <w:rPr>
          <w:color w:val="0070C0"/>
        </w:rPr>
        <w:t>ANSWER:</w:t>
      </w:r>
      <w:r w:rsidR="0041750B" w:rsidRPr="0041750B">
        <w:rPr>
          <w:color w:val="0070C0"/>
        </w:rPr>
        <w:t xml:space="preserve"> </w:t>
      </w:r>
    </w:p>
    <w:p w14:paraId="3D41D9B6" w14:textId="2249FCAD" w:rsidR="0041750B" w:rsidRDefault="0041750B" w:rsidP="00C26929">
      <w:pPr>
        <w:pStyle w:val="CABInormal"/>
        <w:jc w:val="both"/>
      </w:pPr>
    </w:p>
    <w:p w14:paraId="482B9066" w14:textId="183575FB" w:rsidR="00A20388" w:rsidRPr="00C76E43" w:rsidRDefault="00A20388" w:rsidP="00C76E43">
      <w:pPr>
        <w:pStyle w:val="CABInormal"/>
        <w:spacing w:after="120"/>
        <w:jc w:val="both"/>
        <w:rPr>
          <w:u w:val="single"/>
        </w:rPr>
      </w:pPr>
      <w:r w:rsidRPr="002334B3">
        <w:rPr>
          <w:u w:val="single"/>
        </w:rPr>
        <w:t>(e) Negative impact on ecosystem services (see EFSA, 2016)</w:t>
      </w:r>
    </w:p>
    <w:p w14:paraId="539A2B48" w14:textId="6F4CFB3E" w:rsidR="00A20388" w:rsidRPr="003C599A" w:rsidRDefault="00BA0B52" w:rsidP="003C599A">
      <w:pPr>
        <w:pStyle w:val="CABInormal"/>
        <w:spacing w:after="120"/>
        <w:jc w:val="both"/>
        <w:rPr>
          <w:b/>
        </w:rPr>
      </w:pPr>
      <w:r w:rsidRPr="003C599A">
        <w:rPr>
          <w:b/>
        </w:rPr>
        <w:t>3</w:t>
      </w:r>
      <w:r w:rsidR="00A20388" w:rsidRPr="003C599A">
        <w:rPr>
          <w:b/>
        </w:rPr>
        <w:t>.02.12 To what extent could the BCA cause disruption to provisioning ecosystem services (e.g. providing food, raw materials, fresh water and medicinal resources)?</w:t>
      </w:r>
    </w:p>
    <w:p w14:paraId="6003A562" w14:textId="5C7B5E31" w:rsidR="00A20388" w:rsidRPr="00221F6D" w:rsidRDefault="00A20388" w:rsidP="00380E9F">
      <w:pPr>
        <w:pStyle w:val="CABInormal"/>
        <w:pBdr>
          <w:top w:val="single" w:sz="4" w:space="1" w:color="auto"/>
          <w:bottom w:val="single" w:sz="4" w:space="1" w:color="auto"/>
        </w:pBdr>
        <w:spacing w:after="120"/>
        <w:jc w:val="right"/>
        <w:rPr>
          <w:b/>
          <w:bCs/>
          <w:color w:val="auto"/>
        </w:rPr>
      </w:pPr>
      <w:r w:rsidRPr="00221F6D">
        <w:rPr>
          <w:b/>
          <w:bCs/>
          <w:color w:val="auto"/>
        </w:rPr>
        <w:t>Low extent, medium extent, high extent</w:t>
      </w:r>
    </w:p>
    <w:p w14:paraId="5FE48F03"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Low – Medium </w:t>
      </w:r>
      <w:r w:rsidRPr="00C76E43">
        <w:rPr>
          <w:iCs/>
        </w:rPr>
        <w:t>– High</w:t>
      </w:r>
    </w:p>
    <w:p w14:paraId="230A3287" w14:textId="77777777" w:rsidR="00380E9F" w:rsidRDefault="00380E9F" w:rsidP="00C26929">
      <w:pPr>
        <w:pStyle w:val="CABInormal"/>
        <w:jc w:val="both"/>
        <w:rPr>
          <w:color w:val="0070C0"/>
        </w:rPr>
      </w:pPr>
    </w:p>
    <w:p w14:paraId="0C499917" w14:textId="5C4375C7" w:rsidR="0004716E" w:rsidRPr="00AC174F" w:rsidRDefault="0004716E" w:rsidP="00C26929">
      <w:pPr>
        <w:pStyle w:val="CABInormal"/>
        <w:jc w:val="both"/>
        <w:rPr>
          <w:color w:val="0070C0"/>
        </w:rPr>
      </w:pPr>
      <w:r>
        <w:rPr>
          <w:color w:val="0070C0"/>
        </w:rPr>
        <w:t>ANSWER:</w:t>
      </w:r>
      <w:r w:rsidRPr="00AC174F">
        <w:rPr>
          <w:color w:val="0070C0"/>
        </w:rPr>
        <w:t xml:space="preserve"> </w:t>
      </w:r>
    </w:p>
    <w:p w14:paraId="67B624A4" w14:textId="51A88A55" w:rsidR="00294BFE" w:rsidRDefault="00294BFE" w:rsidP="00C26929">
      <w:pPr>
        <w:pStyle w:val="CABInormal"/>
        <w:jc w:val="both"/>
      </w:pPr>
    </w:p>
    <w:p w14:paraId="49CFC827" w14:textId="77777777" w:rsidR="00294BFE" w:rsidRDefault="00294BFE" w:rsidP="00C26929">
      <w:pPr>
        <w:pStyle w:val="CABInormal"/>
        <w:jc w:val="both"/>
      </w:pPr>
    </w:p>
    <w:p w14:paraId="33C873F1" w14:textId="34A4E8A3" w:rsidR="00A20388" w:rsidRPr="003C599A" w:rsidRDefault="00BA0B52" w:rsidP="003C599A">
      <w:pPr>
        <w:pStyle w:val="CABInormal"/>
        <w:spacing w:after="120"/>
        <w:jc w:val="both"/>
        <w:rPr>
          <w:b/>
        </w:rPr>
      </w:pPr>
      <w:r w:rsidRPr="003C599A">
        <w:rPr>
          <w:b/>
        </w:rPr>
        <w:t>3.</w:t>
      </w:r>
      <w:r w:rsidR="00A20388" w:rsidRPr="003C599A">
        <w:rPr>
          <w:b/>
        </w:rPr>
        <w:t xml:space="preserve">02.13 To what extent could the BCA cause disruption to supporting ecosystem services (e.g. providing habitats for species and maintaining genetic diversity)? </w:t>
      </w:r>
    </w:p>
    <w:p w14:paraId="797BD86A" w14:textId="3266FB6E" w:rsidR="00A20388" w:rsidRPr="00221F6D" w:rsidRDefault="00A20388" w:rsidP="00696E17">
      <w:pPr>
        <w:pStyle w:val="CABInormal"/>
        <w:pBdr>
          <w:top w:val="single" w:sz="4" w:space="1" w:color="auto"/>
          <w:bottom w:val="single" w:sz="4" w:space="1" w:color="auto"/>
        </w:pBdr>
        <w:spacing w:after="120"/>
        <w:jc w:val="right"/>
        <w:rPr>
          <w:b/>
          <w:bCs/>
          <w:color w:val="auto"/>
        </w:rPr>
      </w:pPr>
      <w:r w:rsidRPr="00221F6D">
        <w:rPr>
          <w:b/>
          <w:bCs/>
          <w:color w:val="auto"/>
        </w:rPr>
        <w:t>Low extent, medium extent, high extent</w:t>
      </w:r>
    </w:p>
    <w:p w14:paraId="5E4F51D6" w14:textId="77777777" w:rsidR="00A20388" w:rsidRPr="00CE4B3E" w:rsidRDefault="00A20388" w:rsidP="00696E17">
      <w:pPr>
        <w:pStyle w:val="CABInormal"/>
        <w:pBdr>
          <w:top w:val="single" w:sz="4" w:space="1" w:color="auto"/>
          <w:bottom w:val="single" w:sz="4" w:space="1" w:color="auto"/>
        </w:pBdr>
        <w:jc w:val="right"/>
        <w:rPr>
          <w:iCs/>
        </w:rPr>
      </w:pPr>
      <w:r w:rsidRPr="00CE4B3E">
        <w:rPr>
          <w:iCs/>
          <w:color w:val="auto"/>
        </w:rPr>
        <w:t xml:space="preserve">Level of uncertainty: Low – </w:t>
      </w:r>
      <w:r w:rsidRPr="00CE4B3E">
        <w:rPr>
          <w:iCs/>
        </w:rPr>
        <w:t>Medium – High</w:t>
      </w:r>
    </w:p>
    <w:p w14:paraId="1936E24D" w14:textId="77777777" w:rsidR="00696E17" w:rsidRDefault="00696E17" w:rsidP="00C26929">
      <w:pPr>
        <w:pStyle w:val="CABInormal"/>
        <w:jc w:val="both"/>
        <w:rPr>
          <w:color w:val="0070C0"/>
        </w:rPr>
      </w:pPr>
    </w:p>
    <w:p w14:paraId="1A2F7185" w14:textId="45E5BAAA" w:rsidR="00A20388" w:rsidRPr="0004716E" w:rsidRDefault="0004716E" w:rsidP="00C26929">
      <w:pPr>
        <w:pStyle w:val="CABInormal"/>
        <w:jc w:val="both"/>
        <w:rPr>
          <w:color w:val="0070C0"/>
        </w:rPr>
      </w:pPr>
      <w:r w:rsidRPr="0004716E">
        <w:rPr>
          <w:color w:val="0070C0"/>
        </w:rPr>
        <w:t xml:space="preserve">ANSWER: </w:t>
      </w:r>
    </w:p>
    <w:p w14:paraId="04446D2A" w14:textId="501C841A" w:rsidR="0004716E" w:rsidRDefault="0004716E" w:rsidP="00C26929">
      <w:pPr>
        <w:pStyle w:val="CABInormal"/>
        <w:jc w:val="both"/>
      </w:pPr>
    </w:p>
    <w:p w14:paraId="7104BAD9" w14:textId="77777777" w:rsidR="0004716E" w:rsidRDefault="0004716E" w:rsidP="00C26929">
      <w:pPr>
        <w:pStyle w:val="CABInormal"/>
        <w:jc w:val="both"/>
      </w:pPr>
    </w:p>
    <w:p w14:paraId="1358D136" w14:textId="77777777" w:rsidR="003C599A" w:rsidRPr="003C599A" w:rsidRDefault="00BA0B52" w:rsidP="003C599A">
      <w:pPr>
        <w:pStyle w:val="CABInormal"/>
        <w:spacing w:after="120"/>
        <w:jc w:val="both"/>
        <w:rPr>
          <w:b/>
        </w:rPr>
      </w:pPr>
      <w:r w:rsidRPr="003C599A">
        <w:rPr>
          <w:b/>
        </w:rPr>
        <w:t>3</w:t>
      </w:r>
      <w:r w:rsidR="00A20388" w:rsidRPr="003C599A">
        <w:rPr>
          <w:b/>
        </w:rPr>
        <w:t>.02.14 To what extent could the BCA cause disruption to regulating ecosystem services</w:t>
      </w:r>
      <w:r w:rsidR="003C599A" w:rsidRPr="003C599A">
        <w:rPr>
          <w:b/>
        </w:rPr>
        <w:t>?</w:t>
      </w:r>
    </w:p>
    <w:p w14:paraId="6ABB89A7" w14:textId="5EEBA948" w:rsidR="00A20388" w:rsidRDefault="003C599A" w:rsidP="003C599A">
      <w:pPr>
        <w:pStyle w:val="CABInormal"/>
        <w:spacing w:after="120"/>
        <w:jc w:val="both"/>
      </w:pPr>
      <w:r>
        <w:t>E</w:t>
      </w:r>
      <w:r w:rsidR="00A20388">
        <w:t>.g. regulating local climate, air quality, carbon sequestration and storage, buffer for extreme weather events or natural hazards, biological breakdown of waste in soil and water, erosion prevention and maintenance of soil fertility, regulating pollination and biological control</w:t>
      </w:r>
      <w:r>
        <w:t>.</w:t>
      </w:r>
    </w:p>
    <w:p w14:paraId="3260196F" w14:textId="379CAE46" w:rsidR="00A20388" w:rsidRPr="00221F6D" w:rsidRDefault="00A20388" w:rsidP="00696E17">
      <w:pPr>
        <w:pStyle w:val="CABInormal"/>
        <w:pBdr>
          <w:top w:val="single" w:sz="4" w:space="1" w:color="auto"/>
          <w:bottom w:val="single" w:sz="4" w:space="1" w:color="auto"/>
        </w:pBdr>
        <w:spacing w:after="120"/>
        <w:jc w:val="right"/>
        <w:rPr>
          <w:b/>
          <w:bCs/>
          <w:color w:val="auto"/>
        </w:rPr>
      </w:pPr>
      <w:r w:rsidRPr="00221F6D">
        <w:rPr>
          <w:b/>
          <w:bCs/>
          <w:color w:val="auto"/>
        </w:rPr>
        <w:t>Low extent, medium extent, high extent</w:t>
      </w:r>
    </w:p>
    <w:p w14:paraId="2403603A" w14:textId="77777777" w:rsidR="00A20388" w:rsidRPr="00C76E43" w:rsidRDefault="00A20388" w:rsidP="00696E17">
      <w:pPr>
        <w:pStyle w:val="CABInormal"/>
        <w:pBdr>
          <w:top w:val="single" w:sz="4" w:space="1" w:color="auto"/>
          <w:bottom w:val="single" w:sz="4" w:space="1" w:color="auto"/>
        </w:pBdr>
        <w:jc w:val="right"/>
        <w:rPr>
          <w:iCs/>
        </w:rPr>
      </w:pPr>
      <w:r w:rsidRPr="00C76E43">
        <w:rPr>
          <w:iCs/>
          <w:color w:val="auto"/>
        </w:rPr>
        <w:t xml:space="preserve">Level of uncertainty: Low </w:t>
      </w:r>
      <w:r w:rsidRPr="00C76E43">
        <w:rPr>
          <w:iCs/>
        </w:rPr>
        <w:t>– Medium – High</w:t>
      </w:r>
    </w:p>
    <w:p w14:paraId="7F7D93CF" w14:textId="77777777" w:rsidR="00696E17" w:rsidRDefault="00696E17" w:rsidP="00C26929">
      <w:pPr>
        <w:pStyle w:val="CABInormal"/>
        <w:jc w:val="both"/>
        <w:rPr>
          <w:color w:val="0070C0"/>
        </w:rPr>
      </w:pPr>
    </w:p>
    <w:p w14:paraId="4E945CD5" w14:textId="699475F1" w:rsidR="0004716E" w:rsidRDefault="0004716E" w:rsidP="00C26929">
      <w:pPr>
        <w:pStyle w:val="CABInormal"/>
        <w:jc w:val="both"/>
        <w:rPr>
          <w:color w:val="0070C0"/>
        </w:rPr>
      </w:pPr>
      <w:r w:rsidRPr="0004716E">
        <w:rPr>
          <w:color w:val="0070C0"/>
        </w:rPr>
        <w:t xml:space="preserve">ANSWER: </w:t>
      </w:r>
    </w:p>
    <w:p w14:paraId="4A9C85D9" w14:textId="77777777" w:rsidR="00221F6D" w:rsidRPr="0004716E" w:rsidRDefault="00221F6D" w:rsidP="00C26929">
      <w:pPr>
        <w:pStyle w:val="CABInormal"/>
        <w:jc w:val="both"/>
        <w:rPr>
          <w:color w:val="0070C0"/>
        </w:rPr>
      </w:pPr>
    </w:p>
    <w:p w14:paraId="7939EB09" w14:textId="77777777" w:rsidR="00A20388" w:rsidRDefault="00A20388" w:rsidP="00C26929">
      <w:pPr>
        <w:pStyle w:val="CABInormal"/>
        <w:jc w:val="both"/>
      </w:pPr>
    </w:p>
    <w:p w14:paraId="645823AB" w14:textId="77777777" w:rsidR="003C599A" w:rsidRDefault="00BA0B52" w:rsidP="003C599A">
      <w:pPr>
        <w:pStyle w:val="CABInormal"/>
        <w:spacing w:after="120"/>
        <w:jc w:val="both"/>
      </w:pPr>
      <w:r w:rsidRPr="003C599A">
        <w:rPr>
          <w:b/>
        </w:rPr>
        <w:t>3</w:t>
      </w:r>
      <w:r w:rsidR="00A20388" w:rsidRPr="003C599A">
        <w:rPr>
          <w:b/>
        </w:rPr>
        <w:t>.02.15 To what extent could the BCA cause disruption to cultural ecosystem services</w:t>
      </w:r>
      <w:r w:rsidR="003C599A" w:rsidRPr="003C599A">
        <w:rPr>
          <w:b/>
        </w:rPr>
        <w:t>?</w:t>
      </w:r>
    </w:p>
    <w:p w14:paraId="3A26E076" w14:textId="22E8A55E" w:rsidR="00A20388" w:rsidRDefault="003C599A" w:rsidP="003C599A">
      <w:pPr>
        <w:pStyle w:val="CABInormal"/>
        <w:spacing w:after="120"/>
        <w:jc w:val="both"/>
      </w:pPr>
      <w:r>
        <w:t>E</w:t>
      </w:r>
      <w:r w:rsidR="00A20388">
        <w:t>.g. natural features or places maintaining recreation and mental and physical health, tourism, aesthetic appreciation and inspiration for culture, art and design, creating spiritual or religious experiences</w:t>
      </w:r>
      <w:r>
        <w:t>.</w:t>
      </w:r>
    </w:p>
    <w:p w14:paraId="3621EAAE" w14:textId="48A727BA" w:rsidR="00A20388" w:rsidRPr="00221F6D" w:rsidRDefault="00A20388" w:rsidP="00696E17">
      <w:pPr>
        <w:pStyle w:val="CABInormal"/>
        <w:pBdr>
          <w:top w:val="single" w:sz="4" w:space="1" w:color="auto"/>
          <w:bottom w:val="single" w:sz="4" w:space="1" w:color="auto"/>
        </w:pBdr>
        <w:spacing w:after="120"/>
        <w:jc w:val="right"/>
        <w:rPr>
          <w:b/>
          <w:bCs/>
          <w:color w:val="auto"/>
        </w:rPr>
      </w:pPr>
      <w:r w:rsidRPr="00221F6D">
        <w:rPr>
          <w:b/>
          <w:bCs/>
          <w:color w:val="auto"/>
        </w:rPr>
        <w:t>Low extent, medium extent, high extent</w:t>
      </w:r>
    </w:p>
    <w:p w14:paraId="308F509C" w14:textId="77777777" w:rsidR="00A20388" w:rsidRPr="00C76E43" w:rsidRDefault="00A20388" w:rsidP="00696E17">
      <w:pPr>
        <w:pStyle w:val="CABInormal"/>
        <w:pBdr>
          <w:top w:val="single" w:sz="4" w:space="1" w:color="auto"/>
          <w:bottom w:val="single" w:sz="4" w:space="1" w:color="auto"/>
        </w:pBdr>
        <w:jc w:val="right"/>
        <w:rPr>
          <w:iCs/>
        </w:rPr>
      </w:pPr>
      <w:r w:rsidRPr="00C76E43">
        <w:rPr>
          <w:iCs/>
          <w:color w:val="auto"/>
        </w:rPr>
        <w:t xml:space="preserve">Level of uncertainty: Low – </w:t>
      </w:r>
      <w:r w:rsidRPr="00C76E43">
        <w:rPr>
          <w:iCs/>
        </w:rPr>
        <w:t>Medium – High</w:t>
      </w:r>
    </w:p>
    <w:p w14:paraId="00814B60" w14:textId="77777777" w:rsidR="00696E17" w:rsidRDefault="00696E17" w:rsidP="00C26929">
      <w:pPr>
        <w:pStyle w:val="CABInormal"/>
        <w:jc w:val="both"/>
        <w:rPr>
          <w:color w:val="0070C0"/>
        </w:rPr>
      </w:pPr>
    </w:p>
    <w:p w14:paraId="115E42B0" w14:textId="0F9C76AC" w:rsidR="0004716E" w:rsidRDefault="0004716E" w:rsidP="00C26929">
      <w:pPr>
        <w:pStyle w:val="CABInormal"/>
        <w:jc w:val="both"/>
        <w:rPr>
          <w:color w:val="0070C0"/>
        </w:rPr>
      </w:pPr>
      <w:r w:rsidRPr="0004716E">
        <w:rPr>
          <w:color w:val="0070C0"/>
        </w:rPr>
        <w:t xml:space="preserve">ANSWER: </w:t>
      </w:r>
    </w:p>
    <w:p w14:paraId="4FABF006" w14:textId="1223EDC6" w:rsidR="00A20388" w:rsidRDefault="00A20388" w:rsidP="00A20388">
      <w:pPr>
        <w:pStyle w:val="CABInormal"/>
      </w:pPr>
    </w:p>
    <w:p w14:paraId="0EBCB816" w14:textId="77777777" w:rsidR="002334B3" w:rsidRPr="00CF5491" w:rsidRDefault="002334B3" w:rsidP="00CF5491">
      <w:pPr>
        <w:pStyle w:val="CABInormal"/>
        <w:rPr>
          <w:b/>
          <w:bCs/>
        </w:rPr>
      </w:pPr>
    </w:p>
    <w:p w14:paraId="571A4934" w14:textId="47BE1B5A" w:rsidR="005B1E38" w:rsidRDefault="005B1E38" w:rsidP="003C599A">
      <w:pPr>
        <w:pStyle w:val="CABInormal"/>
        <w:spacing w:after="120"/>
        <w:rPr>
          <w:b/>
          <w:bCs/>
        </w:rPr>
      </w:pPr>
      <w:r>
        <w:rPr>
          <w:b/>
          <w:bCs/>
        </w:rPr>
        <w:t xml:space="preserve">3.02. </w:t>
      </w:r>
      <w:r w:rsidRPr="00E344EF">
        <w:rPr>
          <w:b/>
          <w:bCs/>
        </w:rPr>
        <w:t>How important is the negative environmental impact likely to be in the IAA?</w:t>
      </w:r>
    </w:p>
    <w:p w14:paraId="632C38DD" w14:textId="0D2352EC" w:rsidR="00BB4174" w:rsidRPr="00BB4174" w:rsidRDefault="00BB4174" w:rsidP="00BB4174">
      <w:pPr>
        <w:pStyle w:val="CABInormal"/>
        <w:spacing w:after="120"/>
        <w:rPr>
          <w:bCs/>
        </w:rPr>
      </w:pPr>
      <w:r w:rsidRPr="00BB4174">
        <w:rPr>
          <w:bCs/>
        </w:rPr>
        <w:t>Considering the responses to Questions 3.02.01–3.02.15, answer Question 3.02 before going to Question 3.03</w:t>
      </w:r>
    </w:p>
    <w:p w14:paraId="37028F00" w14:textId="7D70452A" w:rsidR="005B1E38" w:rsidRPr="00E344EF" w:rsidRDefault="005B1E38" w:rsidP="00696E17">
      <w:pPr>
        <w:pStyle w:val="CABInormal"/>
        <w:pBdr>
          <w:top w:val="single" w:sz="4" w:space="1" w:color="auto"/>
          <w:bottom w:val="single" w:sz="4" w:space="1" w:color="auto"/>
        </w:pBdr>
        <w:spacing w:after="120"/>
        <w:jc w:val="right"/>
        <w:rPr>
          <w:b/>
          <w:bCs/>
        </w:rPr>
      </w:pPr>
      <w:r w:rsidRPr="00221F6D">
        <w:rPr>
          <w:b/>
          <w:bCs/>
          <w:color w:val="auto"/>
        </w:rPr>
        <w:t>Minimal, minor</w:t>
      </w:r>
      <w:r w:rsidRPr="00E344EF">
        <w:rPr>
          <w:b/>
          <w:bCs/>
        </w:rPr>
        <w:t>, moderate, major, massive</w:t>
      </w:r>
    </w:p>
    <w:p w14:paraId="7834C8F1" w14:textId="25870FB6" w:rsidR="005B1E38" w:rsidRPr="00CE4B3E" w:rsidRDefault="005B1E38" w:rsidP="00696E17">
      <w:pPr>
        <w:pStyle w:val="CABInormal"/>
        <w:pBdr>
          <w:top w:val="single" w:sz="4" w:space="1" w:color="auto"/>
          <w:bottom w:val="single" w:sz="4" w:space="1" w:color="auto"/>
        </w:pBdr>
        <w:jc w:val="right"/>
        <w:rPr>
          <w:iCs/>
        </w:rPr>
      </w:pPr>
      <w:r w:rsidRPr="00CE4B3E">
        <w:rPr>
          <w:iCs/>
        </w:rPr>
        <w:t>Level of uncertainty</w:t>
      </w:r>
      <w:r w:rsidRPr="00CE4B3E">
        <w:rPr>
          <w:iCs/>
          <w:color w:val="auto"/>
        </w:rPr>
        <w:t xml:space="preserve">: Low – </w:t>
      </w:r>
      <w:r w:rsidRPr="00CE4B3E">
        <w:rPr>
          <w:iCs/>
        </w:rPr>
        <w:t>Medium – High</w:t>
      </w:r>
    </w:p>
    <w:p w14:paraId="71926D9D" w14:textId="198408B6" w:rsidR="00A20388" w:rsidRDefault="00A20388" w:rsidP="00A20388">
      <w:pPr>
        <w:pStyle w:val="CABInormal"/>
      </w:pPr>
    </w:p>
    <w:p w14:paraId="75F103D0" w14:textId="3CBD5790" w:rsidR="0087589D" w:rsidRPr="00221F6D" w:rsidRDefault="0087589D" w:rsidP="00C26929">
      <w:pPr>
        <w:pStyle w:val="CABInormal"/>
        <w:jc w:val="both"/>
        <w:rPr>
          <w:color w:val="0070C0"/>
        </w:rPr>
      </w:pPr>
      <w:r w:rsidRPr="00221F6D">
        <w:rPr>
          <w:color w:val="0070C0"/>
        </w:rPr>
        <w:lastRenderedPageBreak/>
        <w:t>AN</w:t>
      </w:r>
      <w:r w:rsidR="00221F6D">
        <w:rPr>
          <w:color w:val="0070C0"/>
        </w:rPr>
        <w:t>S</w:t>
      </w:r>
      <w:r w:rsidRPr="00221F6D">
        <w:rPr>
          <w:color w:val="0070C0"/>
        </w:rPr>
        <w:t>WER:</w:t>
      </w:r>
    </w:p>
    <w:p w14:paraId="3A2C2937" w14:textId="7B355FC3" w:rsidR="0087589D" w:rsidRDefault="0087589D" w:rsidP="00C26929">
      <w:pPr>
        <w:pStyle w:val="CABInormal"/>
        <w:jc w:val="both"/>
        <w:rPr>
          <w:color w:val="0070C0"/>
        </w:rPr>
      </w:pPr>
    </w:p>
    <w:p w14:paraId="49A7BD64" w14:textId="77777777" w:rsidR="00696E17" w:rsidRDefault="00696E17" w:rsidP="00C26929">
      <w:pPr>
        <w:pStyle w:val="CABInormal"/>
        <w:jc w:val="both"/>
        <w:rPr>
          <w:color w:val="0070C0"/>
        </w:rPr>
      </w:pPr>
    </w:p>
    <w:p w14:paraId="222C4B39" w14:textId="77777777" w:rsidR="0087589D" w:rsidRDefault="0087589D" w:rsidP="00C26929">
      <w:pPr>
        <w:pStyle w:val="CABInormal"/>
        <w:jc w:val="both"/>
        <w:rPr>
          <w:b/>
          <w:bCs/>
        </w:rPr>
      </w:pPr>
    </w:p>
    <w:p w14:paraId="0965670D" w14:textId="7DB2CD20" w:rsidR="00CF5491" w:rsidRPr="00C76E43" w:rsidRDefault="00CF5491" w:rsidP="00BB4174">
      <w:pPr>
        <w:pStyle w:val="CABInormal"/>
        <w:spacing w:after="120"/>
        <w:jc w:val="both"/>
        <w:rPr>
          <w:b/>
          <w:bCs/>
          <w:u w:val="single"/>
        </w:rPr>
      </w:pPr>
      <w:r w:rsidRPr="00C76E43">
        <w:rPr>
          <w:b/>
          <w:bCs/>
          <w:u w:val="single"/>
        </w:rPr>
        <w:t>Possible positive environmental impact</w:t>
      </w:r>
    </w:p>
    <w:p w14:paraId="02A5761E" w14:textId="68712C36" w:rsidR="00CF5491" w:rsidRDefault="00CF5491" w:rsidP="00C26929">
      <w:pPr>
        <w:pStyle w:val="CABInormal"/>
        <w:jc w:val="both"/>
      </w:pPr>
      <w:r>
        <w:t xml:space="preserve">Note: if possible, all mechanisms of positive impact on native biodiversity should be considered, but only the mechanism providing the highest score and lowest uncertainty is kept for the scoring of the indicators. Mechanisms of positive impact may include, among others: </w:t>
      </w:r>
      <w:r w:rsidR="000C6AF1" w:rsidRPr="00C76E43">
        <w:rPr>
          <w:i/>
        </w:rPr>
        <w:t>Predation and parasitism</w:t>
      </w:r>
      <w:r w:rsidR="000C6AF1">
        <w:t xml:space="preserve">: the use of BCAs over wide areas may positively affect native biodiversity, in particular when used in natural or semi-natural areas (e.g. forests, swamps, etc.) by decreasing populations of species having a negative impact on biodiversity (e.g. the introduction of </w:t>
      </w:r>
      <w:r w:rsidR="000C6AF1" w:rsidRPr="002334B3">
        <w:rPr>
          <w:i/>
        </w:rPr>
        <w:t>Rodolia cardinalis</w:t>
      </w:r>
      <w:r w:rsidR="000C6AF1">
        <w:t xml:space="preserve"> to the Galapagos and many other areas). </w:t>
      </w:r>
      <w:r w:rsidRPr="00C76E43">
        <w:rPr>
          <w:i/>
        </w:rPr>
        <w:t>Competition for resources:</w:t>
      </w:r>
      <w:r>
        <w:t xml:space="preserve"> BCAs may positively affect native biodiversity by competing for food (hosts) or by affecting the quality and availability of food with species having a negative impact on biodiversity. Apparent competition: apparent competition occurs when the presence of one species indirectly decreases the fitness of another species (e.g. a species that has a negative impact) through, for example, the increased presence of a shared enemy. Only the impact on natural or semi-natural areas should be considered when assessing the positive impact on ecosystem processes and patterns. However, natural and semi-natural areas have to be considered in a broad sense, that is every area that is not under constant human management. </w:t>
      </w:r>
    </w:p>
    <w:p w14:paraId="422497B1" w14:textId="77777777" w:rsidR="00CF5491" w:rsidRDefault="00CF5491" w:rsidP="00C26929">
      <w:pPr>
        <w:pStyle w:val="CABInormal"/>
        <w:jc w:val="both"/>
      </w:pPr>
    </w:p>
    <w:p w14:paraId="7349CA99" w14:textId="699D5945" w:rsidR="00CF5491" w:rsidRPr="00BB4174" w:rsidRDefault="00BA0B52" w:rsidP="00BB4174">
      <w:pPr>
        <w:pStyle w:val="CABInormal"/>
        <w:spacing w:after="120"/>
        <w:jc w:val="both"/>
        <w:rPr>
          <w:b/>
          <w:bCs/>
        </w:rPr>
      </w:pPr>
      <w:r>
        <w:rPr>
          <w:b/>
          <w:bCs/>
        </w:rPr>
        <w:t>3</w:t>
      </w:r>
      <w:r w:rsidR="00CF5491" w:rsidRPr="00CF5491">
        <w:rPr>
          <w:b/>
          <w:bCs/>
        </w:rPr>
        <w:t>.03 How important are known positive environmental impacts caused by the BCA within its current area of</w:t>
      </w:r>
      <w:r w:rsidR="00F62B97">
        <w:rPr>
          <w:b/>
          <w:bCs/>
        </w:rPr>
        <w:t xml:space="preserve"> </w:t>
      </w:r>
      <w:r w:rsidR="00CF5491" w:rsidRPr="00CF5491">
        <w:rPr>
          <w:b/>
          <w:bCs/>
        </w:rPr>
        <w:t>distribution?</w:t>
      </w:r>
    </w:p>
    <w:p w14:paraId="3053568D" w14:textId="43F41DFA" w:rsidR="00CF5491" w:rsidRPr="00C76E43" w:rsidRDefault="00CF5491" w:rsidP="00BB4174">
      <w:pPr>
        <w:pStyle w:val="CABInormal"/>
        <w:spacing w:after="120"/>
        <w:jc w:val="both"/>
        <w:rPr>
          <w:iCs/>
        </w:rPr>
      </w:pPr>
      <w:r w:rsidRPr="00C76E43">
        <w:rPr>
          <w:iCs/>
        </w:rPr>
        <w:t>Note: the answer should include evidence of positive impacts from use of the BCA in other regions, with references.</w:t>
      </w:r>
    </w:p>
    <w:p w14:paraId="794EFE83" w14:textId="1586748D" w:rsidR="00A20388" w:rsidRPr="00221F6D" w:rsidRDefault="00CF5491" w:rsidP="00696E17">
      <w:pPr>
        <w:pStyle w:val="CABInormal"/>
        <w:pBdr>
          <w:top w:val="single" w:sz="4" w:space="1" w:color="auto"/>
          <w:bottom w:val="single" w:sz="4" w:space="1" w:color="auto"/>
        </w:pBdr>
        <w:spacing w:after="120"/>
        <w:jc w:val="right"/>
        <w:rPr>
          <w:b/>
          <w:bCs/>
          <w:color w:val="auto"/>
        </w:rPr>
      </w:pPr>
      <w:r w:rsidRPr="00CF5491">
        <w:rPr>
          <w:b/>
          <w:bCs/>
        </w:rPr>
        <w:t xml:space="preserve">N/A, </w:t>
      </w:r>
      <w:r w:rsidRPr="00221F6D">
        <w:rPr>
          <w:b/>
          <w:bCs/>
          <w:color w:val="auto"/>
        </w:rPr>
        <w:t>minimal, minor, moderate, major, massive</w:t>
      </w:r>
    </w:p>
    <w:p w14:paraId="12576DFC" w14:textId="77777777" w:rsidR="003E114F" w:rsidRPr="00C76E43" w:rsidRDefault="003E114F" w:rsidP="00696E17">
      <w:pPr>
        <w:pStyle w:val="CABInormal"/>
        <w:pBdr>
          <w:top w:val="single" w:sz="4" w:space="1" w:color="auto"/>
          <w:bottom w:val="single" w:sz="4" w:space="1" w:color="auto"/>
        </w:pBdr>
        <w:jc w:val="right"/>
        <w:rPr>
          <w:iCs/>
          <w:color w:val="auto"/>
        </w:rPr>
      </w:pPr>
      <w:r w:rsidRPr="00C76E43">
        <w:rPr>
          <w:iCs/>
          <w:color w:val="auto"/>
        </w:rPr>
        <w:t>Level of uncertainty: Low – Medium – High</w:t>
      </w:r>
    </w:p>
    <w:p w14:paraId="19145A9A" w14:textId="77777777" w:rsidR="00696E17" w:rsidRDefault="00696E17" w:rsidP="00C26929">
      <w:pPr>
        <w:pStyle w:val="CABInormal"/>
        <w:jc w:val="both"/>
        <w:rPr>
          <w:color w:val="0070C0"/>
        </w:rPr>
      </w:pPr>
    </w:p>
    <w:p w14:paraId="3F2324EE" w14:textId="70CA39B2" w:rsidR="003E114F" w:rsidRPr="003211C4" w:rsidRDefault="003211C4" w:rsidP="00C26929">
      <w:pPr>
        <w:pStyle w:val="CABInormal"/>
        <w:jc w:val="both"/>
        <w:rPr>
          <w:color w:val="0070C0"/>
        </w:rPr>
      </w:pPr>
      <w:r>
        <w:rPr>
          <w:color w:val="0070C0"/>
        </w:rPr>
        <w:t>ANSWER:</w:t>
      </w:r>
    </w:p>
    <w:p w14:paraId="54E7EEB9" w14:textId="60BE15DB" w:rsidR="003211C4" w:rsidRDefault="003211C4" w:rsidP="00C26929">
      <w:pPr>
        <w:pStyle w:val="CABInormal"/>
        <w:jc w:val="both"/>
      </w:pPr>
    </w:p>
    <w:p w14:paraId="77596CEA" w14:textId="77777777" w:rsidR="003211C4" w:rsidRDefault="003211C4" w:rsidP="003E114F">
      <w:pPr>
        <w:pStyle w:val="CABInormal"/>
      </w:pPr>
    </w:p>
    <w:p w14:paraId="29925F4F" w14:textId="29361119" w:rsidR="00747D14" w:rsidRDefault="00BA0B52" w:rsidP="00BB4174">
      <w:pPr>
        <w:pStyle w:val="CABInormal"/>
        <w:spacing w:after="120"/>
        <w:rPr>
          <w:b/>
          <w:bCs/>
          <w:color w:val="auto"/>
        </w:rPr>
      </w:pPr>
      <w:r w:rsidRPr="00D37359">
        <w:rPr>
          <w:b/>
          <w:bCs/>
          <w:color w:val="auto"/>
        </w:rPr>
        <w:t>3</w:t>
      </w:r>
      <w:r w:rsidR="003E114F" w:rsidRPr="00D37359">
        <w:rPr>
          <w:b/>
          <w:bCs/>
          <w:color w:val="auto"/>
        </w:rPr>
        <w:t>.04 How important is the positive environmental impact likely to be in the IAA?</w:t>
      </w:r>
    </w:p>
    <w:p w14:paraId="7D72E17C" w14:textId="1A3AA8C7" w:rsidR="003E114F" w:rsidRDefault="003E114F" w:rsidP="00BB4174">
      <w:pPr>
        <w:pStyle w:val="CABInormal"/>
        <w:spacing w:after="120"/>
        <w:jc w:val="both"/>
      </w:pPr>
      <w:r>
        <w:t xml:space="preserve">Verify that, based on Question </w:t>
      </w:r>
      <w:r w:rsidR="000C6AF1">
        <w:t>3</w:t>
      </w:r>
      <w:r>
        <w:t xml:space="preserve">.03, a positive environmental impact is also likely to occur in the IAA, and, if yes, at a comparable level, using the following questions. </w:t>
      </w:r>
    </w:p>
    <w:p w14:paraId="3543A27B" w14:textId="476E793E" w:rsidR="003E114F" w:rsidRPr="00C76E43" w:rsidRDefault="003E114F" w:rsidP="00C26929">
      <w:pPr>
        <w:pStyle w:val="CABInormal"/>
        <w:jc w:val="both"/>
        <w:rPr>
          <w:iCs/>
        </w:rPr>
      </w:pPr>
      <w:r w:rsidRPr="00C76E43">
        <w:rPr>
          <w:iCs/>
        </w:rPr>
        <w:t xml:space="preserve">Note: to answer this question, </w:t>
      </w:r>
      <w:r w:rsidR="00747D14" w:rsidRPr="00C76E43">
        <w:rPr>
          <w:iCs/>
        </w:rPr>
        <w:t>consider</w:t>
      </w:r>
      <w:r w:rsidRPr="00C76E43">
        <w:rPr>
          <w:iCs/>
        </w:rPr>
        <w:t xml:space="preserve"> the responses to the relevant questions (on hosts, climatic conditions and abiotic factors) in the establishment section. Are the conditions in the IAA sufficiently similar to those in the area of its current distribution to expect a similar level of positive impact? Does the same native species or community, or the same threatened ecosystem(s), occur in the IAA and, if not, is it known whether the equivalent native species, communities, ecosystems in the IAA are similarly susceptible?</w:t>
      </w:r>
    </w:p>
    <w:p w14:paraId="457CD853" w14:textId="2902FA10" w:rsidR="003E114F" w:rsidRDefault="003E114F" w:rsidP="00C26929">
      <w:pPr>
        <w:pStyle w:val="CABInormal"/>
        <w:jc w:val="both"/>
      </w:pPr>
    </w:p>
    <w:p w14:paraId="36E5773E" w14:textId="660FEB96" w:rsidR="003E114F" w:rsidRPr="00C76E43" w:rsidRDefault="003E114F" w:rsidP="003E114F">
      <w:pPr>
        <w:pStyle w:val="CABInormal"/>
        <w:rPr>
          <w:bCs/>
        </w:rPr>
      </w:pPr>
      <w:r w:rsidRPr="00C76E43">
        <w:rPr>
          <w:bCs/>
        </w:rPr>
        <w:t xml:space="preserve">Before answering Question </w:t>
      </w:r>
      <w:r w:rsidR="000C6AF1" w:rsidRPr="00C76E43">
        <w:rPr>
          <w:bCs/>
        </w:rPr>
        <w:t>3</w:t>
      </w:r>
      <w:r w:rsidRPr="00C76E43">
        <w:rPr>
          <w:bCs/>
        </w:rPr>
        <w:t>.04, answer the following sub-questions:</w:t>
      </w:r>
    </w:p>
    <w:p w14:paraId="5441C3C6" w14:textId="77777777" w:rsidR="003E114F" w:rsidRDefault="003E114F" w:rsidP="003E114F">
      <w:pPr>
        <w:pStyle w:val="CABInormal"/>
      </w:pPr>
    </w:p>
    <w:p w14:paraId="07890434" w14:textId="6BFC89B2" w:rsidR="003E114F" w:rsidRPr="00BB4174" w:rsidRDefault="00BA0B52" w:rsidP="00BB4174">
      <w:pPr>
        <w:pStyle w:val="CABInormal"/>
        <w:spacing w:after="120"/>
        <w:jc w:val="both"/>
        <w:rPr>
          <w:b/>
        </w:rPr>
      </w:pPr>
      <w:r w:rsidRPr="00BB4174">
        <w:rPr>
          <w:b/>
        </w:rPr>
        <w:t>3</w:t>
      </w:r>
      <w:r w:rsidR="003E114F" w:rsidRPr="00BB4174">
        <w:rPr>
          <w:b/>
        </w:rPr>
        <w:t>.04.01 How important are the negative environmental impacts caused by the target pest(s) in the IAA?</w:t>
      </w:r>
    </w:p>
    <w:p w14:paraId="5C0EB609" w14:textId="6EED77F9" w:rsidR="003E114F" w:rsidRPr="00C76E43" w:rsidRDefault="003E114F" w:rsidP="00BB4174">
      <w:pPr>
        <w:pStyle w:val="CABInormal"/>
        <w:spacing w:after="120"/>
        <w:jc w:val="both"/>
      </w:pPr>
      <w:r w:rsidRPr="00C76E43">
        <w:t xml:space="preserve">Note: consider impacts such as the decline of native species caused by the target pest, changes in composition and structure of native species communities, physical modification of areas caused by the target pest (e.g. changes to the hydrology, significant increase in water turbidity, light interception, alteration of river banks, changes in fire regime, etc.), changes in nutrient cycling and availability, modifications of natural successions, disruption of trophic and mutualistic interactions, </w:t>
      </w:r>
      <w:r w:rsidRPr="00C76E43">
        <w:lastRenderedPageBreak/>
        <w:t>impacts on ecosystem services including provisioning, supporting, regulating and cultural services (EFSA, 2016).</w:t>
      </w:r>
    </w:p>
    <w:p w14:paraId="5BEBE92A" w14:textId="3B6A60FE" w:rsidR="003E114F" w:rsidRPr="00221F6D" w:rsidRDefault="003E114F" w:rsidP="00696E17">
      <w:pPr>
        <w:pStyle w:val="CABInormal"/>
        <w:pBdr>
          <w:top w:val="single" w:sz="4" w:space="1" w:color="auto"/>
          <w:bottom w:val="single" w:sz="4" w:space="1" w:color="auto"/>
        </w:pBdr>
        <w:spacing w:after="120"/>
        <w:jc w:val="right"/>
        <w:rPr>
          <w:b/>
          <w:bCs/>
          <w:color w:val="auto"/>
        </w:rPr>
      </w:pPr>
      <w:r w:rsidRPr="003E114F">
        <w:rPr>
          <w:b/>
          <w:bCs/>
        </w:rPr>
        <w:t xml:space="preserve">N/A, </w:t>
      </w:r>
      <w:r w:rsidRPr="00221F6D">
        <w:rPr>
          <w:b/>
          <w:bCs/>
          <w:color w:val="auto"/>
        </w:rPr>
        <w:t>minimal, minor, moderate, major, massive</w:t>
      </w:r>
    </w:p>
    <w:p w14:paraId="287D24D7" w14:textId="77777777" w:rsidR="00591D0F" w:rsidRPr="00C76E43" w:rsidRDefault="00591D0F" w:rsidP="00696E17">
      <w:pPr>
        <w:pStyle w:val="CABInormal"/>
        <w:pBdr>
          <w:top w:val="single" w:sz="4" w:space="1" w:color="auto"/>
          <w:bottom w:val="single" w:sz="4" w:space="1" w:color="auto"/>
        </w:pBdr>
        <w:jc w:val="right"/>
        <w:rPr>
          <w:iCs/>
          <w:color w:val="auto"/>
        </w:rPr>
      </w:pPr>
      <w:r w:rsidRPr="00C76E43">
        <w:rPr>
          <w:iCs/>
          <w:color w:val="auto"/>
        </w:rPr>
        <w:t>Level of uncertainty: Low – Medium – High</w:t>
      </w:r>
    </w:p>
    <w:p w14:paraId="3508B163" w14:textId="77777777" w:rsidR="00696E17" w:rsidRDefault="00696E17" w:rsidP="00C26929">
      <w:pPr>
        <w:pStyle w:val="CABInormal"/>
        <w:jc w:val="both"/>
        <w:rPr>
          <w:color w:val="0070C0"/>
        </w:rPr>
      </w:pPr>
    </w:p>
    <w:p w14:paraId="77012FE8" w14:textId="5C9AADC1" w:rsidR="003E114F" w:rsidRPr="003211C4" w:rsidRDefault="004015F2" w:rsidP="00C26929">
      <w:pPr>
        <w:pStyle w:val="CABInormal"/>
        <w:jc w:val="both"/>
        <w:rPr>
          <w:color w:val="0070C0"/>
        </w:rPr>
      </w:pPr>
      <w:r w:rsidRPr="004015F2">
        <w:rPr>
          <w:color w:val="0070C0"/>
        </w:rPr>
        <w:t>ANSWER:</w:t>
      </w:r>
      <w:r>
        <w:rPr>
          <w:i/>
          <w:iCs/>
          <w:color w:val="0070C0"/>
        </w:rPr>
        <w:t xml:space="preserve"> </w:t>
      </w:r>
    </w:p>
    <w:p w14:paraId="7B805904" w14:textId="05E3F8B3" w:rsidR="003211C4" w:rsidRDefault="003211C4" w:rsidP="00C26929">
      <w:pPr>
        <w:pStyle w:val="CABInormal"/>
        <w:jc w:val="both"/>
      </w:pPr>
    </w:p>
    <w:p w14:paraId="15C8A374" w14:textId="77777777" w:rsidR="003211C4" w:rsidRDefault="003211C4" w:rsidP="003E114F">
      <w:pPr>
        <w:pStyle w:val="CABInormal"/>
      </w:pPr>
    </w:p>
    <w:p w14:paraId="48F9826E" w14:textId="4DF0BEF1" w:rsidR="003E114F" w:rsidRPr="00BB4174" w:rsidRDefault="00BA0B52" w:rsidP="00BB4174">
      <w:pPr>
        <w:pStyle w:val="CABInormal"/>
        <w:spacing w:after="120"/>
        <w:jc w:val="both"/>
        <w:rPr>
          <w:b/>
        </w:rPr>
      </w:pPr>
      <w:r w:rsidRPr="00BB4174">
        <w:rPr>
          <w:b/>
        </w:rPr>
        <w:t>3</w:t>
      </w:r>
      <w:r w:rsidR="003E114F" w:rsidRPr="00BB4174">
        <w:rPr>
          <w:b/>
        </w:rPr>
        <w:t>.04.02 How likely are the negative environmental impacts caused by the target pest(s) to be prevented or reduced or reversed by the BCA in the IAA?</w:t>
      </w:r>
    </w:p>
    <w:p w14:paraId="710A9A9F" w14:textId="3B688F4A" w:rsidR="003E114F" w:rsidRPr="00221F6D" w:rsidRDefault="003E114F" w:rsidP="00696E17">
      <w:pPr>
        <w:pStyle w:val="CABInormal"/>
        <w:pBdr>
          <w:top w:val="single" w:sz="4" w:space="1" w:color="auto"/>
          <w:bottom w:val="single" w:sz="4" w:space="1" w:color="auto"/>
        </w:pBdr>
        <w:spacing w:after="120"/>
        <w:jc w:val="right"/>
        <w:rPr>
          <w:b/>
          <w:bCs/>
          <w:color w:val="auto"/>
        </w:rPr>
      </w:pPr>
      <w:r w:rsidRPr="00E56B07">
        <w:rPr>
          <w:b/>
          <w:bCs/>
        </w:rPr>
        <w:t>N/A, very unlikely, unlikely, moderately likely</w:t>
      </w:r>
      <w:r w:rsidRPr="00221F6D">
        <w:rPr>
          <w:b/>
          <w:bCs/>
          <w:color w:val="auto"/>
        </w:rPr>
        <w:t>, likely,</w:t>
      </w:r>
      <w:r w:rsidR="00E56B07" w:rsidRPr="00221F6D">
        <w:rPr>
          <w:b/>
          <w:bCs/>
          <w:color w:val="auto"/>
        </w:rPr>
        <w:t xml:space="preserve"> </w:t>
      </w:r>
      <w:r w:rsidRPr="00221F6D">
        <w:rPr>
          <w:b/>
          <w:bCs/>
          <w:color w:val="auto"/>
        </w:rPr>
        <w:t>very likely</w:t>
      </w:r>
    </w:p>
    <w:p w14:paraId="67B76999"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Medium </w:t>
      </w:r>
      <w:r w:rsidRPr="00C76E43">
        <w:rPr>
          <w:iCs/>
        </w:rPr>
        <w:t>– High</w:t>
      </w:r>
    </w:p>
    <w:p w14:paraId="33C8EA49" w14:textId="77777777" w:rsidR="00696E17" w:rsidRDefault="00696E17" w:rsidP="00C26929">
      <w:pPr>
        <w:pStyle w:val="CABInormal"/>
        <w:jc w:val="both"/>
        <w:rPr>
          <w:color w:val="0070C0"/>
        </w:rPr>
      </w:pPr>
    </w:p>
    <w:p w14:paraId="2C52983C" w14:textId="71D281C2" w:rsidR="00221F6D" w:rsidRDefault="00C20D0E" w:rsidP="00C26929">
      <w:pPr>
        <w:pStyle w:val="CABInormal"/>
        <w:jc w:val="both"/>
        <w:rPr>
          <w:color w:val="0070C0"/>
        </w:rPr>
      </w:pPr>
      <w:r w:rsidRPr="004015F2">
        <w:rPr>
          <w:color w:val="0070C0"/>
        </w:rPr>
        <w:t>ANSWER:</w:t>
      </w:r>
    </w:p>
    <w:p w14:paraId="32C2DEB3" w14:textId="1C02A3CC" w:rsidR="003211C4" w:rsidRDefault="00C20D0E" w:rsidP="00C26929">
      <w:pPr>
        <w:pStyle w:val="CABInormal"/>
        <w:jc w:val="both"/>
      </w:pPr>
      <w:r>
        <w:rPr>
          <w:color w:val="0070C0"/>
        </w:rPr>
        <w:t xml:space="preserve"> </w:t>
      </w:r>
    </w:p>
    <w:p w14:paraId="2F02E303" w14:textId="77777777" w:rsidR="00C20D0E" w:rsidRDefault="00C20D0E" w:rsidP="00E56B07">
      <w:pPr>
        <w:pStyle w:val="CABInormal"/>
      </w:pPr>
    </w:p>
    <w:p w14:paraId="50D69F47" w14:textId="760B6A88" w:rsidR="003E114F" w:rsidRPr="00BB4174" w:rsidRDefault="00BA0B52" w:rsidP="00BB4174">
      <w:pPr>
        <w:pStyle w:val="CABInormal"/>
        <w:spacing w:after="120"/>
        <w:jc w:val="both"/>
        <w:rPr>
          <w:b/>
        </w:rPr>
      </w:pPr>
      <w:r w:rsidRPr="00BB4174">
        <w:rPr>
          <w:b/>
        </w:rPr>
        <w:t>3</w:t>
      </w:r>
      <w:r w:rsidR="00E56B07" w:rsidRPr="00BB4174">
        <w:rPr>
          <w:b/>
        </w:rPr>
        <w:t>.04.03 How important are the negative environmental impacts caused by control procedures against the target pest(s) in the IAA?</w:t>
      </w:r>
    </w:p>
    <w:p w14:paraId="7A77EBA9" w14:textId="1BFC54D8" w:rsidR="003E114F"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 xml:space="preserve">N/A, minimal, minor, </w:t>
      </w:r>
      <w:r w:rsidRPr="00221F6D">
        <w:rPr>
          <w:b/>
          <w:bCs/>
          <w:color w:val="auto"/>
        </w:rPr>
        <w:t>moderate, major, massive</w:t>
      </w:r>
    </w:p>
    <w:p w14:paraId="03CA1FB4"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Medium </w:t>
      </w:r>
      <w:r w:rsidRPr="00C76E43">
        <w:rPr>
          <w:iCs/>
        </w:rPr>
        <w:t>– High</w:t>
      </w:r>
    </w:p>
    <w:p w14:paraId="029EBB64" w14:textId="77777777" w:rsidR="00696E17" w:rsidRDefault="00696E17" w:rsidP="00C26929">
      <w:pPr>
        <w:pStyle w:val="CABInormal"/>
        <w:jc w:val="both"/>
        <w:rPr>
          <w:color w:val="0070C0"/>
        </w:rPr>
      </w:pPr>
    </w:p>
    <w:p w14:paraId="1A2336F8" w14:textId="1E87A733" w:rsidR="004775A9" w:rsidRDefault="00221F6D" w:rsidP="00C26929">
      <w:pPr>
        <w:pStyle w:val="CABInormal"/>
        <w:jc w:val="both"/>
        <w:rPr>
          <w:color w:val="0070C0"/>
        </w:rPr>
      </w:pPr>
      <w:r>
        <w:rPr>
          <w:color w:val="0070C0"/>
        </w:rPr>
        <w:t>ANSWER:</w:t>
      </w:r>
      <w:r w:rsidR="005E2373">
        <w:rPr>
          <w:color w:val="0070C0"/>
        </w:rPr>
        <w:t xml:space="preserve"> </w:t>
      </w:r>
    </w:p>
    <w:p w14:paraId="4B3DA2D2" w14:textId="169C20F7" w:rsidR="00294BFE" w:rsidRDefault="00294BFE" w:rsidP="00C26929">
      <w:pPr>
        <w:pStyle w:val="CABInormal"/>
        <w:jc w:val="both"/>
        <w:rPr>
          <w:color w:val="0070C0"/>
        </w:rPr>
      </w:pPr>
    </w:p>
    <w:p w14:paraId="7EA972ED" w14:textId="77777777" w:rsidR="00294BFE" w:rsidRDefault="00294BFE" w:rsidP="00C26929">
      <w:pPr>
        <w:pStyle w:val="CABInormal"/>
        <w:jc w:val="both"/>
        <w:rPr>
          <w:color w:val="0070C0"/>
        </w:rPr>
      </w:pPr>
    </w:p>
    <w:p w14:paraId="06274DC6" w14:textId="1A16830C" w:rsidR="00E56B07" w:rsidRPr="005E2373" w:rsidRDefault="00BA0B52" w:rsidP="00BB4174">
      <w:pPr>
        <w:pStyle w:val="CABInormal"/>
        <w:spacing w:after="120"/>
        <w:jc w:val="both"/>
        <w:rPr>
          <w:color w:val="auto"/>
        </w:rPr>
      </w:pPr>
      <w:r w:rsidRPr="00BB4174">
        <w:rPr>
          <w:b/>
          <w:color w:val="auto"/>
        </w:rPr>
        <w:t>3</w:t>
      </w:r>
      <w:r w:rsidR="00E56B07" w:rsidRPr="00BB4174">
        <w:rPr>
          <w:b/>
          <w:color w:val="auto"/>
        </w:rPr>
        <w:t xml:space="preserve">.04.04 How likely are the negative environmental impacts caused by control procedures against the target pest(s) to be prevented or reduced by the BCA in the IAA? </w:t>
      </w:r>
    </w:p>
    <w:p w14:paraId="3BF0FFEA" w14:textId="2F0FA485" w:rsidR="003E114F"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 xml:space="preserve">N/A, very unlikely, unlikely, moderately likely, </w:t>
      </w:r>
      <w:r w:rsidRPr="00221F6D">
        <w:rPr>
          <w:b/>
          <w:bCs/>
          <w:color w:val="auto"/>
        </w:rPr>
        <w:t>likely, very likely</w:t>
      </w:r>
    </w:p>
    <w:p w14:paraId="097C8FDB"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Medium </w:t>
      </w:r>
      <w:r w:rsidRPr="00C76E43">
        <w:rPr>
          <w:iCs/>
        </w:rPr>
        <w:t>– High</w:t>
      </w:r>
    </w:p>
    <w:p w14:paraId="4D1541F1" w14:textId="77777777" w:rsidR="00696E17" w:rsidRDefault="00696E17" w:rsidP="00C26929">
      <w:pPr>
        <w:pStyle w:val="CABInormal"/>
        <w:jc w:val="both"/>
        <w:rPr>
          <w:color w:val="0070C0"/>
        </w:rPr>
      </w:pPr>
    </w:p>
    <w:p w14:paraId="7DFB14D2" w14:textId="18CEB57D" w:rsidR="00221F6D" w:rsidRDefault="004015F2" w:rsidP="00C26929">
      <w:pPr>
        <w:pStyle w:val="CABInormal"/>
        <w:jc w:val="both"/>
        <w:rPr>
          <w:color w:val="0070C0"/>
        </w:rPr>
      </w:pPr>
      <w:r w:rsidRPr="004015F2">
        <w:rPr>
          <w:color w:val="0070C0"/>
        </w:rPr>
        <w:t>ANSWER:</w:t>
      </w:r>
    </w:p>
    <w:p w14:paraId="1C5A5E04" w14:textId="61225A9D" w:rsidR="00E56B07" w:rsidRPr="004015F2" w:rsidRDefault="004015F2" w:rsidP="00C26929">
      <w:pPr>
        <w:pStyle w:val="CABInormal"/>
        <w:jc w:val="both"/>
        <w:rPr>
          <w:color w:val="0070C0"/>
        </w:rPr>
      </w:pPr>
      <w:r w:rsidRPr="004015F2">
        <w:rPr>
          <w:color w:val="0070C0"/>
        </w:rPr>
        <w:t xml:space="preserve"> </w:t>
      </w:r>
    </w:p>
    <w:p w14:paraId="2BF08B68" w14:textId="77777777" w:rsidR="004015F2" w:rsidRDefault="004015F2" w:rsidP="00C26929">
      <w:pPr>
        <w:pStyle w:val="CABInormal"/>
        <w:jc w:val="both"/>
      </w:pPr>
    </w:p>
    <w:p w14:paraId="08DD11BD" w14:textId="27422B3C" w:rsidR="00E56B07" w:rsidRPr="00BB4174" w:rsidRDefault="00BA0B52" w:rsidP="00BB4174">
      <w:pPr>
        <w:pStyle w:val="CABInormal"/>
        <w:spacing w:after="120"/>
        <w:jc w:val="both"/>
        <w:rPr>
          <w:b/>
        </w:rPr>
      </w:pPr>
      <w:r w:rsidRPr="00BB4174">
        <w:rPr>
          <w:b/>
        </w:rPr>
        <w:t>3</w:t>
      </w:r>
      <w:r w:rsidR="00E56B07" w:rsidRPr="00BB4174">
        <w:rPr>
          <w:b/>
        </w:rPr>
        <w:t>.04.05 To what extent is the BCA likely to improve existing biological or integrated systems for pest control?</w:t>
      </w:r>
    </w:p>
    <w:p w14:paraId="1921A565" w14:textId="30EA5695" w:rsidR="00E56B07" w:rsidRPr="00E56B07" w:rsidRDefault="00E56B07" w:rsidP="00BB4174">
      <w:pPr>
        <w:pStyle w:val="CABInormal"/>
        <w:spacing w:after="120"/>
        <w:jc w:val="both"/>
        <w:rPr>
          <w:i/>
          <w:iCs/>
        </w:rPr>
      </w:pPr>
      <w:r w:rsidRPr="00C76E43">
        <w:rPr>
          <w:iCs/>
        </w:rPr>
        <w:t xml:space="preserve">Note: for example, it is necessary to </w:t>
      </w:r>
      <w:r w:rsidR="00747D14" w:rsidRPr="00C76E43">
        <w:rPr>
          <w:iCs/>
        </w:rPr>
        <w:t>consider</w:t>
      </w:r>
      <w:r w:rsidRPr="00C76E43">
        <w:rPr>
          <w:iCs/>
        </w:rPr>
        <w:t xml:space="preserve"> that the replacement of existing plant protection actions (e.g. pesticide treatments) against the target pest by the use of the BCA may facilitate biological or integrated control of other pests</w:t>
      </w:r>
      <w:r w:rsidRPr="00E56B07">
        <w:rPr>
          <w:i/>
          <w:iCs/>
        </w:rPr>
        <w:t>.</w:t>
      </w:r>
    </w:p>
    <w:p w14:paraId="07F9BFDB" w14:textId="3D841701" w:rsidR="00E56B07"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 xml:space="preserve">N/A, minimal extent, minor extent, </w:t>
      </w:r>
      <w:r w:rsidRPr="00221F6D">
        <w:rPr>
          <w:b/>
          <w:bCs/>
          <w:color w:val="auto"/>
        </w:rPr>
        <w:t>moderate extent, major extent, massive extent</w:t>
      </w:r>
    </w:p>
    <w:p w14:paraId="7F89DFCC"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Medium </w:t>
      </w:r>
      <w:r w:rsidRPr="00C76E43">
        <w:rPr>
          <w:iCs/>
        </w:rPr>
        <w:t>– High</w:t>
      </w:r>
    </w:p>
    <w:p w14:paraId="082F7C07" w14:textId="77777777" w:rsidR="00696E17" w:rsidRDefault="00696E17" w:rsidP="00C26929">
      <w:pPr>
        <w:pStyle w:val="CABInormal"/>
        <w:jc w:val="both"/>
        <w:rPr>
          <w:color w:val="0070C0"/>
        </w:rPr>
      </w:pPr>
    </w:p>
    <w:p w14:paraId="63892644" w14:textId="1BF103E7" w:rsidR="00E56B07" w:rsidRDefault="00D37359" w:rsidP="00C26929">
      <w:pPr>
        <w:pStyle w:val="CABInormal"/>
        <w:jc w:val="both"/>
        <w:rPr>
          <w:color w:val="0070C0"/>
        </w:rPr>
      </w:pPr>
      <w:r w:rsidRPr="00D37359">
        <w:rPr>
          <w:color w:val="0070C0"/>
        </w:rPr>
        <w:t>ANSWER:</w:t>
      </w:r>
    </w:p>
    <w:p w14:paraId="773CB72A" w14:textId="77777777" w:rsidR="00221F6D" w:rsidRPr="00D37359" w:rsidRDefault="00221F6D" w:rsidP="00C26929">
      <w:pPr>
        <w:pStyle w:val="CABInormal"/>
        <w:jc w:val="both"/>
        <w:rPr>
          <w:color w:val="0070C0"/>
        </w:rPr>
      </w:pPr>
    </w:p>
    <w:p w14:paraId="677AC393" w14:textId="77777777" w:rsidR="00C879EF" w:rsidRDefault="00C879EF" w:rsidP="00C26929">
      <w:pPr>
        <w:pStyle w:val="CABInormal"/>
        <w:jc w:val="both"/>
      </w:pPr>
    </w:p>
    <w:p w14:paraId="2E8D4233" w14:textId="71945E2D" w:rsidR="00E56B07" w:rsidRPr="00BB4174" w:rsidRDefault="00BA0B52" w:rsidP="00BB4174">
      <w:pPr>
        <w:pStyle w:val="CABInormal"/>
        <w:spacing w:after="120"/>
        <w:jc w:val="both"/>
        <w:rPr>
          <w:b/>
        </w:rPr>
      </w:pPr>
      <w:r w:rsidRPr="00BB4174">
        <w:rPr>
          <w:b/>
        </w:rPr>
        <w:t>3</w:t>
      </w:r>
      <w:r w:rsidR="00E56B07" w:rsidRPr="00BB4174">
        <w:rPr>
          <w:b/>
        </w:rPr>
        <w:t xml:space="preserve">.04.06 To what extent is the BCA likely to spread to areas of high conservation value (includes all officially protected nature conservation areas)? </w:t>
      </w:r>
    </w:p>
    <w:p w14:paraId="2FCAA51B" w14:textId="58122E1C" w:rsidR="00E56B07" w:rsidRPr="00C76E43" w:rsidRDefault="00E56B07" w:rsidP="00BB4174">
      <w:pPr>
        <w:pStyle w:val="CABInormal"/>
        <w:spacing w:after="120"/>
        <w:jc w:val="both"/>
        <w:rPr>
          <w:iCs/>
        </w:rPr>
      </w:pPr>
      <w:r w:rsidRPr="00C76E43">
        <w:rPr>
          <w:iCs/>
        </w:rPr>
        <w:t>Note: establishment of the BCA in such areas could be a solution to protect biodiversity when the use of pesticides is prohibited.</w:t>
      </w:r>
    </w:p>
    <w:p w14:paraId="559041CE" w14:textId="0C2CC498" w:rsidR="00E56B07"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lastRenderedPageBreak/>
        <w:t>N/A, low extent, medium extent</w:t>
      </w:r>
      <w:r w:rsidRPr="00221F6D">
        <w:rPr>
          <w:b/>
          <w:bCs/>
          <w:color w:val="auto"/>
        </w:rPr>
        <w:t>, high extent</w:t>
      </w:r>
    </w:p>
    <w:p w14:paraId="441E2090" w14:textId="77777777" w:rsidR="006E270D" w:rsidRPr="00C76E43" w:rsidRDefault="006E270D" w:rsidP="00696E17">
      <w:pPr>
        <w:pStyle w:val="CABInormal"/>
        <w:pBdr>
          <w:top w:val="single" w:sz="4" w:space="1" w:color="auto"/>
          <w:bottom w:val="single" w:sz="4" w:space="1" w:color="auto"/>
        </w:pBdr>
        <w:jc w:val="right"/>
        <w:rPr>
          <w:iCs/>
          <w:color w:val="auto"/>
        </w:rPr>
      </w:pPr>
      <w:r w:rsidRPr="00C76E43">
        <w:rPr>
          <w:iCs/>
          <w:color w:val="auto"/>
        </w:rPr>
        <w:t>Level of uncertainty: Low – Medium – High</w:t>
      </w:r>
    </w:p>
    <w:p w14:paraId="1E4AF37C" w14:textId="77777777" w:rsidR="00696E17" w:rsidRDefault="00696E17" w:rsidP="00C26929">
      <w:pPr>
        <w:pStyle w:val="CABInormal"/>
        <w:jc w:val="both"/>
        <w:rPr>
          <w:color w:val="0070C0"/>
        </w:rPr>
      </w:pPr>
    </w:p>
    <w:p w14:paraId="2744C0BE" w14:textId="7293770C" w:rsidR="00E56B07" w:rsidRPr="00C76E43" w:rsidRDefault="00D37359" w:rsidP="00C26929">
      <w:pPr>
        <w:pStyle w:val="CABInormal"/>
        <w:jc w:val="both"/>
        <w:rPr>
          <w:color w:val="0070C0"/>
        </w:rPr>
      </w:pPr>
      <w:r w:rsidRPr="00C76E43">
        <w:rPr>
          <w:color w:val="0070C0"/>
        </w:rPr>
        <w:t>ANSWER:</w:t>
      </w:r>
    </w:p>
    <w:p w14:paraId="50F56E40" w14:textId="77777777" w:rsidR="00696E17" w:rsidRDefault="00696E17" w:rsidP="00C26929">
      <w:pPr>
        <w:pStyle w:val="CABInormal"/>
        <w:jc w:val="both"/>
      </w:pPr>
    </w:p>
    <w:p w14:paraId="7ADEC757" w14:textId="77777777" w:rsidR="00221F6D" w:rsidRDefault="00221F6D" w:rsidP="00C26929">
      <w:pPr>
        <w:pStyle w:val="CABInormal"/>
        <w:jc w:val="both"/>
      </w:pPr>
    </w:p>
    <w:p w14:paraId="2311CAF8" w14:textId="77777777" w:rsidR="00BB4174" w:rsidRPr="00BB4174" w:rsidRDefault="00BA0B52" w:rsidP="00BB4174">
      <w:pPr>
        <w:pStyle w:val="CABInormal"/>
        <w:spacing w:after="120"/>
        <w:jc w:val="both"/>
        <w:rPr>
          <w:b/>
        </w:rPr>
      </w:pPr>
      <w:r w:rsidRPr="00BB4174">
        <w:rPr>
          <w:b/>
        </w:rPr>
        <w:t>3</w:t>
      </w:r>
      <w:r w:rsidR="00E56B07" w:rsidRPr="00BB4174">
        <w:rPr>
          <w:b/>
        </w:rPr>
        <w:t>.04.07 To what extent could the BCA protect rare or vulnerable species from impact by the target pest(s)</w:t>
      </w:r>
      <w:r w:rsidR="00BB4174" w:rsidRPr="00BB4174">
        <w:rPr>
          <w:b/>
        </w:rPr>
        <w:t>?</w:t>
      </w:r>
    </w:p>
    <w:p w14:paraId="0BCDACD5" w14:textId="3EDA780F" w:rsidR="00E56B07" w:rsidRDefault="00BB4174" w:rsidP="00BB4174">
      <w:pPr>
        <w:pStyle w:val="CABInormal"/>
        <w:spacing w:after="120"/>
        <w:jc w:val="both"/>
      </w:pPr>
      <w:r>
        <w:t xml:space="preserve">This </w:t>
      </w:r>
      <w:r w:rsidR="00E56B07">
        <w:t>includes all species classified as rare, vulnerable or endangered in official national or regional lists within the IAA</w:t>
      </w:r>
      <w:r>
        <w:t>.</w:t>
      </w:r>
    </w:p>
    <w:p w14:paraId="6EC4A03C" w14:textId="08AA6412" w:rsidR="00E56B07"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N/A</w:t>
      </w:r>
      <w:r w:rsidRPr="00221F6D">
        <w:rPr>
          <w:b/>
          <w:bCs/>
          <w:color w:val="auto"/>
        </w:rPr>
        <w:t>, low extent, medium extent, high extent</w:t>
      </w:r>
    </w:p>
    <w:p w14:paraId="1680C4C3" w14:textId="77777777" w:rsidR="006E270D" w:rsidRPr="00C76E43" w:rsidRDefault="006E270D" w:rsidP="00696E17">
      <w:pPr>
        <w:pStyle w:val="CABInormal"/>
        <w:pBdr>
          <w:top w:val="single" w:sz="4" w:space="1" w:color="auto"/>
          <w:bottom w:val="single" w:sz="4" w:space="1" w:color="auto"/>
        </w:pBdr>
        <w:jc w:val="right"/>
        <w:rPr>
          <w:iCs/>
          <w:color w:val="auto"/>
        </w:rPr>
      </w:pPr>
      <w:bookmarkStart w:id="5" w:name="_Hlk112884433"/>
      <w:r w:rsidRPr="00C76E43">
        <w:rPr>
          <w:iCs/>
          <w:color w:val="auto"/>
        </w:rPr>
        <w:t>Level of uncertainty: Low – Medium – High</w:t>
      </w:r>
    </w:p>
    <w:bookmarkEnd w:id="5"/>
    <w:p w14:paraId="67551A37" w14:textId="77777777" w:rsidR="00696E17" w:rsidRDefault="00696E17" w:rsidP="00C26929">
      <w:pPr>
        <w:pStyle w:val="CABInormal"/>
        <w:jc w:val="both"/>
        <w:rPr>
          <w:color w:val="0070C0"/>
        </w:rPr>
      </w:pPr>
    </w:p>
    <w:p w14:paraId="5F703A29" w14:textId="11EDB568" w:rsidR="00E56B07" w:rsidRDefault="00C879EF" w:rsidP="00C26929">
      <w:pPr>
        <w:pStyle w:val="CABInormal"/>
        <w:jc w:val="both"/>
      </w:pPr>
      <w:r w:rsidRPr="004015F2">
        <w:rPr>
          <w:color w:val="0070C0"/>
        </w:rPr>
        <w:t>ANSWER</w:t>
      </w:r>
      <w:r w:rsidR="00221F6D">
        <w:rPr>
          <w:color w:val="0070C0"/>
        </w:rPr>
        <w:t>:</w:t>
      </w:r>
    </w:p>
    <w:p w14:paraId="2EFC0783" w14:textId="4F9253D5" w:rsidR="00D37359" w:rsidRDefault="00D37359" w:rsidP="00C26929">
      <w:pPr>
        <w:pStyle w:val="CABInormal"/>
        <w:jc w:val="both"/>
        <w:rPr>
          <w:b/>
          <w:bCs/>
        </w:rPr>
      </w:pPr>
    </w:p>
    <w:p w14:paraId="3BA6FCB4" w14:textId="77777777" w:rsidR="00221F6D" w:rsidRDefault="00221F6D" w:rsidP="00C26929">
      <w:pPr>
        <w:pStyle w:val="CABInormal"/>
        <w:jc w:val="both"/>
        <w:rPr>
          <w:b/>
          <w:bCs/>
        </w:rPr>
      </w:pPr>
    </w:p>
    <w:p w14:paraId="28E1CC18" w14:textId="738A6C8F" w:rsidR="006E270D" w:rsidRDefault="006E270D" w:rsidP="00C26929">
      <w:pPr>
        <w:pStyle w:val="CABInormal"/>
        <w:jc w:val="both"/>
        <w:rPr>
          <w:b/>
          <w:bCs/>
        </w:rPr>
      </w:pPr>
    </w:p>
    <w:p w14:paraId="6C278976" w14:textId="0BA5282C" w:rsidR="00D37359" w:rsidRDefault="00D37359" w:rsidP="00BB4174">
      <w:pPr>
        <w:pStyle w:val="CABInormal"/>
        <w:spacing w:after="120"/>
        <w:rPr>
          <w:b/>
          <w:bCs/>
          <w:color w:val="auto"/>
        </w:rPr>
      </w:pPr>
      <w:r w:rsidRPr="00D37359">
        <w:rPr>
          <w:b/>
          <w:bCs/>
          <w:color w:val="auto"/>
        </w:rPr>
        <w:t>3.04 How important is the positive environmental impact likely to be in the IAA?</w:t>
      </w:r>
    </w:p>
    <w:p w14:paraId="5A02C9A5" w14:textId="0AAAFAFE" w:rsidR="00BB4174" w:rsidRPr="00BB4174" w:rsidRDefault="00BB4174" w:rsidP="00BB4174">
      <w:pPr>
        <w:pStyle w:val="CABInormal"/>
        <w:spacing w:after="120"/>
        <w:jc w:val="both"/>
        <w:rPr>
          <w:bCs/>
        </w:rPr>
      </w:pPr>
      <w:r w:rsidRPr="00BB4174">
        <w:rPr>
          <w:bCs/>
        </w:rPr>
        <w:t>Considering the answers to Questions 3.04.01– 3.04.07 answer Question 3.04 before going to Question 3.05</w:t>
      </w:r>
    </w:p>
    <w:p w14:paraId="43D15EA4" w14:textId="77777777" w:rsidR="00D37359" w:rsidRPr="00221F6D" w:rsidRDefault="00D37359" w:rsidP="00696E17">
      <w:pPr>
        <w:pStyle w:val="CABInormal"/>
        <w:pBdr>
          <w:top w:val="single" w:sz="4" w:space="1" w:color="auto"/>
          <w:bottom w:val="single" w:sz="4" w:space="1" w:color="auto"/>
        </w:pBdr>
        <w:spacing w:after="120"/>
        <w:jc w:val="right"/>
        <w:rPr>
          <w:b/>
          <w:bCs/>
          <w:color w:val="auto"/>
        </w:rPr>
      </w:pPr>
      <w:r w:rsidRPr="00D37359">
        <w:rPr>
          <w:b/>
          <w:bCs/>
          <w:color w:val="auto"/>
        </w:rPr>
        <w:t xml:space="preserve">Minimal, minor, </w:t>
      </w:r>
      <w:r w:rsidRPr="00221F6D">
        <w:rPr>
          <w:b/>
          <w:bCs/>
          <w:color w:val="auto"/>
        </w:rPr>
        <w:t>moderate, major, massive</w:t>
      </w:r>
    </w:p>
    <w:p w14:paraId="52288D46" w14:textId="77777777" w:rsidR="00D37359" w:rsidRPr="00C76E43" w:rsidRDefault="00D37359" w:rsidP="00696E17">
      <w:pPr>
        <w:pStyle w:val="CABInormal"/>
        <w:pBdr>
          <w:top w:val="single" w:sz="4" w:space="1" w:color="auto"/>
          <w:bottom w:val="single" w:sz="4" w:space="1" w:color="auto"/>
        </w:pBdr>
        <w:jc w:val="right"/>
        <w:rPr>
          <w:iCs/>
          <w:color w:val="auto"/>
        </w:rPr>
      </w:pPr>
      <w:r w:rsidRPr="00C76E43">
        <w:rPr>
          <w:iCs/>
          <w:color w:val="auto"/>
        </w:rPr>
        <w:t>Level of uncertainty: Low – Medium – High</w:t>
      </w:r>
    </w:p>
    <w:p w14:paraId="4878DCF3" w14:textId="77777777" w:rsidR="00696E17" w:rsidRDefault="00696E17" w:rsidP="00221F6D">
      <w:pPr>
        <w:pStyle w:val="CABInormal"/>
        <w:jc w:val="both"/>
        <w:rPr>
          <w:color w:val="0070C0"/>
        </w:rPr>
      </w:pPr>
    </w:p>
    <w:p w14:paraId="2A4F5B45" w14:textId="52816126" w:rsidR="00221F6D" w:rsidRDefault="00D37359" w:rsidP="00221F6D">
      <w:pPr>
        <w:pStyle w:val="CABInormal"/>
        <w:jc w:val="both"/>
        <w:rPr>
          <w:color w:val="0070C0"/>
        </w:rPr>
      </w:pPr>
      <w:r w:rsidRPr="00D37359">
        <w:rPr>
          <w:color w:val="0070C0"/>
        </w:rPr>
        <w:t xml:space="preserve">ANSWER: </w:t>
      </w:r>
    </w:p>
    <w:p w14:paraId="15706D85" w14:textId="77777777" w:rsidR="00221F6D" w:rsidRDefault="00221F6D" w:rsidP="00221F6D">
      <w:pPr>
        <w:pStyle w:val="CABInormal"/>
        <w:jc w:val="both"/>
        <w:rPr>
          <w:color w:val="0070C0"/>
        </w:rPr>
      </w:pPr>
    </w:p>
    <w:p w14:paraId="5AEB7787" w14:textId="77777777" w:rsidR="00294BFE" w:rsidRPr="006E270D" w:rsidRDefault="00294BFE" w:rsidP="006E270D">
      <w:pPr>
        <w:pStyle w:val="CABInormal"/>
        <w:rPr>
          <w:b/>
          <w:bCs/>
        </w:rPr>
      </w:pPr>
    </w:p>
    <w:p w14:paraId="5614070A" w14:textId="4E40D96B" w:rsidR="00E56B07" w:rsidRPr="006E270D" w:rsidRDefault="006E270D" w:rsidP="006E270D">
      <w:pPr>
        <w:pStyle w:val="CABInormal"/>
        <w:rPr>
          <w:b/>
          <w:bCs/>
          <w:sz w:val="28"/>
          <w:szCs w:val="28"/>
        </w:rPr>
      </w:pPr>
      <w:r w:rsidRPr="006E270D">
        <w:rPr>
          <w:b/>
          <w:bCs/>
          <w:sz w:val="28"/>
          <w:szCs w:val="28"/>
        </w:rPr>
        <w:t>Conclusion of the assessment of environmental consequences</w:t>
      </w:r>
    </w:p>
    <w:p w14:paraId="2C359C2D" w14:textId="77777777" w:rsidR="00E56B07" w:rsidRDefault="00E56B07" w:rsidP="003E114F">
      <w:pPr>
        <w:pStyle w:val="CABInormal"/>
      </w:pPr>
    </w:p>
    <w:p w14:paraId="5C2E6F8F" w14:textId="023AB3CA" w:rsidR="006E270D" w:rsidRPr="00BB4174" w:rsidRDefault="00BA0B52" w:rsidP="00BB4174">
      <w:pPr>
        <w:pStyle w:val="CABInormal"/>
        <w:spacing w:after="120"/>
        <w:jc w:val="both"/>
        <w:rPr>
          <w:b/>
          <w:bCs/>
        </w:rPr>
      </w:pPr>
      <w:r w:rsidRPr="00BB4174">
        <w:rPr>
          <w:b/>
          <w:bCs/>
        </w:rPr>
        <w:t>3</w:t>
      </w:r>
      <w:r w:rsidR="006E270D" w:rsidRPr="00BB4174">
        <w:rPr>
          <w:b/>
          <w:bCs/>
        </w:rPr>
        <w:t>.0</w:t>
      </w:r>
      <w:r w:rsidR="00F62B97" w:rsidRPr="00BB4174">
        <w:rPr>
          <w:b/>
          <w:bCs/>
        </w:rPr>
        <w:t>5</w:t>
      </w:r>
      <w:r w:rsidR="006E270D" w:rsidRPr="00BB4174">
        <w:rPr>
          <w:b/>
          <w:bCs/>
        </w:rPr>
        <w:t xml:space="preserve"> With reference to the likelihood of negative and positive environmental impacts identified in Questions </w:t>
      </w:r>
      <w:r w:rsidRPr="00BB4174">
        <w:rPr>
          <w:b/>
          <w:bCs/>
        </w:rPr>
        <w:t>3</w:t>
      </w:r>
      <w:r w:rsidR="006E270D" w:rsidRPr="00BB4174">
        <w:rPr>
          <w:b/>
          <w:bCs/>
        </w:rPr>
        <w:t>.01–</w:t>
      </w:r>
      <w:r w:rsidRPr="00BB4174">
        <w:rPr>
          <w:b/>
          <w:bCs/>
        </w:rPr>
        <w:t>3</w:t>
      </w:r>
      <w:r w:rsidR="006E270D" w:rsidRPr="00BB4174">
        <w:rPr>
          <w:b/>
          <w:bCs/>
        </w:rPr>
        <w:t>.04, conclude how these should be summarized (also indicate how the balance between them may change in future)</w:t>
      </w:r>
      <w:r w:rsidR="00BB4174">
        <w:rPr>
          <w:b/>
          <w:bCs/>
        </w:rPr>
        <w:t>.</w:t>
      </w:r>
    </w:p>
    <w:p w14:paraId="57CCD6CC" w14:textId="4402812E" w:rsidR="006E270D" w:rsidRPr="00221F6D" w:rsidRDefault="006E270D" w:rsidP="00696E17">
      <w:pPr>
        <w:pStyle w:val="CABInormal"/>
        <w:pBdr>
          <w:top w:val="single" w:sz="4" w:space="1" w:color="auto"/>
          <w:bottom w:val="single" w:sz="4" w:space="1" w:color="auto"/>
        </w:pBdr>
        <w:spacing w:after="120"/>
        <w:jc w:val="right"/>
        <w:rPr>
          <w:b/>
          <w:bCs/>
          <w:color w:val="auto"/>
        </w:rPr>
      </w:pPr>
      <w:r w:rsidRPr="006E270D">
        <w:rPr>
          <w:b/>
          <w:bCs/>
        </w:rPr>
        <w:t xml:space="preserve">Very positive impact, </w:t>
      </w:r>
      <w:r w:rsidRPr="00221F6D">
        <w:rPr>
          <w:b/>
          <w:bCs/>
          <w:color w:val="auto"/>
        </w:rPr>
        <w:t>positive impact, neutral or no impact, negative impact, very negative impact</w:t>
      </w:r>
    </w:p>
    <w:p w14:paraId="6B3ED919" w14:textId="77777777" w:rsidR="00662E8A" w:rsidRPr="00C76E43" w:rsidRDefault="00662E8A" w:rsidP="00696E17">
      <w:pPr>
        <w:pStyle w:val="CABInormal"/>
        <w:pBdr>
          <w:top w:val="single" w:sz="4" w:space="1" w:color="auto"/>
          <w:bottom w:val="single" w:sz="4" w:space="1" w:color="auto"/>
        </w:pBdr>
        <w:jc w:val="right"/>
        <w:rPr>
          <w:iCs/>
        </w:rPr>
      </w:pPr>
      <w:r w:rsidRPr="00C76E43">
        <w:rPr>
          <w:iCs/>
          <w:color w:val="auto"/>
        </w:rPr>
        <w:t xml:space="preserve">Level of uncertainty: Low – </w:t>
      </w:r>
      <w:r w:rsidRPr="00C76E43">
        <w:rPr>
          <w:iCs/>
        </w:rPr>
        <w:t>Medium – High</w:t>
      </w:r>
    </w:p>
    <w:p w14:paraId="1EA2370A" w14:textId="77777777" w:rsidR="00696E17" w:rsidRDefault="00696E17" w:rsidP="00C26929">
      <w:pPr>
        <w:pStyle w:val="CABInormal"/>
        <w:jc w:val="both"/>
        <w:rPr>
          <w:color w:val="0070C0"/>
        </w:rPr>
      </w:pPr>
    </w:p>
    <w:p w14:paraId="47EC63A5" w14:textId="4CB6DF52" w:rsidR="004775A9" w:rsidRPr="00826A8A" w:rsidRDefault="004775A9" w:rsidP="00C26929">
      <w:pPr>
        <w:pStyle w:val="CABInormal"/>
        <w:jc w:val="both"/>
        <w:rPr>
          <w:color w:val="0070C0"/>
        </w:rPr>
      </w:pPr>
      <w:r>
        <w:rPr>
          <w:color w:val="0070C0"/>
        </w:rPr>
        <w:t>ANSWER:</w:t>
      </w:r>
    </w:p>
    <w:p w14:paraId="7FCEACAE" w14:textId="3627CE33" w:rsidR="00662E8A" w:rsidRDefault="00662E8A" w:rsidP="00C26929">
      <w:pPr>
        <w:jc w:val="both"/>
        <w:rPr>
          <w:color w:val="262626" w:themeColor="text1"/>
        </w:rPr>
      </w:pPr>
    </w:p>
    <w:p w14:paraId="301E4ED3" w14:textId="7CCD9DE0" w:rsidR="00747D14" w:rsidRDefault="00747D14">
      <w:r>
        <w:br w:type="page"/>
      </w:r>
    </w:p>
    <w:p w14:paraId="1DB06119" w14:textId="7490F7EC" w:rsidR="00662E8A" w:rsidRPr="00662E8A" w:rsidRDefault="00662E8A" w:rsidP="00C26929">
      <w:pPr>
        <w:pStyle w:val="CABInormal"/>
        <w:jc w:val="both"/>
        <w:rPr>
          <w:b/>
          <w:bCs/>
          <w:sz w:val="28"/>
          <w:szCs w:val="28"/>
        </w:rPr>
      </w:pPr>
      <w:r w:rsidRPr="00662E8A">
        <w:rPr>
          <w:b/>
          <w:bCs/>
          <w:sz w:val="28"/>
          <w:szCs w:val="28"/>
        </w:rPr>
        <w:lastRenderedPageBreak/>
        <w:t xml:space="preserve">Step </w:t>
      </w:r>
      <w:r w:rsidR="00BA0B52">
        <w:rPr>
          <w:b/>
          <w:bCs/>
          <w:sz w:val="28"/>
          <w:szCs w:val="28"/>
        </w:rPr>
        <w:t>4</w:t>
      </w:r>
      <w:r w:rsidRPr="00662E8A">
        <w:rPr>
          <w:b/>
          <w:bCs/>
          <w:sz w:val="28"/>
          <w:szCs w:val="28"/>
        </w:rPr>
        <w:t>: Recording the degree and types of uncertainty</w:t>
      </w:r>
    </w:p>
    <w:p w14:paraId="7C6103F7" w14:textId="77777777" w:rsidR="00662E8A" w:rsidRDefault="00662E8A" w:rsidP="00C26929">
      <w:pPr>
        <w:pStyle w:val="CABInormal"/>
        <w:jc w:val="both"/>
      </w:pPr>
    </w:p>
    <w:p w14:paraId="74277AD7" w14:textId="5DBE3ECD" w:rsidR="00662E8A" w:rsidRDefault="00662E8A" w:rsidP="00BB4174">
      <w:pPr>
        <w:pStyle w:val="CABInormal"/>
        <w:spacing w:after="120"/>
        <w:jc w:val="both"/>
      </w:pPr>
      <w:r>
        <w:t>Estimation of the probability of establishment of a BCA and of its environmental consequences involves many uncertainties. In particular, this estimation is an extrapolation from the situation where the BCA occurs to the hypothetical situation in the IAA. It is important to document the areas of uncertainty (including identifying and prioritizing of additional data to be collected and research to be conducted) and the degree of uncertainty in the assessment, and to indicate where expert judgement has been used. This is necessary for transparency and may also be useful for identifying and prioritizing research needs.</w:t>
      </w:r>
    </w:p>
    <w:p w14:paraId="68F5C572" w14:textId="0C65C737" w:rsidR="006E270D" w:rsidRDefault="00662E8A" w:rsidP="00C26929">
      <w:pPr>
        <w:pStyle w:val="CABInormal"/>
        <w:jc w:val="both"/>
      </w:pPr>
      <w:r>
        <w:t>Characterize the nature of the uncertainty (genuine lack of knowledge, conflicting data, unreliable data, lack of precision or sensitivity, data from limited circumstances, etc.).</w:t>
      </w:r>
    </w:p>
    <w:p w14:paraId="37983A49" w14:textId="38970D19" w:rsidR="00662E8A" w:rsidRDefault="00662E8A" w:rsidP="00C26929">
      <w:pPr>
        <w:pStyle w:val="CABInormal"/>
        <w:jc w:val="both"/>
      </w:pPr>
    </w:p>
    <w:p w14:paraId="7B4F47CD" w14:textId="6CB1E52B" w:rsidR="00221F6D" w:rsidRPr="00826A8A" w:rsidRDefault="00C879EF" w:rsidP="00221F6D">
      <w:pPr>
        <w:pStyle w:val="CABInormal"/>
        <w:jc w:val="both"/>
        <w:rPr>
          <w:color w:val="0070C0"/>
        </w:rPr>
      </w:pPr>
      <w:r>
        <w:rPr>
          <w:color w:val="0070C0"/>
        </w:rPr>
        <w:t>ANSWER:</w:t>
      </w:r>
      <w:bookmarkStart w:id="6" w:name="_Hlk122515650"/>
    </w:p>
    <w:p w14:paraId="15DE49C2" w14:textId="729AE8EF" w:rsidR="00826A8A" w:rsidRPr="00826A8A" w:rsidRDefault="00826A8A" w:rsidP="00221F6D">
      <w:pPr>
        <w:pStyle w:val="CABInormal"/>
        <w:jc w:val="both"/>
        <w:rPr>
          <w:color w:val="0070C0"/>
        </w:rPr>
      </w:pPr>
    </w:p>
    <w:bookmarkEnd w:id="6"/>
    <w:p w14:paraId="0CCE431B" w14:textId="77777777" w:rsidR="00826A8A" w:rsidRDefault="00826A8A" w:rsidP="00C26929">
      <w:pPr>
        <w:pStyle w:val="CABInormal"/>
        <w:jc w:val="both"/>
      </w:pPr>
    </w:p>
    <w:p w14:paraId="6AF70516" w14:textId="77777777" w:rsidR="00826A8A" w:rsidRDefault="00826A8A" w:rsidP="00C26929">
      <w:pPr>
        <w:pStyle w:val="CABInormal"/>
        <w:jc w:val="both"/>
      </w:pPr>
    </w:p>
    <w:p w14:paraId="6EF1081D" w14:textId="1B6D2BF3" w:rsidR="00662E8A" w:rsidRPr="00662E8A" w:rsidRDefault="00662E8A" w:rsidP="00C26929">
      <w:pPr>
        <w:pStyle w:val="CABInormal"/>
        <w:jc w:val="both"/>
        <w:rPr>
          <w:b/>
          <w:bCs/>
          <w:sz w:val="28"/>
          <w:szCs w:val="28"/>
        </w:rPr>
      </w:pPr>
      <w:r w:rsidRPr="00662E8A">
        <w:rPr>
          <w:b/>
          <w:bCs/>
          <w:sz w:val="28"/>
          <w:szCs w:val="28"/>
        </w:rPr>
        <w:t xml:space="preserve">Step </w:t>
      </w:r>
      <w:r w:rsidR="0051647C">
        <w:rPr>
          <w:b/>
          <w:bCs/>
          <w:sz w:val="28"/>
          <w:szCs w:val="28"/>
        </w:rPr>
        <w:t>5</w:t>
      </w:r>
      <w:r w:rsidRPr="00662E8A">
        <w:rPr>
          <w:b/>
          <w:bCs/>
          <w:sz w:val="28"/>
          <w:szCs w:val="28"/>
        </w:rPr>
        <w:t>: Conclusion of the EIA</w:t>
      </w:r>
    </w:p>
    <w:p w14:paraId="40ECE168" w14:textId="77777777" w:rsidR="00662E8A" w:rsidRDefault="00662E8A" w:rsidP="00C26929">
      <w:pPr>
        <w:pStyle w:val="CABInormal"/>
        <w:jc w:val="both"/>
      </w:pPr>
    </w:p>
    <w:p w14:paraId="30A377B6" w14:textId="152F951C" w:rsidR="00662E8A" w:rsidRPr="00BB4174" w:rsidRDefault="00662E8A" w:rsidP="00BB4174">
      <w:pPr>
        <w:pStyle w:val="CABInormal"/>
        <w:spacing w:after="120"/>
        <w:jc w:val="both"/>
        <w:rPr>
          <w:b/>
          <w:bCs/>
        </w:rPr>
      </w:pPr>
      <w:r w:rsidRPr="00662E8A">
        <w:rPr>
          <w:b/>
          <w:bCs/>
        </w:rPr>
        <w:t>Establishment</w:t>
      </w:r>
    </w:p>
    <w:p w14:paraId="474F66E8" w14:textId="4084AC74" w:rsidR="00662E8A" w:rsidRDefault="00662E8A" w:rsidP="00C26929">
      <w:pPr>
        <w:pStyle w:val="CABInormal"/>
        <w:jc w:val="both"/>
      </w:pPr>
      <w:r>
        <w:t>Evaluate the probability of establishment,</w:t>
      </w:r>
      <w:r w:rsidR="00221F6D">
        <w:t xml:space="preserve"> </w:t>
      </w:r>
      <w:r>
        <w:t>and indicate the elements which make establishment most likely or those that make it least likely. Specify which part of the IAA presents the greatest probability of establishment.</w:t>
      </w:r>
    </w:p>
    <w:p w14:paraId="453894A6" w14:textId="65CFE56E" w:rsidR="00662E8A" w:rsidRDefault="00662E8A" w:rsidP="00C26929">
      <w:pPr>
        <w:pStyle w:val="CABInormal"/>
        <w:jc w:val="both"/>
      </w:pPr>
    </w:p>
    <w:p w14:paraId="73A19914" w14:textId="11B65AF5" w:rsidR="00826A8A" w:rsidRDefault="00C879EF" w:rsidP="00C26929">
      <w:pPr>
        <w:pStyle w:val="CABInormal"/>
        <w:jc w:val="both"/>
        <w:rPr>
          <w:color w:val="0070C0"/>
        </w:rPr>
      </w:pPr>
      <w:r>
        <w:rPr>
          <w:color w:val="0070C0"/>
        </w:rPr>
        <w:t>ANSWER:</w:t>
      </w:r>
    </w:p>
    <w:p w14:paraId="1BCC1A89" w14:textId="77777777" w:rsidR="00221F6D" w:rsidRPr="00826A8A" w:rsidRDefault="00221F6D" w:rsidP="00C26929">
      <w:pPr>
        <w:pStyle w:val="CABInormal"/>
        <w:jc w:val="both"/>
        <w:rPr>
          <w:color w:val="0070C0"/>
        </w:rPr>
      </w:pPr>
    </w:p>
    <w:p w14:paraId="0F3CAA4E" w14:textId="77777777" w:rsidR="00826A8A" w:rsidRDefault="00826A8A" w:rsidP="00C26929">
      <w:pPr>
        <w:pStyle w:val="CABInormal"/>
        <w:jc w:val="both"/>
      </w:pPr>
    </w:p>
    <w:p w14:paraId="162D73B2" w14:textId="713A098E" w:rsidR="00662E8A" w:rsidRPr="00BB4174" w:rsidRDefault="00662E8A" w:rsidP="00BB4174">
      <w:pPr>
        <w:pStyle w:val="CABInormal"/>
        <w:spacing w:after="120"/>
        <w:jc w:val="both"/>
        <w:rPr>
          <w:b/>
          <w:bCs/>
        </w:rPr>
      </w:pPr>
      <w:r w:rsidRPr="00662E8A">
        <w:rPr>
          <w:b/>
          <w:bCs/>
        </w:rPr>
        <w:t>Environmental impact</w:t>
      </w:r>
    </w:p>
    <w:p w14:paraId="4622B0DD" w14:textId="0A345F02" w:rsidR="00662E8A" w:rsidRDefault="00662E8A" w:rsidP="00C26929">
      <w:pPr>
        <w:pStyle w:val="CABInormal"/>
        <w:jc w:val="both"/>
      </w:pPr>
      <w:r>
        <w:t>List the most important potential positive and negative environmental impacts, and estimate how likely they are to arise in the IAA. Specify which part of the IAA is most likely to experience the impacts.</w:t>
      </w:r>
    </w:p>
    <w:p w14:paraId="30E93737" w14:textId="648542A5" w:rsidR="00662E8A" w:rsidRDefault="00662E8A" w:rsidP="00C26929">
      <w:pPr>
        <w:pStyle w:val="CABInormal"/>
        <w:jc w:val="both"/>
      </w:pPr>
    </w:p>
    <w:p w14:paraId="3F0ABCBB" w14:textId="77777777" w:rsidR="00221F6D" w:rsidRDefault="004775A9" w:rsidP="00C26929">
      <w:pPr>
        <w:pStyle w:val="CABInormal"/>
        <w:jc w:val="both"/>
        <w:rPr>
          <w:color w:val="0070C0"/>
        </w:rPr>
      </w:pPr>
      <w:r>
        <w:rPr>
          <w:color w:val="0070C0"/>
        </w:rPr>
        <w:t>ANSWER:</w:t>
      </w:r>
    </w:p>
    <w:p w14:paraId="2230EDE6" w14:textId="4DBBF74A" w:rsidR="004775A9" w:rsidRPr="00826A8A" w:rsidRDefault="004775A9" w:rsidP="00C26929">
      <w:pPr>
        <w:pStyle w:val="CABInormal"/>
        <w:jc w:val="both"/>
        <w:rPr>
          <w:color w:val="0070C0"/>
        </w:rPr>
      </w:pPr>
      <w:r>
        <w:rPr>
          <w:color w:val="0070C0"/>
        </w:rPr>
        <w:t xml:space="preserve">. </w:t>
      </w:r>
    </w:p>
    <w:p w14:paraId="47498482" w14:textId="77777777" w:rsidR="00826A8A" w:rsidRDefault="00826A8A" w:rsidP="00C26929">
      <w:pPr>
        <w:pStyle w:val="CABInormal"/>
        <w:jc w:val="both"/>
      </w:pPr>
    </w:p>
    <w:p w14:paraId="164A5556" w14:textId="498DA775" w:rsidR="00662E8A" w:rsidRPr="00BB4174" w:rsidRDefault="00662E8A" w:rsidP="00BB4174">
      <w:pPr>
        <w:pStyle w:val="CABInormal"/>
        <w:spacing w:after="120"/>
        <w:jc w:val="both"/>
        <w:rPr>
          <w:b/>
          <w:bCs/>
        </w:rPr>
      </w:pPr>
      <w:r w:rsidRPr="00662E8A">
        <w:rPr>
          <w:b/>
          <w:bCs/>
        </w:rPr>
        <w:t>Overall conclusion</w:t>
      </w:r>
    </w:p>
    <w:p w14:paraId="1B5E0B43" w14:textId="71724E37" w:rsidR="00662E8A" w:rsidRDefault="00662E8A" w:rsidP="00C26929">
      <w:pPr>
        <w:pStyle w:val="CABInormal"/>
        <w:jc w:val="both"/>
      </w:pPr>
      <w:r>
        <w:t>The assessor should give an overall conclusion on the assessment and if it would be of overall benefit to introduce the BCA in the IAA, and an estimation of the associated environmental consequences.</w:t>
      </w:r>
    </w:p>
    <w:p w14:paraId="492F9070" w14:textId="38AF9D8F" w:rsidR="00662E8A" w:rsidRDefault="00662E8A" w:rsidP="00C26929">
      <w:pPr>
        <w:pStyle w:val="CABInormal"/>
        <w:jc w:val="both"/>
      </w:pPr>
    </w:p>
    <w:p w14:paraId="755FBCF5" w14:textId="6C65A5E2" w:rsidR="00EA6254" w:rsidRDefault="00C879EF" w:rsidP="00C26929">
      <w:pPr>
        <w:pStyle w:val="CABInormal"/>
        <w:jc w:val="both"/>
        <w:rPr>
          <w:color w:val="0070C0"/>
        </w:rPr>
      </w:pPr>
      <w:r>
        <w:rPr>
          <w:color w:val="0070C0"/>
        </w:rPr>
        <w:t>ANSWER:</w:t>
      </w:r>
    </w:p>
    <w:p w14:paraId="7639861A" w14:textId="77777777" w:rsidR="00EA6254" w:rsidRPr="00826A8A" w:rsidRDefault="00EA6254" w:rsidP="00662E8A">
      <w:pPr>
        <w:pStyle w:val="CABInormal"/>
        <w:rPr>
          <w:color w:val="0070C0"/>
        </w:rPr>
      </w:pPr>
    </w:p>
    <w:p w14:paraId="0685082B" w14:textId="77777777" w:rsidR="00826A8A" w:rsidRDefault="00826A8A" w:rsidP="00662E8A">
      <w:pPr>
        <w:pStyle w:val="CABInormal"/>
        <w:rPr>
          <w:b/>
          <w:bCs/>
          <w:sz w:val="28"/>
          <w:szCs w:val="28"/>
        </w:rPr>
      </w:pPr>
    </w:p>
    <w:p w14:paraId="71D21CF4" w14:textId="1299AE6A" w:rsidR="00662E8A" w:rsidRPr="00886E14" w:rsidRDefault="00662E8A" w:rsidP="00C26929">
      <w:pPr>
        <w:pStyle w:val="CABInormal"/>
        <w:jc w:val="both"/>
        <w:rPr>
          <w:b/>
          <w:bCs/>
          <w:sz w:val="28"/>
          <w:szCs w:val="28"/>
        </w:rPr>
      </w:pPr>
      <w:r w:rsidRPr="00886E14">
        <w:rPr>
          <w:b/>
          <w:bCs/>
          <w:sz w:val="28"/>
          <w:szCs w:val="28"/>
        </w:rPr>
        <w:t>References</w:t>
      </w:r>
      <w:r w:rsidR="00B561B3">
        <w:rPr>
          <w:b/>
          <w:bCs/>
          <w:sz w:val="28"/>
          <w:szCs w:val="28"/>
        </w:rPr>
        <w:t xml:space="preserve"> </w:t>
      </w:r>
    </w:p>
    <w:p w14:paraId="04A699FA" w14:textId="77777777" w:rsidR="00297062" w:rsidRPr="00886E14" w:rsidRDefault="00297062" w:rsidP="00BB4174">
      <w:pPr>
        <w:pStyle w:val="CABInormal"/>
        <w:jc w:val="both"/>
      </w:pPr>
    </w:p>
    <w:p w14:paraId="0C68A374" w14:textId="6B4FF50D" w:rsidR="00662E8A" w:rsidRDefault="00662E8A" w:rsidP="00C26929">
      <w:pPr>
        <w:pStyle w:val="CABInormal"/>
        <w:ind w:left="397" w:hanging="397"/>
        <w:jc w:val="both"/>
      </w:pPr>
      <w:r>
        <w:t>EFSA (2016) Guidance to develop specific protection goals options for environmental risk assessment at EFSA, in relation to biodiversity and ecosystem services. EFSA Journal 14</w:t>
      </w:r>
      <w:r w:rsidR="0094555B">
        <w:t xml:space="preserve">: </w:t>
      </w:r>
      <w:r w:rsidR="0094555B" w:rsidRPr="0094555B">
        <w:t>e04499</w:t>
      </w:r>
      <w:r w:rsidR="0094555B">
        <w:t>.</w:t>
      </w:r>
    </w:p>
    <w:p w14:paraId="4A36329F" w14:textId="0393B101" w:rsidR="00662E8A" w:rsidRDefault="00662E8A" w:rsidP="00C26929">
      <w:pPr>
        <w:pStyle w:val="CABInormal"/>
        <w:ind w:left="397" w:hanging="397"/>
        <w:jc w:val="both"/>
      </w:pPr>
      <w:r>
        <w:t>EPPO (201</w:t>
      </w:r>
      <w:r w:rsidR="00465AA2">
        <w:t>8</w:t>
      </w:r>
      <w:r>
        <w:t xml:space="preserve">) </w:t>
      </w:r>
      <w:r w:rsidR="00465AA2" w:rsidRPr="00465AA2">
        <w:t>EPPO Standard PM 6/04 (1) Decision-support scheme for import and release of biological control agent</w:t>
      </w:r>
      <w:r w:rsidR="00092785">
        <w:t>s</w:t>
      </w:r>
      <w:r w:rsidR="00465AA2" w:rsidRPr="00465AA2">
        <w:t xml:space="preserve"> of plant pests</w:t>
      </w:r>
      <w:r w:rsidR="00092785">
        <w:t>.</w:t>
      </w:r>
      <w:r w:rsidR="00465AA2" w:rsidRPr="00465AA2">
        <w:t xml:space="preserve"> </w:t>
      </w:r>
      <w:r>
        <w:t>Bulletin OEPP/EPPO Bulletin</w:t>
      </w:r>
      <w:r w:rsidR="00297062">
        <w:t xml:space="preserve"> </w:t>
      </w:r>
      <w:r w:rsidR="00143F74" w:rsidRPr="00143F74">
        <w:t>48</w:t>
      </w:r>
      <w:r w:rsidR="0094555B">
        <w:t>:</w:t>
      </w:r>
      <w:r w:rsidR="00143F74" w:rsidRPr="00143F74">
        <w:t xml:space="preserve"> 352–367</w:t>
      </w:r>
      <w:r>
        <w:t>.</w:t>
      </w:r>
      <w:bookmarkEnd w:id="1"/>
    </w:p>
    <w:sectPr w:rsidR="00662E8A" w:rsidSect="00E86359">
      <w:headerReference w:type="even" r:id="rId12"/>
      <w:headerReference w:type="default" r:id="rId13"/>
      <w:footerReference w:type="even" r:id="rId14"/>
      <w:footerReference w:type="default" r:id="rId15"/>
      <w:headerReference w:type="first" r:id="rId16"/>
      <w:footerReference w:type="first" r:id="rId17"/>
      <w:pgSz w:w="11906" w:h="16838"/>
      <w:pgMar w:top="1440" w:right="1080" w:bottom="1440" w:left="1080" w:header="708" w:footer="708" w:gutter="0"/>
      <w:pgNumType w:fmt="lowerRoman"/>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34A4D7" w14:textId="77777777" w:rsidR="00E53724" w:rsidRDefault="00E53724" w:rsidP="00042C60">
      <w:r>
        <w:separator/>
      </w:r>
    </w:p>
  </w:endnote>
  <w:endnote w:type="continuationSeparator" w:id="0">
    <w:p w14:paraId="70B346C9" w14:textId="77777777" w:rsidR="00E53724" w:rsidRDefault="00E53724" w:rsidP="00042C60">
      <w:r>
        <w:continuationSeparator/>
      </w:r>
    </w:p>
  </w:endnote>
  <w:endnote w:type="continuationNotice" w:id="1">
    <w:p w14:paraId="704586D6" w14:textId="77777777" w:rsidR="00E53724" w:rsidRDefault="00E537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TC Bookman Light">
    <w:altName w:val="Times New Roman"/>
    <w:charset w:val="00"/>
    <w:family w:val="roman"/>
    <w:pitch w:val="variable"/>
    <w:sig w:usb0="00000007" w:usb1="00000000" w:usb2="00000000" w:usb3="00000000" w:csb0="00000093" w:csb1="00000000"/>
  </w:font>
  <w:font w:name="Tahoma">
    <w:panose1 w:val="020B0604030504040204"/>
    <w:charset w:val="CC"/>
    <w:family w:val="swiss"/>
    <w:pitch w:val="variable"/>
    <w:sig w:usb0="E1002EFF" w:usb1="C000605B" w:usb2="00000029" w:usb3="00000000" w:csb0="000101FF" w:csb1="00000000"/>
  </w:font>
  <w:font w:name="YWEMK Z+ Swiss 721 BT">
    <w:altName w:val="Swis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AC05AD" w14:textId="77777777" w:rsidR="00E86359" w:rsidRDefault="00E8635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4034336"/>
      <w:docPartObj>
        <w:docPartGallery w:val="Page Numbers (Bottom of Page)"/>
        <w:docPartUnique/>
      </w:docPartObj>
    </w:sdtPr>
    <w:sdtEndPr>
      <w:rPr>
        <w:noProof/>
      </w:rPr>
    </w:sdtEndPr>
    <w:sdtContent>
      <w:p w14:paraId="79B14FDC" w14:textId="7550A952" w:rsidR="00E86359" w:rsidRDefault="00E86359">
        <w:pPr>
          <w:pStyle w:val="Footer"/>
          <w:jc w:val="center"/>
        </w:pPr>
        <w:r>
          <w:fldChar w:fldCharType="begin"/>
        </w:r>
        <w:r>
          <w:instrText xml:space="preserve"> PAGE   \* MERGEFORMAT </w:instrText>
        </w:r>
        <w:r>
          <w:fldChar w:fldCharType="separate"/>
        </w:r>
        <w:r w:rsidR="00E672BA">
          <w:rPr>
            <w:noProof/>
          </w:rPr>
          <w:t>i</w:t>
        </w:r>
        <w:r>
          <w:rPr>
            <w:noProof/>
          </w:rPr>
          <w:fldChar w:fldCharType="end"/>
        </w:r>
      </w:p>
    </w:sdtContent>
  </w:sdt>
  <w:p w14:paraId="4323BE6F" w14:textId="77777777" w:rsidR="00E86359" w:rsidRDefault="00E8635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E0405" w14:textId="77777777" w:rsidR="00E86359" w:rsidRDefault="00E863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F09375" w14:textId="77777777" w:rsidR="00E53724" w:rsidRDefault="00E53724" w:rsidP="00042C60">
      <w:r>
        <w:separator/>
      </w:r>
    </w:p>
  </w:footnote>
  <w:footnote w:type="continuationSeparator" w:id="0">
    <w:p w14:paraId="1B2BC866" w14:textId="77777777" w:rsidR="00E53724" w:rsidRDefault="00E53724" w:rsidP="00042C60">
      <w:r>
        <w:continuationSeparator/>
      </w:r>
    </w:p>
  </w:footnote>
  <w:footnote w:type="continuationNotice" w:id="1">
    <w:p w14:paraId="7BE12565" w14:textId="77777777" w:rsidR="00E53724" w:rsidRDefault="00E5372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141FAA" w14:textId="77777777" w:rsidR="00E86359" w:rsidRDefault="00E863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2FC2E1" w14:textId="77777777" w:rsidR="00E86359" w:rsidRDefault="00E8635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78A36" w14:textId="77777777" w:rsidR="00E86359" w:rsidRDefault="00E8635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15EA5"/>
    <w:multiLevelType w:val="hybridMultilevel"/>
    <w:tmpl w:val="A7B2E2EE"/>
    <w:lvl w:ilvl="0" w:tplc="B4686680">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9D036A"/>
    <w:multiLevelType w:val="hybridMultilevel"/>
    <w:tmpl w:val="7F849388"/>
    <w:lvl w:ilvl="0" w:tplc="0BC6029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176234D4"/>
    <w:multiLevelType w:val="hybridMultilevel"/>
    <w:tmpl w:val="BCC462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EB54A4C"/>
    <w:multiLevelType w:val="multilevel"/>
    <w:tmpl w:val="9102A19C"/>
    <w:lvl w:ilvl="0">
      <w:start w:val="1"/>
      <w:numFmt w:val="bullet"/>
      <w:lvlText w:val=""/>
      <w:lvlJc w:val="left"/>
      <w:pPr>
        <w:ind w:left="360" w:hanging="360"/>
      </w:pPr>
      <w:rPr>
        <w:rFonts w:ascii="Symbol" w:hAnsi="Symbol" w:hint="default"/>
        <w:color w:val="37833B"/>
        <w:sz w:val="18"/>
      </w:rPr>
    </w:lvl>
    <w:lvl w:ilvl="1">
      <w:start w:val="1"/>
      <w:numFmt w:val="bullet"/>
      <w:lvlText w:val=""/>
      <w:lvlJc w:val="left"/>
      <w:pPr>
        <w:ind w:left="850" w:hanging="425"/>
      </w:pPr>
      <w:rPr>
        <w:rFonts w:ascii="Symbol" w:hAnsi="Symbol" w:hint="default"/>
        <w:color w:val="37833B"/>
        <w:sz w:val="18"/>
      </w:rPr>
    </w:lvl>
    <w:lvl w:ilvl="2">
      <w:start w:val="1"/>
      <w:numFmt w:val="bullet"/>
      <w:pStyle w:val="bulletin2"/>
      <w:lvlText w:val=""/>
      <w:lvlJc w:val="left"/>
      <w:pPr>
        <w:ind w:left="1275" w:hanging="425"/>
      </w:pPr>
      <w:rPr>
        <w:rFonts w:ascii="Symbol" w:hAnsi="Symbol" w:hint="default"/>
        <w:color w:val="37833B"/>
        <w:sz w:val="18"/>
      </w:rPr>
    </w:lvl>
    <w:lvl w:ilvl="3">
      <w:start w:val="1"/>
      <w:numFmt w:val="bullet"/>
      <w:lvlText w:val=""/>
      <w:lvlJc w:val="left"/>
      <w:pPr>
        <w:ind w:left="1700" w:hanging="425"/>
      </w:pPr>
      <w:rPr>
        <w:rFonts w:ascii="Symbol" w:hAnsi="Symbol" w:hint="default"/>
        <w:color w:val="5BBF21"/>
        <w:sz w:val="28"/>
      </w:rPr>
    </w:lvl>
    <w:lvl w:ilvl="4">
      <w:start w:val="1"/>
      <w:numFmt w:val="bullet"/>
      <w:lvlText w:val=""/>
      <w:lvlJc w:val="left"/>
      <w:pPr>
        <w:ind w:left="2125" w:hanging="425"/>
      </w:pPr>
      <w:rPr>
        <w:rFonts w:ascii="Symbol" w:hAnsi="Symbol" w:hint="default"/>
        <w:color w:val="5BBF21"/>
        <w:sz w:val="28"/>
      </w:rPr>
    </w:lvl>
    <w:lvl w:ilvl="5">
      <w:start w:val="1"/>
      <w:numFmt w:val="bullet"/>
      <w:lvlText w:val=""/>
      <w:lvlJc w:val="left"/>
      <w:pPr>
        <w:ind w:left="2550" w:hanging="425"/>
      </w:pPr>
      <w:rPr>
        <w:rFonts w:ascii="Symbol" w:hAnsi="Symbol" w:hint="default"/>
        <w:color w:val="5BBF21"/>
        <w:sz w:val="28"/>
      </w:rPr>
    </w:lvl>
    <w:lvl w:ilvl="6">
      <w:start w:val="1"/>
      <w:numFmt w:val="bullet"/>
      <w:lvlText w:val=""/>
      <w:lvlJc w:val="left"/>
      <w:pPr>
        <w:ind w:left="2975" w:hanging="425"/>
      </w:pPr>
      <w:rPr>
        <w:rFonts w:ascii="Symbol" w:hAnsi="Symbol" w:hint="default"/>
        <w:color w:val="5BBF21"/>
        <w:sz w:val="28"/>
      </w:rPr>
    </w:lvl>
    <w:lvl w:ilvl="7">
      <w:start w:val="1"/>
      <w:numFmt w:val="bullet"/>
      <w:lvlText w:val=""/>
      <w:lvlJc w:val="left"/>
      <w:pPr>
        <w:ind w:left="3400" w:hanging="425"/>
      </w:pPr>
      <w:rPr>
        <w:rFonts w:ascii="Symbol" w:hAnsi="Symbol" w:hint="default"/>
        <w:color w:val="5BBF21"/>
        <w:sz w:val="28"/>
      </w:rPr>
    </w:lvl>
    <w:lvl w:ilvl="8">
      <w:start w:val="1"/>
      <w:numFmt w:val="bullet"/>
      <w:lvlText w:val=""/>
      <w:lvlJc w:val="left"/>
      <w:pPr>
        <w:ind w:left="3825" w:hanging="425"/>
      </w:pPr>
      <w:rPr>
        <w:rFonts w:ascii="Symbol" w:hAnsi="Symbol" w:hint="default"/>
        <w:color w:val="5BBF21"/>
        <w:sz w:val="28"/>
      </w:rPr>
    </w:lvl>
  </w:abstractNum>
  <w:abstractNum w:abstractNumId="4">
    <w:nsid w:val="24C014D7"/>
    <w:multiLevelType w:val="hybridMultilevel"/>
    <w:tmpl w:val="523426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D1C570B"/>
    <w:multiLevelType w:val="hybridMultilevel"/>
    <w:tmpl w:val="04940528"/>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nsid w:val="2E814642"/>
    <w:multiLevelType w:val="hybridMultilevel"/>
    <w:tmpl w:val="13B6B5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445D773D"/>
    <w:multiLevelType w:val="hybridMultilevel"/>
    <w:tmpl w:val="66425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45F33AF3"/>
    <w:multiLevelType w:val="hybridMultilevel"/>
    <w:tmpl w:val="5CDA99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4B525803"/>
    <w:multiLevelType w:val="hybridMultilevel"/>
    <w:tmpl w:val="6B922B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514751E6"/>
    <w:multiLevelType w:val="multilevel"/>
    <w:tmpl w:val="6892050E"/>
    <w:lvl w:ilvl="0">
      <w:start w:val="1"/>
      <w:numFmt w:val="bullet"/>
      <w:lvlText w:val=""/>
      <w:lvlJc w:val="left"/>
      <w:pPr>
        <w:ind w:left="360" w:hanging="360"/>
      </w:pPr>
      <w:rPr>
        <w:rFonts w:ascii="Symbol" w:hAnsi="Symbol" w:hint="default"/>
        <w:color w:val="37833B"/>
        <w:sz w:val="18"/>
      </w:rPr>
    </w:lvl>
    <w:lvl w:ilvl="1">
      <w:start w:val="1"/>
      <w:numFmt w:val="bullet"/>
      <w:pStyle w:val="bulletin1"/>
      <w:lvlText w:val=""/>
      <w:lvlJc w:val="left"/>
      <w:pPr>
        <w:ind w:left="850" w:hanging="425"/>
      </w:pPr>
      <w:rPr>
        <w:rFonts w:ascii="Symbol" w:hAnsi="Symbol" w:hint="default"/>
        <w:color w:val="37833B"/>
        <w:sz w:val="18"/>
      </w:rPr>
    </w:lvl>
    <w:lvl w:ilvl="2">
      <w:start w:val="1"/>
      <w:numFmt w:val="bullet"/>
      <w:lvlText w:val=""/>
      <w:lvlJc w:val="left"/>
      <w:pPr>
        <w:ind w:left="1275" w:hanging="425"/>
      </w:pPr>
      <w:rPr>
        <w:rFonts w:ascii="Symbol" w:hAnsi="Symbol" w:hint="default"/>
        <w:color w:val="368729" w:themeColor="background2"/>
        <w:sz w:val="28"/>
      </w:rPr>
    </w:lvl>
    <w:lvl w:ilvl="3">
      <w:start w:val="1"/>
      <w:numFmt w:val="bullet"/>
      <w:lvlText w:val=""/>
      <w:lvlJc w:val="left"/>
      <w:pPr>
        <w:ind w:left="1700" w:hanging="425"/>
      </w:pPr>
      <w:rPr>
        <w:rFonts w:ascii="Symbol" w:hAnsi="Symbol" w:hint="default"/>
        <w:color w:val="5BBF21"/>
        <w:sz w:val="28"/>
      </w:rPr>
    </w:lvl>
    <w:lvl w:ilvl="4">
      <w:start w:val="1"/>
      <w:numFmt w:val="bullet"/>
      <w:lvlText w:val=""/>
      <w:lvlJc w:val="left"/>
      <w:pPr>
        <w:ind w:left="2125" w:hanging="425"/>
      </w:pPr>
      <w:rPr>
        <w:rFonts w:ascii="Symbol" w:hAnsi="Symbol" w:hint="default"/>
        <w:color w:val="5BBF21"/>
        <w:sz w:val="28"/>
      </w:rPr>
    </w:lvl>
    <w:lvl w:ilvl="5">
      <w:start w:val="1"/>
      <w:numFmt w:val="bullet"/>
      <w:lvlText w:val=""/>
      <w:lvlJc w:val="left"/>
      <w:pPr>
        <w:ind w:left="2550" w:hanging="425"/>
      </w:pPr>
      <w:rPr>
        <w:rFonts w:ascii="Symbol" w:hAnsi="Symbol" w:hint="default"/>
        <w:color w:val="5BBF21"/>
        <w:sz w:val="28"/>
      </w:rPr>
    </w:lvl>
    <w:lvl w:ilvl="6">
      <w:start w:val="1"/>
      <w:numFmt w:val="bullet"/>
      <w:lvlText w:val=""/>
      <w:lvlJc w:val="left"/>
      <w:pPr>
        <w:ind w:left="2975" w:hanging="425"/>
      </w:pPr>
      <w:rPr>
        <w:rFonts w:ascii="Symbol" w:hAnsi="Symbol" w:hint="default"/>
        <w:color w:val="5BBF21"/>
        <w:sz w:val="28"/>
      </w:rPr>
    </w:lvl>
    <w:lvl w:ilvl="7">
      <w:start w:val="1"/>
      <w:numFmt w:val="bullet"/>
      <w:lvlText w:val=""/>
      <w:lvlJc w:val="left"/>
      <w:pPr>
        <w:ind w:left="3400" w:hanging="425"/>
      </w:pPr>
      <w:rPr>
        <w:rFonts w:ascii="Symbol" w:hAnsi="Symbol" w:hint="default"/>
        <w:color w:val="5BBF21"/>
        <w:sz w:val="28"/>
      </w:rPr>
    </w:lvl>
    <w:lvl w:ilvl="8">
      <w:start w:val="1"/>
      <w:numFmt w:val="bullet"/>
      <w:lvlText w:val=""/>
      <w:lvlJc w:val="left"/>
      <w:pPr>
        <w:ind w:left="3825" w:hanging="425"/>
      </w:pPr>
      <w:rPr>
        <w:rFonts w:ascii="Symbol" w:hAnsi="Symbol" w:hint="default"/>
        <w:color w:val="5BBF21"/>
        <w:sz w:val="28"/>
      </w:rPr>
    </w:lvl>
  </w:abstractNum>
  <w:abstractNum w:abstractNumId="11">
    <w:nsid w:val="587138A8"/>
    <w:multiLevelType w:val="hybridMultilevel"/>
    <w:tmpl w:val="83C8FC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5BC42BC3"/>
    <w:multiLevelType w:val="hybridMultilevel"/>
    <w:tmpl w:val="2020C6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6A447278"/>
    <w:multiLevelType w:val="hybridMultilevel"/>
    <w:tmpl w:val="F55ECFFA"/>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nsid w:val="6A68765F"/>
    <w:multiLevelType w:val="hybridMultilevel"/>
    <w:tmpl w:val="DA9C0D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7C8426C4"/>
    <w:multiLevelType w:val="hybridMultilevel"/>
    <w:tmpl w:val="C1B83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C9648A0"/>
    <w:multiLevelType w:val="multilevel"/>
    <w:tmpl w:val="5AC22AE8"/>
    <w:lvl w:ilvl="0">
      <w:start w:val="1"/>
      <w:numFmt w:val="bullet"/>
      <w:pStyle w:val="Bul1"/>
      <w:lvlText w:val=""/>
      <w:lvlJc w:val="left"/>
      <w:pPr>
        <w:ind w:left="360" w:hanging="360"/>
      </w:pPr>
      <w:rPr>
        <w:rFonts w:ascii="Symbol" w:hAnsi="Symbol" w:hint="default"/>
        <w:color w:val="37833B"/>
        <w:sz w:val="28"/>
      </w:rPr>
    </w:lvl>
    <w:lvl w:ilvl="1">
      <w:start w:val="1"/>
      <w:numFmt w:val="bullet"/>
      <w:lvlText w:val=""/>
      <w:lvlJc w:val="left"/>
      <w:pPr>
        <w:ind w:left="850" w:hanging="425"/>
      </w:pPr>
      <w:rPr>
        <w:rFonts w:ascii="Symbol" w:hAnsi="Symbol" w:hint="default"/>
        <w:color w:val="368729"/>
        <w:sz w:val="28"/>
      </w:rPr>
    </w:lvl>
    <w:lvl w:ilvl="2">
      <w:start w:val="1"/>
      <w:numFmt w:val="bullet"/>
      <w:lvlText w:val=""/>
      <w:lvlJc w:val="left"/>
      <w:pPr>
        <w:ind w:left="1275" w:hanging="425"/>
      </w:pPr>
      <w:rPr>
        <w:rFonts w:ascii="Symbol" w:hAnsi="Symbol" w:hint="default"/>
        <w:color w:val="368729"/>
        <w:sz w:val="28"/>
      </w:rPr>
    </w:lvl>
    <w:lvl w:ilvl="3">
      <w:start w:val="1"/>
      <w:numFmt w:val="bullet"/>
      <w:lvlText w:val=""/>
      <w:lvlJc w:val="left"/>
      <w:pPr>
        <w:ind w:left="1700" w:hanging="425"/>
      </w:pPr>
      <w:rPr>
        <w:rFonts w:ascii="Symbol" w:hAnsi="Symbol" w:hint="default"/>
        <w:color w:val="368729"/>
        <w:sz w:val="28"/>
      </w:rPr>
    </w:lvl>
    <w:lvl w:ilvl="4">
      <w:start w:val="1"/>
      <w:numFmt w:val="bullet"/>
      <w:lvlText w:val=""/>
      <w:lvlJc w:val="left"/>
      <w:pPr>
        <w:ind w:left="2125" w:hanging="425"/>
      </w:pPr>
      <w:rPr>
        <w:rFonts w:ascii="Symbol" w:hAnsi="Symbol" w:hint="default"/>
        <w:color w:val="368729"/>
        <w:sz w:val="28"/>
      </w:rPr>
    </w:lvl>
    <w:lvl w:ilvl="5">
      <w:start w:val="1"/>
      <w:numFmt w:val="bullet"/>
      <w:lvlText w:val=""/>
      <w:lvlJc w:val="left"/>
      <w:pPr>
        <w:ind w:left="2550" w:hanging="425"/>
      </w:pPr>
      <w:rPr>
        <w:rFonts w:ascii="Symbol" w:hAnsi="Symbol" w:hint="default"/>
        <w:color w:val="368729"/>
        <w:sz w:val="28"/>
      </w:rPr>
    </w:lvl>
    <w:lvl w:ilvl="6">
      <w:start w:val="1"/>
      <w:numFmt w:val="bullet"/>
      <w:lvlText w:val=""/>
      <w:lvlJc w:val="left"/>
      <w:pPr>
        <w:ind w:left="2975" w:hanging="425"/>
      </w:pPr>
      <w:rPr>
        <w:rFonts w:ascii="Symbol" w:hAnsi="Symbol" w:hint="default"/>
        <w:color w:val="368729"/>
        <w:sz w:val="28"/>
      </w:rPr>
    </w:lvl>
    <w:lvl w:ilvl="7">
      <w:start w:val="1"/>
      <w:numFmt w:val="bullet"/>
      <w:lvlText w:val=""/>
      <w:lvlJc w:val="left"/>
      <w:pPr>
        <w:ind w:left="3400" w:hanging="425"/>
      </w:pPr>
      <w:rPr>
        <w:rFonts w:ascii="Symbol" w:hAnsi="Symbol" w:hint="default"/>
        <w:color w:val="368729"/>
        <w:sz w:val="28"/>
      </w:rPr>
    </w:lvl>
    <w:lvl w:ilvl="8">
      <w:start w:val="1"/>
      <w:numFmt w:val="bullet"/>
      <w:lvlText w:val=""/>
      <w:lvlJc w:val="left"/>
      <w:pPr>
        <w:ind w:left="3825" w:hanging="425"/>
      </w:pPr>
      <w:rPr>
        <w:rFonts w:ascii="Symbol" w:hAnsi="Symbol" w:hint="default"/>
        <w:color w:val="368729"/>
        <w:sz w:val="28"/>
      </w:rPr>
    </w:lvl>
  </w:abstractNum>
  <w:num w:numId="1">
    <w:abstractNumId w:val="16"/>
  </w:num>
  <w:num w:numId="2">
    <w:abstractNumId w:val="16"/>
  </w:num>
  <w:num w:numId="3">
    <w:abstractNumId w:val="16"/>
  </w:num>
  <w:num w:numId="4">
    <w:abstractNumId w:val="16"/>
  </w:num>
  <w:num w:numId="5">
    <w:abstractNumId w:val="16"/>
  </w:num>
  <w:num w:numId="6">
    <w:abstractNumId w:val="16"/>
  </w:num>
  <w:num w:numId="7">
    <w:abstractNumId w:val="16"/>
  </w:num>
  <w:num w:numId="8">
    <w:abstractNumId w:val="16"/>
  </w:num>
  <w:num w:numId="9">
    <w:abstractNumId w:val="16"/>
  </w:num>
  <w:num w:numId="10">
    <w:abstractNumId w:val="10"/>
  </w:num>
  <w:num w:numId="11">
    <w:abstractNumId w:val="3"/>
  </w:num>
  <w:num w:numId="12">
    <w:abstractNumId w:val="1"/>
  </w:num>
  <w:num w:numId="13">
    <w:abstractNumId w:val="15"/>
  </w:num>
  <w:num w:numId="14">
    <w:abstractNumId w:val="0"/>
  </w:num>
  <w:num w:numId="15">
    <w:abstractNumId w:val="4"/>
  </w:num>
  <w:num w:numId="16">
    <w:abstractNumId w:val="8"/>
  </w:num>
  <w:num w:numId="17">
    <w:abstractNumId w:val="2"/>
  </w:num>
  <w:num w:numId="18">
    <w:abstractNumId w:val="6"/>
  </w:num>
  <w:num w:numId="19">
    <w:abstractNumId w:val="14"/>
  </w:num>
  <w:num w:numId="20">
    <w:abstractNumId w:val="12"/>
  </w:num>
  <w:num w:numId="21">
    <w:abstractNumId w:val="7"/>
  </w:num>
  <w:num w:numId="22">
    <w:abstractNumId w:val="9"/>
  </w:num>
  <w:num w:numId="23">
    <w:abstractNumId w:val="11"/>
  </w:num>
  <w:num w:numId="24">
    <w:abstractNumId w:val="5"/>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7DD"/>
    <w:rsid w:val="00002083"/>
    <w:rsid w:val="000060E3"/>
    <w:rsid w:val="00014787"/>
    <w:rsid w:val="00016C74"/>
    <w:rsid w:val="00020D61"/>
    <w:rsid w:val="00023D25"/>
    <w:rsid w:val="000247D0"/>
    <w:rsid w:val="00034FCD"/>
    <w:rsid w:val="00042C60"/>
    <w:rsid w:val="0004716E"/>
    <w:rsid w:val="00074C90"/>
    <w:rsid w:val="00092785"/>
    <w:rsid w:val="000A14F5"/>
    <w:rsid w:val="000B49B3"/>
    <w:rsid w:val="000C5E98"/>
    <w:rsid w:val="000C6AF1"/>
    <w:rsid w:val="000F6646"/>
    <w:rsid w:val="000F79B0"/>
    <w:rsid w:val="001046C6"/>
    <w:rsid w:val="0010636B"/>
    <w:rsid w:val="00116F93"/>
    <w:rsid w:val="001243B2"/>
    <w:rsid w:val="00131255"/>
    <w:rsid w:val="0013254E"/>
    <w:rsid w:val="00143F74"/>
    <w:rsid w:val="00161C94"/>
    <w:rsid w:val="0016245F"/>
    <w:rsid w:val="001634AF"/>
    <w:rsid w:val="0016709D"/>
    <w:rsid w:val="001952C6"/>
    <w:rsid w:val="0019598C"/>
    <w:rsid w:val="001A3E2B"/>
    <w:rsid w:val="001A5206"/>
    <w:rsid w:val="001A7DA7"/>
    <w:rsid w:val="001F6AA9"/>
    <w:rsid w:val="00201584"/>
    <w:rsid w:val="00204DC7"/>
    <w:rsid w:val="002128F7"/>
    <w:rsid w:val="002208F8"/>
    <w:rsid w:val="00221F6D"/>
    <w:rsid w:val="002334B3"/>
    <w:rsid w:val="002441DB"/>
    <w:rsid w:val="00251C5A"/>
    <w:rsid w:val="00256F20"/>
    <w:rsid w:val="0027268D"/>
    <w:rsid w:val="00273E9D"/>
    <w:rsid w:val="00292B89"/>
    <w:rsid w:val="00293B05"/>
    <w:rsid w:val="00294BFE"/>
    <w:rsid w:val="00297062"/>
    <w:rsid w:val="002C3F16"/>
    <w:rsid w:val="002D469C"/>
    <w:rsid w:val="002E539B"/>
    <w:rsid w:val="002F1BFB"/>
    <w:rsid w:val="00302C3B"/>
    <w:rsid w:val="0030501D"/>
    <w:rsid w:val="003211C4"/>
    <w:rsid w:val="00324B31"/>
    <w:rsid w:val="003308CB"/>
    <w:rsid w:val="0033623A"/>
    <w:rsid w:val="00340C82"/>
    <w:rsid w:val="00343C47"/>
    <w:rsid w:val="00352022"/>
    <w:rsid w:val="00355834"/>
    <w:rsid w:val="00372B87"/>
    <w:rsid w:val="00380E9F"/>
    <w:rsid w:val="00381592"/>
    <w:rsid w:val="00387F18"/>
    <w:rsid w:val="003A129C"/>
    <w:rsid w:val="003B158B"/>
    <w:rsid w:val="003B1C95"/>
    <w:rsid w:val="003C599A"/>
    <w:rsid w:val="003D0249"/>
    <w:rsid w:val="003D06B3"/>
    <w:rsid w:val="003D486D"/>
    <w:rsid w:val="003D71B9"/>
    <w:rsid w:val="003E0E7F"/>
    <w:rsid w:val="003E114F"/>
    <w:rsid w:val="003E60F2"/>
    <w:rsid w:val="003F324D"/>
    <w:rsid w:val="004015F2"/>
    <w:rsid w:val="00407D20"/>
    <w:rsid w:val="004141A9"/>
    <w:rsid w:val="004154D9"/>
    <w:rsid w:val="0041750B"/>
    <w:rsid w:val="00442A8D"/>
    <w:rsid w:val="00450D54"/>
    <w:rsid w:val="00453323"/>
    <w:rsid w:val="004539C0"/>
    <w:rsid w:val="00465AA2"/>
    <w:rsid w:val="0047364B"/>
    <w:rsid w:val="00474C1E"/>
    <w:rsid w:val="00476E7F"/>
    <w:rsid w:val="004775A9"/>
    <w:rsid w:val="00483D3C"/>
    <w:rsid w:val="00497306"/>
    <w:rsid w:val="004A5697"/>
    <w:rsid w:val="004B43A0"/>
    <w:rsid w:val="004B4C95"/>
    <w:rsid w:val="004B6E5A"/>
    <w:rsid w:val="004C29F7"/>
    <w:rsid w:val="004F4466"/>
    <w:rsid w:val="004F5C89"/>
    <w:rsid w:val="004F6CCD"/>
    <w:rsid w:val="0051647C"/>
    <w:rsid w:val="00536027"/>
    <w:rsid w:val="00550208"/>
    <w:rsid w:val="0056675C"/>
    <w:rsid w:val="00572417"/>
    <w:rsid w:val="00582735"/>
    <w:rsid w:val="00591D0F"/>
    <w:rsid w:val="005A1F35"/>
    <w:rsid w:val="005A751B"/>
    <w:rsid w:val="005B1E38"/>
    <w:rsid w:val="005E0DF8"/>
    <w:rsid w:val="005E2373"/>
    <w:rsid w:val="005E5C8F"/>
    <w:rsid w:val="005E6933"/>
    <w:rsid w:val="00606DE1"/>
    <w:rsid w:val="00607A84"/>
    <w:rsid w:val="0061679B"/>
    <w:rsid w:val="00653275"/>
    <w:rsid w:val="00656451"/>
    <w:rsid w:val="0066027A"/>
    <w:rsid w:val="00662E8A"/>
    <w:rsid w:val="00665E44"/>
    <w:rsid w:val="0066754B"/>
    <w:rsid w:val="00680549"/>
    <w:rsid w:val="0068274D"/>
    <w:rsid w:val="0069204D"/>
    <w:rsid w:val="00696E17"/>
    <w:rsid w:val="006D6805"/>
    <w:rsid w:val="006E06FC"/>
    <w:rsid w:val="006E2122"/>
    <w:rsid w:val="006E270D"/>
    <w:rsid w:val="006E2809"/>
    <w:rsid w:val="006E3D35"/>
    <w:rsid w:val="006E52B5"/>
    <w:rsid w:val="00711D8A"/>
    <w:rsid w:val="00712973"/>
    <w:rsid w:val="007176CE"/>
    <w:rsid w:val="00721992"/>
    <w:rsid w:val="007324A0"/>
    <w:rsid w:val="00747D14"/>
    <w:rsid w:val="0078687A"/>
    <w:rsid w:val="007949B5"/>
    <w:rsid w:val="00797C42"/>
    <w:rsid w:val="007A3F2B"/>
    <w:rsid w:val="007A6CA8"/>
    <w:rsid w:val="00800AC3"/>
    <w:rsid w:val="00805C6A"/>
    <w:rsid w:val="00826A8A"/>
    <w:rsid w:val="00836BA4"/>
    <w:rsid w:val="00836E04"/>
    <w:rsid w:val="0085054C"/>
    <w:rsid w:val="0086735E"/>
    <w:rsid w:val="0086781F"/>
    <w:rsid w:val="00872B51"/>
    <w:rsid w:val="0087589D"/>
    <w:rsid w:val="00882BC1"/>
    <w:rsid w:val="00886E14"/>
    <w:rsid w:val="008A7853"/>
    <w:rsid w:val="008B07F0"/>
    <w:rsid w:val="008C31B2"/>
    <w:rsid w:val="008C4B19"/>
    <w:rsid w:val="008E128D"/>
    <w:rsid w:val="008F0410"/>
    <w:rsid w:val="008F0626"/>
    <w:rsid w:val="008F3342"/>
    <w:rsid w:val="008F531D"/>
    <w:rsid w:val="008F5717"/>
    <w:rsid w:val="00900C67"/>
    <w:rsid w:val="0090301D"/>
    <w:rsid w:val="00905B00"/>
    <w:rsid w:val="00910BA6"/>
    <w:rsid w:val="00932F30"/>
    <w:rsid w:val="009410B0"/>
    <w:rsid w:val="0094555B"/>
    <w:rsid w:val="00951AFE"/>
    <w:rsid w:val="009560A1"/>
    <w:rsid w:val="00964746"/>
    <w:rsid w:val="00966BA3"/>
    <w:rsid w:val="0097165A"/>
    <w:rsid w:val="009767D3"/>
    <w:rsid w:val="0098595F"/>
    <w:rsid w:val="009B2660"/>
    <w:rsid w:val="009B6504"/>
    <w:rsid w:val="009E301D"/>
    <w:rsid w:val="00A0187E"/>
    <w:rsid w:val="00A1446B"/>
    <w:rsid w:val="00A17041"/>
    <w:rsid w:val="00A20388"/>
    <w:rsid w:val="00A27962"/>
    <w:rsid w:val="00A435AB"/>
    <w:rsid w:val="00A46C9A"/>
    <w:rsid w:val="00A832F4"/>
    <w:rsid w:val="00AB1430"/>
    <w:rsid w:val="00AB34A9"/>
    <w:rsid w:val="00AC0BE0"/>
    <w:rsid w:val="00AC174F"/>
    <w:rsid w:val="00AE1FC7"/>
    <w:rsid w:val="00B1799C"/>
    <w:rsid w:val="00B561B3"/>
    <w:rsid w:val="00B70289"/>
    <w:rsid w:val="00B72F95"/>
    <w:rsid w:val="00BA0B52"/>
    <w:rsid w:val="00BA0C2C"/>
    <w:rsid w:val="00BA27B5"/>
    <w:rsid w:val="00BB4174"/>
    <w:rsid w:val="00BB559B"/>
    <w:rsid w:val="00BE4560"/>
    <w:rsid w:val="00C20D0E"/>
    <w:rsid w:val="00C26929"/>
    <w:rsid w:val="00C32150"/>
    <w:rsid w:val="00C3243C"/>
    <w:rsid w:val="00C433DD"/>
    <w:rsid w:val="00C76E43"/>
    <w:rsid w:val="00C879EF"/>
    <w:rsid w:val="00CA42C5"/>
    <w:rsid w:val="00CA51FF"/>
    <w:rsid w:val="00CB7D37"/>
    <w:rsid w:val="00CC5D1E"/>
    <w:rsid w:val="00CD2495"/>
    <w:rsid w:val="00CE4B3E"/>
    <w:rsid w:val="00CF511F"/>
    <w:rsid w:val="00CF5491"/>
    <w:rsid w:val="00CF60D0"/>
    <w:rsid w:val="00D009DA"/>
    <w:rsid w:val="00D02F91"/>
    <w:rsid w:val="00D11996"/>
    <w:rsid w:val="00D157DD"/>
    <w:rsid w:val="00D21E62"/>
    <w:rsid w:val="00D23B5A"/>
    <w:rsid w:val="00D32358"/>
    <w:rsid w:val="00D36AC9"/>
    <w:rsid w:val="00D37359"/>
    <w:rsid w:val="00D46CCB"/>
    <w:rsid w:val="00D57DF9"/>
    <w:rsid w:val="00D610A3"/>
    <w:rsid w:val="00D9397A"/>
    <w:rsid w:val="00DA0B2C"/>
    <w:rsid w:val="00DC4170"/>
    <w:rsid w:val="00DF6E9A"/>
    <w:rsid w:val="00E11F6A"/>
    <w:rsid w:val="00E23D23"/>
    <w:rsid w:val="00E26503"/>
    <w:rsid w:val="00E32C65"/>
    <w:rsid w:val="00E344EF"/>
    <w:rsid w:val="00E4505B"/>
    <w:rsid w:val="00E501D0"/>
    <w:rsid w:val="00E53724"/>
    <w:rsid w:val="00E54CBE"/>
    <w:rsid w:val="00E56B07"/>
    <w:rsid w:val="00E672BA"/>
    <w:rsid w:val="00E70DA3"/>
    <w:rsid w:val="00E7732D"/>
    <w:rsid w:val="00E81AD1"/>
    <w:rsid w:val="00E820C9"/>
    <w:rsid w:val="00E86359"/>
    <w:rsid w:val="00EA398B"/>
    <w:rsid w:val="00EA6254"/>
    <w:rsid w:val="00EC1D4C"/>
    <w:rsid w:val="00EC318A"/>
    <w:rsid w:val="00EC680B"/>
    <w:rsid w:val="00EC789C"/>
    <w:rsid w:val="00ED5AAF"/>
    <w:rsid w:val="00EE0BAE"/>
    <w:rsid w:val="00EE24A0"/>
    <w:rsid w:val="00F277AB"/>
    <w:rsid w:val="00F33C02"/>
    <w:rsid w:val="00F50379"/>
    <w:rsid w:val="00F62B97"/>
    <w:rsid w:val="00F6789B"/>
    <w:rsid w:val="00F957F7"/>
    <w:rsid w:val="00FA5B6D"/>
    <w:rsid w:val="00FC1B02"/>
    <w:rsid w:val="00FC4841"/>
    <w:rsid w:val="00FE538B"/>
    <w:rsid w:val="00FE70C0"/>
    <w:rsid w:val="00FF3F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08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Times New Roman"/>
        <w:color w:val="333333"/>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qFormat="1"/>
    <w:lsdException w:name="heading 5" w:uiPriority="9"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aliases w:val="NOT CABI"/>
    <w:next w:val="BodyText"/>
    <w:qFormat/>
    <w:rsid w:val="00497306"/>
    <w:rPr>
      <w:color w:val="auto"/>
    </w:rPr>
  </w:style>
  <w:style w:type="paragraph" w:styleId="Heading1">
    <w:name w:val="heading 1"/>
    <w:basedOn w:val="Normal"/>
    <w:next w:val="Normal"/>
    <w:link w:val="Heading1Char"/>
    <w:uiPriority w:val="9"/>
    <w:rsid w:val="003A129C"/>
    <w:pPr>
      <w:keepNext/>
      <w:keepLines/>
      <w:spacing w:before="480"/>
      <w:outlineLvl w:val="0"/>
    </w:pPr>
    <w:rPr>
      <w:rFonts w:asciiTheme="majorHAnsi" w:eastAsiaTheme="majorEastAsia" w:hAnsiTheme="majorHAnsi" w:cstheme="majorBidi"/>
      <w:b/>
      <w:bCs/>
      <w:color w:val="7A408C" w:themeColor="accent1" w:themeShade="BF"/>
      <w:sz w:val="28"/>
      <w:szCs w:val="28"/>
    </w:rPr>
  </w:style>
  <w:style w:type="paragraph" w:styleId="Heading2">
    <w:name w:val="heading 2"/>
    <w:basedOn w:val="Normal"/>
    <w:next w:val="Normal"/>
    <w:link w:val="Heading2Char"/>
    <w:uiPriority w:val="9"/>
    <w:semiHidden/>
    <w:unhideWhenUsed/>
    <w:rsid w:val="003A129C"/>
    <w:pPr>
      <w:keepNext/>
      <w:keepLines/>
      <w:spacing w:before="200"/>
      <w:outlineLvl w:val="1"/>
    </w:pPr>
    <w:rPr>
      <w:rFonts w:asciiTheme="majorHAnsi" w:eastAsiaTheme="majorEastAsia" w:hAnsiTheme="majorHAnsi" w:cstheme="majorBidi"/>
      <w:b/>
      <w:bCs/>
      <w:color w:val="A05EB5" w:themeColor="accent1"/>
      <w:sz w:val="26"/>
      <w:szCs w:val="26"/>
    </w:rPr>
  </w:style>
  <w:style w:type="paragraph" w:styleId="Heading3">
    <w:name w:val="heading 3"/>
    <w:basedOn w:val="Normal"/>
    <w:next w:val="Normal"/>
    <w:link w:val="Heading3Char"/>
    <w:uiPriority w:val="9"/>
    <w:semiHidden/>
    <w:unhideWhenUsed/>
    <w:rsid w:val="003A129C"/>
    <w:pPr>
      <w:keepNext/>
      <w:keepLines/>
      <w:spacing w:before="200"/>
      <w:outlineLvl w:val="2"/>
    </w:pPr>
    <w:rPr>
      <w:rFonts w:asciiTheme="majorHAnsi" w:eastAsiaTheme="majorEastAsia" w:hAnsiTheme="majorHAnsi" w:cstheme="majorBidi"/>
      <w:b/>
      <w:bCs/>
      <w:color w:val="A05EB5" w:themeColor="accent1"/>
    </w:rPr>
  </w:style>
  <w:style w:type="paragraph" w:styleId="Heading4">
    <w:name w:val="heading 4"/>
    <w:basedOn w:val="Normal"/>
    <w:next w:val="Normal"/>
    <w:link w:val="Heading4Char"/>
    <w:uiPriority w:val="9"/>
    <w:semiHidden/>
    <w:qFormat/>
    <w:rsid w:val="00E70DA3"/>
    <w:pPr>
      <w:keepNext/>
      <w:keepLines/>
      <w:spacing w:before="200"/>
      <w:outlineLvl w:val="3"/>
    </w:pPr>
    <w:rPr>
      <w:rFonts w:eastAsiaTheme="majorEastAsia" w:cstheme="majorBidi"/>
      <w:b/>
      <w:bCs/>
      <w:i/>
      <w:iCs/>
      <w:color w:val="5BBF21"/>
    </w:rPr>
  </w:style>
  <w:style w:type="paragraph" w:styleId="Heading5">
    <w:name w:val="heading 5"/>
    <w:basedOn w:val="Normal"/>
    <w:next w:val="Normal"/>
    <w:link w:val="Heading5Char"/>
    <w:uiPriority w:val="9"/>
    <w:semiHidden/>
    <w:qFormat/>
    <w:rsid w:val="00E70DA3"/>
    <w:pPr>
      <w:keepNext/>
      <w:keepLines/>
      <w:spacing w:before="200"/>
      <w:outlineLvl w:val="4"/>
    </w:pPr>
    <w:rPr>
      <w:rFonts w:eastAsiaTheme="majorEastAsia" w:cstheme="majorBidi"/>
      <w:color w:val="2D5E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3">
    <w:name w:val="head3"/>
    <w:basedOn w:val="Heading3"/>
    <w:link w:val="head3Char"/>
    <w:qFormat/>
    <w:rsid w:val="00E70DA3"/>
    <w:pPr>
      <w:spacing w:before="160" w:after="80"/>
    </w:pPr>
    <w:rPr>
      <w:rFonts w:ascii="Arial" w:hAnsi="Arial"/>
      <w:color w:val="262626" w:themeColor="text1"/>
    </w:rPr>
  </w:style>
  <w:style w:type="character" w:customStyle="1" w:styleId="head3Char">
    <w:name w:val="head3 Char"/>
    <w:basedOn w:val="DefaultParagraphFont"/>
    <w:link w:val="head3"/>
    <w:rsid w:val="00E70DA3"/>
    <w:rPr>
      <w:rFonts w:eastAsiaTheme="majorEastAsia" w:cstheme="majorBidi"/>
      <w:b/>
      <w:bCs/>
      <w:color w:val="262626" w:themeColor="text1"/>
      <w:sz w:val="24"/>
    </w:rPr>
  </w:style>
  <w:style w:type="character" w:customStyle="1" w:styleId="Heading3Char">
    <w:name w:val="Heading 3 Char"/>
    <w:basedOn w:val="DefaultParagraphFont"/>
    <w:link w:val="Heading3"/>
    <w:uiPriority w:val="9"/>
    <w:semiHidden/>
    <w:rsid w:val="003A129C"/>
    <w:rPr>
      <w:rFonts w:asciiTheme="majorHAnsi" w:eastAsiaTheme="majorEastAsia" w:hAnsiTheme="majorHAnsi" w:cstheme="majorBidi"/>
      <w:b/>
      <w:bCs/>
      <w:color w:val="A05EB5" w:themeColor="accent1"/>
    </w:rPr>
  </w:style>
  <w:style w:type="paragraph" w:customStyle="1" w:styleId="head4">
    <w:name w:val="head4"/>
    <w:basedOn w:val="Heading4"/>
    <w:link w:val="head4Char"/>
    <w:autoRedefine/>
    <w:qFormat/>
    <w:rsid w:val="00905B00"/>
    <w:pPr>
      <w:spacing w:before="120" w:after="60"/>
    </w:pPr>
    <w:rPr>
      <w:i w:val="0"/>
      <w:color w:val="37833B"/>
    </w:rPr>
  </w:style>
  <w:style w:type="character" w:customStyle="1" w:styleId="head4Char">
    <w:name w:val="head4 Char"/>
    <w:basedOn w:val="DefaultParagraphFont"/>
    <w:link w:val="head4"/>
    <w:rsid w:val="00905B00"/>
    <w:rPr>
      <w:rFonts w:eastAsiaTheme="majorEastAsia" w:cstheme="majorBidi"/>
      <w:b/>
      <w:bCs/>
      <w:iCs/>
      <w:color w:val="37833B"/>
    </w:rPr>
  </w:style>
  <w:style w:type="character" w:customStyle="1" w:styleId="Heading4Char">
    <w:name w:val="Heading 4 Char"/>
    <w:basedOn w:val="DefaultParagraphFont"/>
    <w:link w:val="Heading4"/>
    <w:uiPriority w:val="9"/>
    <w:semiHidden/>
    <w:rsid w:val="00E70DA3"/>
    <w:rPr>
      <w:rFonts w:eastAsiaTheme="majorEastAsia" w:cstheme="majorBidi"/>
      <w:b/>
      <w:bCs/>
      <w:i/>
      <w:iCs/>
      <w:color w:val="5BBF21"/>
      <w:sz w:val="24"/>
    </w:rPr>
  </w:style>
  <w:style w:type="paragraph" w:customStyle="1" w:styleId="Normal1">
    <w:name w:val="Normal1"/>
    <w:basedOn w:val="Normal"/>
    <w:link w:val="normalChar"/>
    <w:qFormat/>
    <w:locked/>
    <w:rsid w:val="00497306"/>
  </w:style>
  <w:style w:type="character" w:customStyle="1" w:styleId="normalChar">
    <w:name w:val="normal Char"/>
    <w:basedOn w:val="DefaultParagraphFont"/>
    <w:link w:val="Normal1"/>
    <w:rsid w:val="00497306"/>
    <w:rPr>
      <w:color w:val="auto"/>
    </w:rPr>
  </w:style>
  <w:style w:type="paragraph" w:customStyle="1" w:styleId="head1">
    <w:name w:val="head1"/>
    <w:basedOn w:val="Heading1"/>
    <w:qFormat/>
    <w:rsid w:val="00E70DA3"/>
    <w:pPr>
      <w:keepLines w:val="0"/>
      <w:spacing w:before="240" w:after="120"/>
    </w:pPr>
    <w:rPr>
      <w:rFonts w:ascii="Arial" w:eastAsia="Calibri" w:hAnsi="Arial" w:cs="Times New Roman"/>
      <w:color w:val="262626" w:themeColor="text1"/>
      <w:kern w:val="32"/>
      <w:sz w:val="36"/>
      <w:szCs w:val="32"/>
    </w:rPr>
  </w:style>
  <w:style w:type="character" w:customStyle="1" w:styleId="Heading1Char">
    <w:name w:val="Heading 1 Char"/>
    <w:basedOn w:val="DefaultParagraphFont"/>
    <w:link w:val="Heading1"/>
    <w:uiPriority w:val="9"/>
    <w:rsid w:val="003A129C"/>
    <w:rPr>
      <w:rFonts w:asciiTheme="majorHAnsi" w:eastAsiaTheme="majorEastAsia" w:hAnsiTheme="majorHAnsi" w:cstheme="majorBidi"/>
      <w:b/>
      <w:bCs/>
      <w:color w:val="7A408C" w:themeColor="accent1" w:themeShade="BF"/>
      <w:sz w:val="28"/>
      <w:szCs w:val="28"/>
    </w:rPr>
  </w:style>
  <w:style w:type="paragraph" w:customStyle="1" w:styleId="head2">
    <w:name w:val="head2"/>
    <w:basedOn w:val="Heading2"/>
    <w:autoRedefine/>
    <w:qFormat/>
    <w:rsid w:val="00905B00"/>
    <w:pPr>
      <w:keepLines w:val="0"/>
      <w:spacing w:before="240" w:after="120"/>
    </w:pPr>
    <w:rPr>
      <w:rFonts w:ascii="Arial" w:eastAsia="Times New Roman" w:hAnsi="Arial" w:cs="Times New Roman"/>
      <w:iCs/>
      <w:color w:val="37833B"/>
      <w:sz w:val="28"/>
      <w:szCs w:val="28"/>
    </w:rPr>
  </w:style>
  <w:style w:type="character" w:customStyle="1" w:styleId="Heading2Char">
    <w:name w:val="Heading 2 Char"/>
    <w:basedOn w:val="DefaultParagraphFont"/>
    <w:link w:val="Heading2"/>
    <w:uiPriority w:val="9"/>
    <w:semiHidden/>
    <w:rsid w:val="003A129C"/>
    <w:rPr>
      <w:rFonts w:asciiTheme="majorHAnsi" w:eastAsiaTheme="majorEastAsia" w:hAnsiTheme="majorHAnsi" w:cstheme="majorBidi"/>
      <w:b/>
      <w:bCs/>
      <w:color w:val="A05EB5" w:themeColor="accent1"/>
      <w:sz w:val="26"/>
      <w:szCs w:val="26"/>
    </w:rPr>
  </w:style>
  <w:style w:type="paragraph" w:customStyle="1" w:styleId="bullet">
    <w:name w:val="bullet"/>
    <w:basedOn w:val="Bul1"/>
    <w:autoRedefine/>
    <w:qFormat/>
    <w:rsid w:val="004F5C89"/>
  </w:style>
  <w:style w:type="paragraph" w:customStyle="1" w:styleId="bulletin1">
    <w:name w:val="bullet in1"/>
    <w:basedOn w:val="CABInormal"/>
    <w:autoRedefine/>
    <w:rsid w:val="00905B00"/>
    <w:pPr>
      <w:numPr>
        <w:ilvl w:val="1"/>
        <w:numId w:val="10"/>
      </w:numPr>
      <w:tabs>
        <w:tab w:val="left" w:pos="851"/>
      </w:tabs>
    </w:pPr>
  </w:style>
  <w:style w:type="paragraph" w:customStyle="1" w:styleId="bulletin2">
    <w:name w:val="bullet in2"/>
    <w:basedOn w:val="bulletin1"/>
    <w:rsid w:val="00905B00"/>
    <w:pPr>
      <w:numPr>
        <w:ilvl w:val="2"/>
        <w:numId w:val="11"/>
      </w:numPr>
    </w:pPr>
  </w:style>
  <w:style w:type="paragraph" w:customStyle="1" w:styleId="Emphasis1">
    <w:name w:val="Emphasis1"/>
    <w:basedOn w:val="CABInormal"/>
    <w:autoRedefine/>
    <w:qFormat/>
    <w:rsid w:val="00905B00"/>
    <w:rPr>
      <w:color w:val="37833B"/>
    </w:rPr>
  </w:style>
  <w:style w:type="paragraph" w:customStyle="1" w:styleId="parahead">
    <w:name w:val="para head"/>
    <w:basedOn w:val="Heading5"/>
    <w:link w:val="paraheadChar"/>
    <w:qFormat/>
    <w:rsid w:val="00E70DA3"/>
    <w:pPr>
      <w:spacing w:before="100"/>
    </w:pPr>
    <w:rPr>
      <w:b/>
      <w:bCs/>
      <w:color w:val="262626" w:themeColor="text1"/>
    </w:rPr>
  </w:style>
  <w:style w:type="character" w:customStyle="1" w:styleId="paraheadChar">
    <w:name w:val="para head Char"/>
    <w:basedOn w:val="head3Char"/>
    <w:link w:val="parahead"/>
    <w:rsid w:val="00E70DA3"/>
    <w:rPr>
      <w:rFonts w:eastAsiaTheme="majorEastAsia" w:cstheme="majorBidi"/>
      <w:b/>
      <w:bCs/>
      <w:color w:val="262626" w:themeColor="text1"/>
      <w:sz w:val="24"/>
    </w:rPr>
  </w:style>
  <w:style w:type="character" w:customStyle="1" w:styleId="Heading5Char">
    <w:name w:val="Heading 5 Char"/>
    <w:basedOn w:val="DefaultParagraphFont"/>
    <w:link w:val="Heading5"/>
    <w:uiPriority w:val="9"/>
    <w:semiHidden/>
    <w:rsid w:val="00E70DA3"/>
    <w:rPr>
      <w:rFonts w:eastAsiaTheme="majorEastAsia" w:cstheme="majorBidi"/>
      <w:color w:val="2D5E10"/>
      <w:sz w:val="24"/>
    </w:rPr>
  </w:style>
  <w:style w:type="paragraph" w:customStyle="1" w:styleId="Latinnames">
    <w:name w:val="Latin names"/>
    <w:basedOn w:val="CABInormal"/>
    <w:link w:val="LatinnamesChar"/>
    <w:qFormat/>
    <w:rsid w:val="00E70DA3"/>
    <w:rPr>
      <w:rFonts w:ascii="ITC Bookman Light" w:hAnsi="ITC Bookman Light" w:cs="Courier New"/>
      <w:i/>
    </w:rPr>
  </w:style>
  <w:style w:type="character" w:customStyle="1" w:styleId="LatinnamesChar">
    <w:name w:val="Latin names Char"/>
    <w:basedOn w:val="normalChar"/>
    <w:link w:val="Latinnames"/>
    <w:rsid w:val="00E70DA3"/>
    <w:rPr>
      <w:rFonts w:ascii="ITC Bookman Light" w:hAnsi="ITC Bookman Light" w:cs="Courier New"/>
      <w:i/>
      <w:color w:val="262626" w:themeColor="text1"/>
    </w:rPr>
  </w:style>
  <w:style w:type="paragraph" w:customStyle="1" w:styleId="CABInormal">
    <w:name w:val="CABInormal"/>
    <w:basedOn w:val="Normal"/>
    <w:link w:val="CABInormalChar"/>
    <w:qFormat/>
    <w:rsid w:val="00E70DA3"/>
    <w:rPr>
      <w:color w:val="262626" w:themeColor="text1"/>
    </w:rPr>
  </w:style>
  <w:style w:type="character" w:customStyle="1" w:styleId="CABInormalChar">
    <w:name w:val="CABInormal Char"/>
    <w:basedOn w:val="DefaultParagraphFont"/>
    <w:link w:val="CABInormal"/>
    <w:rsid w:val="00E70DA3"/>
    <w:rPr>
      <w:color w:val="262626" w:themeColor="text1"/>
    </w:rPr>
  </w:style>
  <w:style w:type="paragraph" w:styleId="BodyText">
    <w:name w:val="Body Text"/>
    <w:basedOn w:val="Normal"/>
    <w:link w:val="BodyTextChar"/>
    <w:uiPriority w:val="99"/>
    <w:unhideWhenUsed/>
    <w:rsid w:val="003A129C"/>
    <w:pPr>
      <w:spacing w:after="120"/>
    </w:pPr>
  </w:style>
  <w:style w:type="character" w:customStyle="1" w:styleId="BodyTextChar">
    <w:name w:val="Body Text Char"/>
    <w:basedOn w:val="DefaultParagraphFont"/>
    <w:link w:val="BodyText"/>
    <w:uiPriority w:val="99"/>
    <w:rsid w:val="003A129C"/>
    <w:rPr>
      <w:rFonts w:ascii="Times New Roman" w:hAnsi="Times New Roman"/>
      <w:color w:val="auto"/>
      <w:sz w:val="24"/>
    </w:rPr>
  </w:style>
  <w:style w:type="paragraph" w:styleId="Quote">
    <w:name w:val="Quote"/>
    <w:basedOn w:val="Normal"/>
    <w:next w:val="Normal"/>
    <w:link w:val="QuoteChar"/>
    <w:uiPriority w:val="29"/>
    <w:qFormat/>
    <w:rsid w:val="00E70DA3"/>
    <w:rPr>
      <w:i/>
      <w:color w:val="262626" w:themeColor="text1"/>
      <w:sz w:val="20"/>
    </w:rPr>
  </w:style>
  <w:style w:type="character" w:customStyle="1" w:styleId="QuoteChar">
    <w:name w:val="Quote Char"/>
    <w:basedOn w:val="DefaultParagraphFont"/>
    <w:link w:val="Quote"/>
    <w:uiPriority w:val="29"/>
    <w:rsid w:val="00E70DA3"/>
    <w:rPr>
      <w:i/>
      <w:color w:val="262626" w:themeColor="text1"/>
      <w:sz w:val="20"/>
    </w:rPr>
  </w:style>
  <w:style w:type="character" w:styleId="SubtleEmphasis">
    <w:name w:val="Subtle Emphasis"/>
    <w:basedOn w:val="DefaultParagraphFont"/>
    <w:uiPriority w:val="19"/>
    <w:qFormat/>
    <w:rsid w:val="00E70DA3"/>
    <w:rPr>
      <w:rFonts w:ascii="Arial" w:hAnsi="Arial"/>
      <w:i/>
      <w:iCs/>
      <w:color w:val="262626" w:themeColor="text1"/>
      <w:sz w:val="22"/>
    </w:rPr>
  </w:style>
  <w:style w:type="paragraph" w:styleId="Header">
    <w:name w:val="header"/>
    <w:basedOn w:val="Normal"/>
    <w:link w:val="HeaderChar"/>
    <w:uiPriority w:val="99"/>
    <w:unhideWhenUsed/>
    <w:rsid w:val="00042C60"/>
    <w:pPr>
      <w:tabs>
        <w:tab w:val="center" w:pos="4513"/>
        <w:tab w:val="right" w:pos="9026"/>
      </w:tabs>
    </w:pPr>
  </w:style>
  <w:style w:type="character" w:customStyle="1" w:styleId="HeaderChar">
    <w:name w:val="Header Char"/>
    <w:basedOn w:val="DefaultParagraphFont"/>
    <w:link w:val="Header"/>
    <w:uiPriority w:val="99"/>
    <w:rsid w:val="00042C60"/>
    <w:rPr>
      <w:rFonts w:ascii="Times New Roman" w:hAnsi="Times New Roman"/>
      <w:color w:val="auto"/>
      <w:sz w:val="24"/>
    </w:rPr>
  </w:style>
  <w:style w:type="paragraph" w:styleId="Footer">
    <w:name w:val="footer"/>
    <w:basedOn w:val="Normal"/>
    <w:link w:val="FooterChar"/>
    <w:uiPriority w:val="99"/>
    <w:unhideWhenUsed/>
    <w:rsid w:val="00042C60"/>
    <w:pPr>
      <w:tabs>
        <w:tab w:val="center" w:pos="4513"/>
        <w:tab w:val="right" w:pos="9026"/>
      </w:tabs>
    </w:pPr>
  </w:style>
  <w:style w:type="character" w:customStyle="1" w:styleId="FooterChar">
    <w:name w:val="Footer Char"/>
    <w:basedOn w:val="DefaultParagraphFont"/>
    <w:link w:val="Footer"/>
    <w:uiPriority w:val="99"/>
    <w:rsid w:val="00042C60"/>
    <w:rPr>
      <w:rFonts w:ascii="Times New Roman" w:hAnsi="Times New Roman"/>
      <w:color w:val="auto"/>
      <w:sz w:val="24"/>
    </w:rPr>
  </w:style>
  <w:style w:type="paragraph" w:styleId="BalloonText">
    <w:name w:val="Balloon Text"/>
    <w:basedOn w:val="Normal"/>
    <w:link w:val="BalloonTextChar"/>
    <w:uiPriority w:val="99"/>
    <w:semiHidden/>
    <w:unhideWhenUsed/>
    <w:rsid w:val="00DF6E9A"/>
    <w:rPr>
      <w:rFonts w:ascii="Tahoma" w:hAnsi="Tahoma" w:cs="Tahoma"/>
      <w:sz w:val="16"/>
      <w:szCs w:val="16"/>
    </w:rPr>
  </w:style>
  <w:style w:type="character" w:customStyle="1" w:styleId="BalloonTextChar">
    <w:name w:val="Balloon Text Char"/>
    <w:basedOn w:val="DefaultParagraphFont"/>
    <w:link w:val="BalloonText"/>
    <w:uiPriority w:val="99"/>
    <w:semiHidden/>
    <w:rsid w:val="00DF6E9A"/>
    <w:rPr>
      <w:rFonts w:ascii="Tahoma" w:hAnsi="Tahoma" w:cs="Tahoma"/>
      <w:color w:val="auto"/>
      <w:sz w:val="16"/>
      <w:szCs w:val="16"/>
    </w:rPr>
  </w:style>
  <w:style w:type="paragraph" w:customStyle="1" w:styleId="Default">
    <w:name w:val="Default"/>
    <w:rsid w:val="00DF6E9A"/>
    <w:pPr>
      <w:autoSpaceDE w:val="0"/>
      <w:autoSpaceDN w:val="0"/>
      <w:adjustRightInd w:val="0"/>
    </w:pPr>
    <w:rPr>
      <w:rFonts w:ascii="YWEMK Z+ Swiss 721 BT" w:hAnsi="YWEMK Z+ Swiss 721 BT" w:cs="YWEMK Z+ Swiss 721 BT"/>
      <w:color w:val="000000"/>
      <w:sz w:val="24"/>
      <w:szCs w:val="24"/>
    </w:rPr>
  </w:style>
  <w:style w:type="character" w:customStyle="1" w:styleId="A1">
    <w:name w:val="A1"/>
    <w:uiPriority w:val="99"/>
    <w:rsid w:val="00DF6E9A"/>
    <w:rPr>
      <w:rFonts w:cs="YWEMK Z+ Swiss 721 BT"/>
      <w:color w:val="000000"/>
      <w:sz w:val="27"/>
      <w:szCs w:val="27"/>
    </w:rPr>
  </w:style>
  <w:style w:type="character" w:customStyle="1" w:styleId="A2">
    <w:name w:val="A2"/>
    <w:uiPriority w:val="99"/>
    <w:rsid w:val="00DF6E9A"/>
    <w:rPr>
      <w:rFonts w:cs="YWEMK Z+ Swiss 721 BT"/>
      <w:color w:val="000000"/>
      <w:sz w:val="13"/>
      <w:szCs w:val="13"/>
    </w:rPr>
  </w:style>
  <w:style w:type="paragraph" w:customStyle="1" w:styleId="Pa0">
    <w:name w:val="Pa0"/>
    <w:basedOn w:val="Default"/>
    <w:next w:val="Default"/>
    <w:uiPriority w:val="99"/>
    <w:rsid w:val="00DF6E9A"/>
    <w:pPr>
      <w:spacing w:line="241" w:lineRule="atLeast"/>
    </w:pPr>
    <w:rPr>
      <w:rFonts w:cs="Times New Roman"/>
      <w:color w:val="333333"/>
    </w:rPr>
  </w:style>
  <w:style w:type="character" w:customStyle="1" w:styleId="A0">
    <w:name w:val="A0"/>
    <w:uiPriority w:val="99"/>
    <w:rsid w:val="00DF6E9A"/>
    <w:rPr>
      <w:rFonts w:cs="YWEMK Z+ Swiss 721 BT"/>
      <w:color w:val="000000"/>
      <w:sz w:val="17"/>
      <w:szCs w:val="17"/>
    </w:rPr>
  </w:style>
  <w:style w:type="paragraph" w:customStyle="1" w:styleId="Bul1">
    <w:name w:val="Bul1"/>
    <w:basedOn w:val="Normal"/>
    <w:rsid w:val="00905B00"/>
    <w:pPr>
      <w:numPr>
        <w:numId w:val="9"/>
      </w:numPr>
    </w:pPr>
  </w:style>
  <w:style w:type="character" w:styleId="Hyperlink">
    <w:name w:val="Hyperlink"/>
    <w:basedOn w:val="DefaultParagraphFont"/>
    <w:uiPriority w:val="99"/>
    <w:unhideWhenUsed/>
    <w:rsid w:val="00297062"/>
    <w:rPr>
      <w:color w:val="368729" w:themeColor="hyperlink"/>
      <w:u w:val="single"/>
    </w:rPr>
  </w:style>
  <w:style w:type="character" w:customStyle="1" w:styleId="UnresolvedMention1">
    <w:name w:val="Unresolved Mention1"/>
    <w:basedOn w:val="DefaultParagraphFont"/>
    <w:uiPriority w:val="99"/>
    <w:semiHidden/>
    <w:unhideWhenUsed/>
    <w:rsid w:val="00297062"/>
    <w:rPr>
      <w:color w:val="605E5C"/>
      <w:shd w:val="clear" w:color="auto" w:fill="E1DFDD"/>
    </w:rPr>
  </w:style>
  <w:style w:type="character" w:customStyle="1" w:styleId="rynqvb">
    <w:name w:val="rynqvb"/>
    <w:basedOn w:val="DefaultParagraphFont"/>
    <w:rsid w:val="0019598C"/>
  </w:style>
  <w:style w:type="character" w:styleId="CommentReference">
    <w:name w:val="annotation reference"/>
    <w:basedOn w:val="DefaultParagraphFont"/>
    <w:uiPriority w:val="99"/>
    <w:semiHidden/>
    <w:unhideWhenUsed/>
    <w:rsid w:val="00442A8D"/>
    <w:rPr>
      <w:sz w:val="16"/>
      <w:szCs w:val="16"/>
    </w:rPr>
  </w:style>
  <w:style w:type="paragraph" w:styleId="CommentText">
    <w:name w:val="annotation text"/>
    <w:basedOn w:val="Normal"/>
    <w:link w:val="CommentTextChar"/>
    <w:uiPriority w:val="99"/>
    <w:semiHidden/>
    <w:unhideWhenUsed/>
    <w:rsid w:val="00442A8D"/>
    <w:rPr>
      <w:sz w:val="20"/>
      <w:szCs w:val="20"/>
    </w:rPr>
  </w:style>
  <w:style w:type="character" w:customStyle="1" w:styleId="CommentTextChar">
    <w:name w:val="Comment Text Char"/>
    <w:basedOn w:val="DefaultParagraphFont"/>
    <w:link w:val="CommentText"/>
    <w:uiPriority w:val="99"/>
    <w:semiHidden/>
    <w:rsid w:val="00442A8D"/>
    <w:rPr>
      <w:color w:val="auto"/>
      <w:sz w:val="20"/>
      <w:szCs w:val="20"/>
    </w:rPr>
  </w:style>
  <w:style w:type="paragraph" w:styleId="CommentSubject">
    <w:name w:val="annotation subject"/>
    <w:basedOn w:val="CommentText"/>
    <w:next w:val="CommentText"/>
    <w:link w:val="CommentSubjectChar"/>
    <w:uiPriority w:val="99"/>
    <w:semiHidden/>
    <w:unhideWhenUsed/>
    <w:rsid w:val="00442A8D"/>
    <w:rPr>
      <w:b/>
      <w:bCs/>
    </w:rPr>
  </w:style>
  <w:style w:type="character" w:customStyle="1" w:styleId="CommentSubjectChar">
    <w:name w:val="Comment Subject Char"/>
    <w:basedOn w:val="CommentTextChar"/>
    <w:link w:val="CommentSubject"/>
    <w:uiPriority w:val="99"/>
    <w:semiHidden/>
    <w:rsid w:val="00442A8D"/>
    <w:rPr>
      <w:b/>
      <w:bCs/>
      <w:color w:val="auto"/>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Times New Roman"/>
        <w:color w:val="333333"/>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qFormat="1"/>
    <w:lsdException w:name="heading 5" w:uiPriority="9"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aliases w:val="NOT CABI"/>
    <w:next w:val="BodyText"/>
    <w:qFormat/>
    <w:rsid w:val="00497306"/>
    <w:rPr>
      <w:color w:val="auto"/>
    </w:rPr>
  </w:style>
  <w:style w:type="paragraph" w:styleId="Heading1">
    <w:name w:val="heading 1"/>
    <w:basedOn w:val="Normal"/>
    <w:next w:val="Normal"/>
    <w:link w:val="Heading1Char"/>
    <w:uiPriority w:val="9"/>
    <w:rsid w:val="003A129C"/>
    <w:pPr>
      <w:keepNext/>
      <w:keepLines/>
      <w:spacing w:before="480"/>
      <w:outlineLvl w:val="0"/>
    </w:pPr>
    <w:rPr>
      <w:rFonts w:asciiTheme="majorHAnsi" w:eastAsiaTheme="majorEastAsia" w:hAnsiTheme="majorHAnsi" w:cstheme="majorBidi"/>
      <w:b/>
      <w:bCs/>
      <w:color w:val="7A408C" w:themeColor="accent1" w:themeShade="BF"/>
      <w:sz w:val="28"/>
      <w:szCs w:val="28"/>
    </w:rPr>
  </w:style>
  <w:style w:type="paragraph" w:styleId="Heading2">
    <w:name w:val="heading 2"/>
    <w:basedOn w:val="Normal"/>
    <w:next w:val="Normal"/>
    <w:link w:val="Heading2Char"/>
    <w:uiPriority w:val="9"/>
    <w:semiHidden/>
    <w:unhideWhenUsed/>
    <w:rsid w:val="003A129C"/>
    <w:pPr>
      <w:keepNext/>
      <w:keepLines/>
      <w:spacing w:before="200"/>
      <w:outlineLvl w:val="1"/>
    </w:pPr>
    <w:rPr>
      <w:rFonts w:asciiTheme="majorHAnsi" w:eastAsiaTheme="majorEastAsia" w:hAnsiTheme="majorHAnsi" w:cstheme="majorBidi"/>
      <w:b/>
      <w:bCs/>
      <w:color w:val="A05EB5" w:themeColor="accent1"/>
      <w:sz w:val="26"/>
      <w:szCs w:val="26"/>
    </w:rPr>
  </w:style>
  <w:style w:type="paragraph" w:styleId="Heading3">
    <w:name w:val="heading 3"/>
    <w:basedOn w:val="Normal"/>
    <w:next w:val="Normal"/>
    <w:link w:val="Heading3Char"/>
    <w:uiPriority w:val="9"/>
    <w:semiHidden/>
    <w:unhideWhenUsed/>
    <w:rsid w:val="003A129C"/>
    <w:pPr>
      <w:keepNext/>
      <w:keepLines/>
      <w:spacing w:before="200"/>
      <w:outlineLvl w:val="2"/>
    </w:pPr>
    <w:rPr>
      <w:rFonts w:asciiTheme="majorHAnsi" w:eastAsiaTheme="majorEastAsia" w:hAnsiTheme="majorHAnsi" w:cstheme="majorBidi"/>
      <w:b/>
      <w:bCs/>
      <w:color w:val="A05EB5" w:themeColor="accent1"/>
    </w:rPr>
  </w:style>
  <w:style w:type="paragraph" w:styleId="Heading4">
    <w:name w:val="heading 4"/>
    <w:basedOn w:val="Normal"/>
    <w:next w:val="Normal"/>
    <w:link w:val="Heading4Char"/>
    <w:uiPriority w:val="9"/>
    <w:semiHidden/>
    <w:qFormat/>
    <w:rsid w:val="00E70DA3"/>
    <w:pPr>
      <w:keepNext/>
      <w:keepLines/>
      <w:spacing w:before="200"/>
      <w:outlineLvl w:val="3"/>
    </w:pPr>
    <w:rPr>
      <w:rFonts w:eastAsiaTheme="majorEastAsia" w:cstheme="majorBidi"/>
      <w:b/>
      <w:bCs/>
      <w:i/>
      <w:iCs/>
      <w:color w:val="5BBF21"/>
    </w:rPr>
  </w:style>
  <w:style w:type="paragraph" w:styleId="Heading5">
    <w:name w:val="heading 5"/>
    <w:basedOn w:val="Normal"/>
    <w:next w:val="Normal"/>
    <w:link w:val="Heading5Char"/>
    <w:uiPriority w:val="9"/>
    <w:semiHidden/>
    <w:qFormat/>
    <w:rsid w:val="00E70DA3"/>
    <w:pPr>
      <w:keepNext/>
      <w:keepLines/>
      <w:spacing w:before="200"/>
      <w:outlineLvl w:val="4"/>
    </w:pPr>
    <w:rPr>
      <w:rFonts w:eastAsiaTheme="majorEastAsia" w:cstheme="majorBidi"/>
      <w:color w:val="2D5E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3">
    <w:name w:val="head3"/>
    <w:basedOn w:val="Heading3"/>
    <w:link w:val="head3Char"/>
    <w:qFormat/>
    <w:rsid w:val="00E70DA3"/>
    <w:pPr>
      <w:spacing w:before="160" w:after="80"/>
    </w:pPr>
    <w:rPr>
      <w:rFonts w:ascii="Arial" w:hAnsi="Arial"/>
      <w:color w:val="262626" w:themeColor="text1"/>
    </w:rPr>
  </w:style>
  <w:style w:type="character" w:customStyle="1" w:styleId="head3Char">
    <w:name w:val="head3 Char"/>
    <w:basedOn w:val="DefaultParagraphFont"/>
    <w:link w:val="head3"/>
    <w:rsid w:val="00E70DA3"/>
    <w:rPr>
      <w:rFonts w:eastAsiaTheme="majorEastAsia" w:cstheme="majorBidi"/>
      <w:b/>
      <w:bCs/>
      <w:color w:val="262626" w:themeColor="text1"/>
      <w:sz w:val="24"/>
    </w:rPr>
  </w:style>
  <w:style w:type="character" w:customStyle="1" w:styleId="Heading3Char">
    <w:name w:val="Heading 3 Char"/>
    <w:basedOn w:val="DefaultParagraphFont"/>
    <w:link w:val="Heading3"/>
    <w:uiPriority w:val="9"/>
    <w:semiHidden/>
    <w:rsid w:val="003A129C"/>
    <w:rPr>
      <w:rFonts w:asciiTheme="majorHAnsi" w:eastAsiaTheme="majorEastAsia" w:hAnsiTheme="majorHAnsi" w:cstheme="majorBidi"/>
      <w:b/>
      <w:bCs/>
      <w:color w:val="A05EB5" w:themeColor="accent1"/>
    </w:rPr>
  </w:style>
  <w:style w:type="paragraph" w:customStyle="1" w:styleId="head4">
    <w:name w:val="head4"/>
    <w:basedOn w:val="Heading4"/>
    <w:link w:val="head4Char"/>
    <w:autoRedefine/>
    <w:qFormat/>
    <w:rsid w:val="00905B00"/>
    <w:pPr>
      <w:spacing w:before="120" w:after="60"/>
    </w:pPr>
    <w:rPr>
      <w:i w:val="0"/>
      <w:color w:val="37833B"/>
    </w:rPr>
  </w:style>
  <w:style w:type="character" w:customStyle="1" w:styleId="head4Char">
    <w:name w:val="head4 Char"/>
    <w:basedOn w:val="DefaultParagraphFont"/>
    <w:link w:val="head4"/>
    <w:rsid w:val="00905B00"/>
    <w:rPr>
      <w:rFonts w:eastAsiaTheme="majorEastAsia" w:cstheme="majorBidi"/>
      <w:b/>
      <w:bCs/>
      <w:iCs/>
      <w:color w:val="37833B"/>
    </w:rPr>
  </w:style>
  <w:style w:type="character" w:customStyle="1" w:styleId="Heading4Char">
    <w:name w:val="Heading 4 Char"/>
    <w:basedOn w:val="DefaultParagraphFont"/>
    <w:link w:val="Heading4"/>
    <w:uiPriority w:val="9"/>
    <w:semiHidden/>
    <w:rsid w:val="00E70DA3"/>
    <w:rPr>
      <w:rFonts w:eastAsiaTheme="majorEastAsia" w:cstheme="majorBidi"/>
      <w:b/>
      <w:bCs/>
      <w:i/>
      <w:iCs/>
      <w:color w:val="5BBF21"/>
      <w:sz w:val="24"/>
    </w:rPr>
  </w:style>
  <w:style w:type="paragraph" w:customStyle="1" w:styleId="Normal1">
    <w:name w:val="Normal1"/>
    <w:basedOn w:val="Normal"/>
    <w:link w:val="normalChar"/>
    <w:qFormat/>
    <w:locked/>
    <w:rsid w:val="00497306"/>
  </w:style>
  <w:style w:type="character" w:customStyle="1" w:styleId="normalChar">
    <w:name w:val="normal Char"/>
    <w:basedOn w:val="DefaultParagraphFont"/>
    <w:link w:val="Normal1"/>
    <w:rsid w:val="00497306"/>
    <w:rPr>
      <w:color w:val="auto"/>
    </w:rPr>
  </w:style>
  <w:style w:type="paragraph" w:customStyle="1" w:styleId="head1">
    <w:name w:val="head1"/>
    <w:basedOn w:val="Heading1"/>
    <w:qFormat/>
    <w:rsid w:val="00E70DA3"/>
    <w:pPr>
      <w:keepLines w:val="0"/>
      <w:spacing w:before="240" w:after="120"/>
    </w:pPr>
    <w:rPr>
      <w:rFonts w:ascii="Arial" w:eastAsia="Calibri" w:hAnsi="Arial" w:cs="Times New Roman"/>
      <w:color w:val="262626" w:themeColor="text1"/>
      <w:kern w:val="32"/>
      <w:sz w:val="36"/>
      <w:szCs w:val="32"/>
    </w:rPr>
  </w:style>
  <w:style w:type="character" w:customStyle="1" w:styleId="Heading1Char">
    <w:name w:val="Heading 1 Char"/>
    <w:basedOn w:val="DefaultParagraphFont"/>
    <w:link w:val="Heading1"/>
    <w:uiPriority w:val="9"/>
    <w:rsid w:val="003A129C"/>
    <w:rPr>
      <w:rFonts w:asciiTheme="majorHAnsi" w:eastAsiaTheme="majorEastAsia" w:hAnsiTheme="majorHAnsi" w:cstheme="majorBidi"/>
      <w:b/>
      <w:bCs/>
      <w:color w:val="7A408C" w:themeColor="accent1" w:themeShade="BF"/>
      <w:sz w:val="28"/>
      <w:szCs w:val="28"/>
    </w:rPr>
  </w:style>
  <w:style w:type="paragraph" w:customStyle="1" w:styleId="head2">
    <w:name w:val="head2"/>
    <w:basedOn w:val="Heading2"/>
    <w:autoRedefine/>
    <w:qFormat/>
    <w:rsid w:val="00905B00"/>
    <w:pPr>
      <w:keepLines w:val="0"/>
      <w:spacing w:before="240" w:after="120"/>
    </w:pPr>
    <w:rPr>
      <w:rFonts w:ascii="Arial" w:eastAsia="Times New Roman" w:hAnsi="Arial" w:cs="Times New Roman"/>
      <w:iCs/>
      <w:color w:val="37833B"/>
      <w:sz w:val="28"/>
      <w:szCs w:val="28"/>
    </w:rPr>
  </w:style>
  <w:style w:type="character" w:customStyle="1" w:styleId="Heading2Char">
    <w:name w:val="Heading 2 Char"/>
    <w:basedOn w:val="DefaultParagraphFont"/>
    <w:link w:val="Heading2"/>
    <w:uiPriority w:val="9"/>
    <w:semiHidden/>
    <w:rsid w:val="003A129C"/>
    <w:rPr>
      <w:rFonts w:asciiTheme="majorHAnsi" w:eastAsiaTheme="majorEastAsia" w:hAnsiTheme="majorHAnsi" w:cstheme="majorBidi"/>
      <w:b/>
      <w:bCs/>
      <w:color w:val="A05EB5" w:themeColor="accent1"/>
      <w:sz w:val="26"/>
      <w:szCs w:val="26"/>
    </w:rPr>
  </w:style>
  <w:style w:type="paragraph" w:customStyle="1" w:styleId="bullet">
    <w:name w:val="bullet"/>
    <w:basedOn w:val="Bul1"/>
    <w:autoRedefine/>
    <w:qFormat/>
    <w:rsid w:val="004F5C89"/>
  </w:style>
  <w:style w:type="paragraph" w:customStyle="1" w:styleId="bulletin1">
    <w:name w:val="bullet in1"/>
    <w:basedOn w:val="CABInormal"/>
    <w:autoRedefine/>
    <w:rsid w:val="00905B00"/>
    <w:pPr>
      <w:numPr>
        <w:ilvl w:val="1"/>
        <w:numId w:val="10"/>
      </w:numPr>
      <w:tabs>
        <w:tab w:val="left" w:pos="851"/>
      </w:tabs>
    </w:pPr>
  </w:style>
  <w:style w:type="paragraph" w:customStyle="1" w:styleId="bulletin2">
    <w:name w:val="bullet in2"/>
    <w:basedOn w:val="bulletin1"/>
    <w:rsid w:val="00905B00"/>
    <w:pPr>
      <w:numPr>
        <w:ilvl w:val="2"/>
        <w:numId w:val="11"/>
      </w:numPr>
    </w:pPr>
  </w:style>
  <w:style w:type="paragraph" w:customStyle="1" w:styleId="Emphasis1">
    <w:name w:val="Emphasis1"/>
    <w:basedOn w:val="CABInormal"/>
    <w:autoRedefine/>
    <w:qFormat/>
    <w:rsid w:val="00905B00"/>
    <w:rPr>
      <w:color w:val="37833B"/>
    </w:rPr>
  </w:style>
  <w:style w:type="paragraph" w:customStyle="1" w:styleId="parahead">
    <w:name w:val="para head"/>
    <w:basedOn w:val="Heading5"/>
    <w:link w:val="paraheadChar"/>
    <w:qFormat/>
    <w:rsid w:val="00E70DA3"/>
    <w:pPr>
      <w:spacing w:before="100"/>
    </w:pPr>
    <w:rPr>
      <w:b/>
      <w:bCs/>
      <w:color w:val="262626" w:themeColor="text1"/>
    </w:rPr>
  </w:style>
  <w:style w:type="character" w:customStyle="1" w:styleId="paraheadChar">
    <w:name w:val="para head Char"/>
    <w:basedOn w:val="head3Char"/>
    <w:link w:val="parahead"/>
    <w:rsid w:val="00E70DA3"/>
    <w:rPr>
      <w:rFonts w:eastAsiaTheme="majorEastAsia" w:cstheme="majorBidi"/>
      <w:b/>
      <w:bCs/>
      <w:color w:val="262626" w:themeColor="text1"/>
      <w:sz w:val="24"/>
    </w:rPr>
  </w:style>
  <w:style w:type="character" w:customStyle="1" w:styleId="Heading5Char">
    <w:name w:val="Heading 5 Char"/>
    <w:basedOn w:val="DefaultParagraphFont"/>
    <w:link w:val="Heading5"/>
    <w:uiPriority w:val="9"/>
    <w:semiHidden/>
    <w:rsid w:val="00E70DA3"/>
    <w:rPr>
      <w:rFonts w:eastAsiaTheme="majorEastAsia" w:cstheme="majorBidi"/>
      <w:color w:val="2D5E10"/>
      <w:sz w:val="24"/>
    </w:rPr>
  </w:style>
  <w:style w:type="paragraph" w:customStyle="1" w:styleId="Latinnames">
    <w:name w:val="Latin names"/>
    <w:basedOn w:val="CABInormal"/>
    <w:link w:val="LatinnamesChar"/>
    <w:qFormat/>
    <w:rsid w:val="00E70DA3"/>
    <w:rPr>
      <w:rFonts w:ascii="ITC Bookman Light" w:hAnsi="ITC Bookman Light" w:cs="Courier New"/>
      <w:i/>
    </w:rPr>
  </w:style>
  <w:style w:type="character" w:customStyle="1" w:styleId="LatinnamesChar">
    <w:name w:val="Latin names Char"/>
    <w:basedOn w:val="normalChar"/>
    <w:link w:val="Latinnames"/>
    <w:rsid w:val="00E70DA3"/>
    <w:rPr>
      <w:rFonts w:ascii="ITC Bookman Light" w:hAnsi="ITC Bookman Light" w:cs="Courier New"/>
      <w:i/>
      <w:color w:val="262626" w:themeColor="text1"/>
    </w:rPr>
  </w:style>
  <w:style w:type="paragraph" w:customStyle="1" w:styleId="CABInormal">
    <w:name w:val="CABInormal"/>
    <w:basedOn w:val="Normal"/>
    <w:link w:val="CABInormalChar"/>
    <w:qFormat/>
    <w:rsid w:val="00E70DA3"/>
    <w:rPr>
      <w:color w:val="262626" w:themeColor="text1"/>
    </w:rPr>
  </w:style>
  <w:style w:type="character" w:customStyle="1" w:styleId="CABInormalChar">
    <w:name w:val="CABInormal Char"/>
    <w:basedOn w:val="DefaultParagraphFont"/>
    <w:link w:val="CABInormal"/>
    <w:rsid w:val="00E70DA3"/>
    <w:rPr>
      <w:color w:val="262626" w:themeColor="text1"/>
    </w:rPr>
  </w:style>
  <w:style w:type="paragraph" w:styleId="BodyText">
    <w:name w:val="Body Text"/>
    <w:basedOn w:val="Normal"/>
    <w:link w:val="BodyTextChar"/>
    <w:uiPriority w:val="99"/>
    <w:unhideWhenUsed/>
    <w:rsid w:val="003A129C"/>
    <w:pPr>
      <w:spacing w:after="120"/>
    </w:pPr>
  </w:style>
  <w:style w:type="character" w:customStyle="1" w:styleId="BodyTextChar">
    <w:name w:val="Body Text Char"/>
    <w:basedOn w:val="DefaultParagraphFont"/>
    <w:link w:val="BodyText"/>
    <w:uiPriority w:val="99"/>
    <w:rsid w:val="003A129C"/>
    <w:rPr>
      <w:rFonts w:ascii="Times New Roman" w:hAnsi="Times New Roman"/>
      <w:color w:val="auto"/>
      <w:sz w:val="24"/>
    </w:rPr>
  </w:style>
  <w:style w:type="paragraph" w:styleId="Quote">
    <w:name w:val="Quote"/>
    <w:basedOn w:val="Normal"/>
    <w:next w:val="Normal"/>
    <w:link w:val="QuoteChar"/>
    <w:uiPriority w:val="29"/>
    <w:qFormat/>
    <w:rsid w:val="00E70DA3"/>
    <w:rPr>
      <w:i/>
      <w:color w:val="262626" w:themeColor="text1"/>
      <w:sz w:val="20"/>
    </w:rPr>
  </w:style>
  <w:style w:type="character" w:customStyle="1" w:styleId="QuoteChar">
    <w:name w:val="Quote Char"/>
    <w:basedOn w:val="DefaultParagraphFont"/>
    <w:link w:val="Quote"/>
    <w:uiPriority w:val="29"/>
    <w:rsid w:val="00E70DA3"/>
    <w:rPr>
      <w:i/>
      <w:color w:val="262626" w:themeColor="text1"/>
      <w:sz w:val="20"/>
    </w:rPr>
  </w:style>
  <w:style w:type="character" w:styleId="SubtleEmphasis">
    <w:name w:val="Subtle Emphasis"/>
    <w:basedOn w:val="DefaultParagraphFont"/>
    <w:uiPriority w:val="19"/>
    <w:qFormat/>
    <w:rsid w:val="00E70DA3"/>
    <w:rPr>
      <w:rFonts w:ascii="Arial" w:hAnsi="Arial"/>
      <w:i/>
      <w:iCs/>
      <w:color w:val="262626" w:themeColor="text1"/>
      <w:sz w:val="22"/>
    </w:rPr>
  </w:style>
  <w:style w:type="paragraph" w:styleId="Header">
    <w:name w:val="header"/>
    <w:basedOn w:val="Normal"/>
    <w:link w:val="HeaderChar"/>
    <w:uiPriority w:val="99"/>
    <w:unhideWhenUsed/>
    <w:rsid w:val="00042C60"/>
    <w:pPr>
      <w:tabs>
        <w:tab w:val="center" w:pos="4513"/>
        <w:tab w:val="right" w:pos="9026"/>
      </w:tabs>
    </w:pPr>
  </w:style>
  <w:style w:type="character" w:customStyle="1" w:styleId="HeaderChar">
    <w:name w:val="Header Char"/>
    <w:basedOn w:val="DefaultParagraphFont"/>
    <w:link w:val="Header"/>
    <w:uiPriority w:val="99"/>
    <w:rsid w:val="00042C60"/>
    <w:rPr>
      <w:rFonts w:ascii="Times New Roman" w:hAnsi="Times New Roman"/>
      <w:color w:val="auto"/>
      <w:sz w:val="24"/>
    </w:rPr>
  </w:style>
  <w:style w:type="paragraph" w:styleId="Footer">
    <w:name w:val="footer"/>
    <w:basedOn w:val="Normal"/>
    <w:link w:val="FooterChar"/>
    <w:uiPriority w:val="99"/>
    <w:unhideWhenUsed/>
    <w:rsid w:val="00042C60"/>
    <w:pPr>
      <w:tabs>
        <w:tab w:val="center" w:pos="4513"/>
        <w:tab w:val="right" w:pos="9026"/>
      </w:tabs>
    </w:pPr>
  </w:style>
  <w:style w:type="character" w:customStyle="1" w:styleId="FooterChar">
    <w:name w:val="Footer Char"/>
    <w:basedOn w:val="DefaultParagraphFont"/>
    <w:link w:val="Footer"/>
    <w:uiPriority w:val="99"/>
    <w:rsid w:val="00042C60"/>
    <w:rPr>
      <w:rFonts w:ascii="Times New Roman" w:hAnsi="Times New Roman"/>
      <w:color w:val="auto"/>
      <w:sz w:val="24"/>
    </w:rPr>
  </w:style>
  <w:style w:type="paragraph" w:styleId="BalloonText">
    <w:name w:val="Balloon Text"/>
    <w:basedOn w:val="Normal"/>
    <w:link w:val="BalloonTextChar"/>
    <w:uiPriority w:val="99"/>
    <w:semiHidden/>
    <w:unhideWhenUsed/>
    <w:rsid w:val="00DF6E9A"/>
    <w:rPr>
      <w:rFonts w:ascii="Tahoma" w:hAnsi="Tahoma" w:cs="Tahoma"/>
      <w:sz w:val="16"/>
      <w:szCs w:val="16"/>
    </w:rPr>
  </w:style>
  <w:style w:type="character" w:customStyle="1" w:styleId="BalloonTextChar">
    <w:name w:val="Balloon Text Char"/>
    <w:basedOn w:val="DefaultParagraphFont"/>
    <w:link w:val="BalloonText"/>
    <w:uiPriority w:val="99"/>
    <w:semiHidden/>
    <w:rsid w:val="00DF6E9A"/>
    <w:rPr>
      <w:rFonts w:ascii="Tahoma" w:hAnsi="Tahoma" w:cs="Tahoma"/>
      <w:color w:val="auto"/>
      <w:sz w:val="16"/>
      <w:szCs w:val="16"/>
    </w:rPr>
  </w:style>
  <w:style w:type="paragraph" w:customStyle="1" w:styleId="Default">
    <w:name w:val="Default"/>
    <w:rsid w:val="00DF6E9A"/>
    <w:pPr>
      <w:autoSpaceDE w:val="0"/>
      <w:autoSpaceDN w:val="0"/>
      <w:adjustRightInd w:val="0"/>
    </w:pPr>
    <w:rPr>
      <w:rFonts w:ascii="YWEMK Z+ Swiss 721 BT" w:hAnsi="YWEMK Z+ Swiss 721 BT" w:cs="YWEMK Z+ Swiss 721 BT"/>
      <w:color w:val="000000"/>
      <w:sz w:val="24"/>
      <w:szCs w:val="24"/>
    </w:rPr>
  </w:style>
  <w:style w:type="character" w:customStyle="1" w:styleId="A1">
    <w:name w:val="A1"/>
    <w:uiPriority w:val="99"/>
    <w:rsid w:val="00DF6E9A"/>
    <w:rPr>
      <w:rFonts w:cs="YWEMK Z+ Swiss 721 BT"/>
      <w:color w:val="000000"/>
      <w:sz w:val="27"/>
      <w:szCs w:val="27"/>
    </w:rPr>
  </w:style>
  <w:style w:type="character" w:customStyle="1" w:styleId="A2">
    <w:name w:val="A2"/>
    <w:uiPriority w:val="99"/>
    <w:rsid w:val="00DF6E9A"/>
    <w:rPr>
      <w:rFonts w:cs="YWEMK Z+ Swiss 721 BT"/>
      <w:color w:val="000000"/>
      <w:sz w:val="13"/>
      <w:szCs w:val="13"/>
    </w:rPr>
  </w:style>
  <w:style w:type="paragraph" w:customStyle="1" w:styleId="Pa0">
    <w:name w:val="Pa0"/>
    <w:basedOn w:val="Default"/>
    <w:next w:val="Default"/>
    <w:uiPriority w:val="99"/>
    <w:rsid w:val="00DF6E9A"/>
    <w:pPr>
      <w:spacing w:line="241" w:lineRule="atLeast"/>
    </w:pPr>
    <w:rPr>
      <w:rFonts w:cs="Times New Roman"/>
      <w:color w:val="333333"/>
    </w:rPr>
  </w:style>
  <w:style w:type="character" w:customStyle="1" w:styleId="A0">
    <w:name w:val="A0"/>
    <w:uiPriority w:val="99"/>
    <w:rsid w:val="00DF6E9A"/>
    <w:rPr>
      <w:rFonts w:cs="YWEMK Z+ Swiss 721 BT"/>
      <w:color w:val="000000"/>
      <w:sz w:val="17"/>
      <w:szCs w:val="17"/>
    </w:rPr>
  </w:style>
  <w:style w:type="paragraph" w:customStyle="1" w:styleId="Bul1">
    <w:name w:val="Bul1"/>
    <w:basedOn w:val="Normal"/>
    <w:rsid w:val="00905B00"/>
    <w:pPr>
      <w:numPr>
        <w:numId w:val="9"/>
      </w:numPr>
    </w:pPr>
  </w:style>
  <w:style w:type="character" w:styleId="Hyperlink">
    <w:name w:val="Hyperlink"/>
    <w:basedOn w:val="DefaultParagraphFont"/>
    <w:uiPriority w:val="99"/>
    <w:unhideWhenUsed/>
    <w:rsid w:val="00297062"/>
    <w:rPr>
      <w:color w:val="368729" w:themeColor="hyperlink"/>
      <w:u w:val="single"/>
    </w:rPr>
  </w:style>
  <w:style w:type="character" w:customStyle="1" w:styleId="UnresolvedMention1">
    <w:name w:val="Unresolved Mention1"/>
    <w:basedOn w:val="DefaultParagraphFont"/>
    <w:uiPriority w:val="99"/>
    <w:semiHidden/>
    <w:unhideWhenUsed/>
    <w:rsid w:val="00297062"/>
    <w:rPr>
      <w:color w:val="605E5C"/>
      <w:shd w:val="clear" w:color="auto" w:fill="E1DFDD"/>
    </w:rPr>
  </w:style>
  <w:style w:type="character" w:customStyle="1" w:styleId="rynqvb">
    <w:name w:val="rynqvb"/>
    <w:basedOn w:val="DefaultParagraphFont"/>
    <w:rsid w:val="0019598C"/>
  </w:style>
  <w:style w:type="character" w:styleId="CommentReference">
    <w:name w:val="annotation reference"/>
    <w:basedOn w:val="DefaultParagraphFont"/>
    <w:uiPriority w:val="99"/>
    <w:semiHidden/>
    <w:unhideWhenUsed/>
    <w:rsid w:val="00442A8D"/>
    <w:rPr>
      <w:sz w:val="16"/>
      <w:szCs w:val="16"/>
    </w:rPr>
  </w:style>
  <w:style w:type="paragraph" w:styleId="CommentText">
    <w:name w:val="annotation text"/>
    <w:basedOn w:val="Normal"/>
    <w:link w:val="CommentTextChar"/>
    <w:uiPriority w:val="99"/>
    <w:semiHidden/>
    <w:unhideWhenUsed/>
    <w:rsid w:val="00442A8D"/>
    <w:rPr>
      <w:sz w:val="20"/>
      <w:szCs w:val="20"/>
    </w:rPr>
  </w:style>
  <w:style w:type="character" w:customStyle="1" w:styleId="CommentTextChar">
    <w:name w:val="Comment Text Char"/>
    <w:basedOn w:val="DefaultParagraphFont"/>
    <w:link w:val="CommentText"/>
    <w:uiPriority w:val="99"/>
    <w:semiHidden/>
    <w:rsid w:val="00442A8D"/>
    <w:rPr>
      <w:color w:val="auto"/>
      <w:sz w:val="20"/>
      <w:szCs w:val="20"/>
    </w:rPr>
  </w:style>
  <w:style w:type="paragraph" w:styleId="CommentSubject">
    <w:name w:val="annotation subject"/>
    <w:basedOn w:val="CommentText"/>
    <w:next w:val="CommentText"/>
    <w:link w:val="CommentSubjectChar"/>
    <w:uiPriority w:val="99"/>
    <w:semiHidden/>
    <w:unhideWhenUsed/>
    <w:rsid w:val="00442A8D"/>
    <w:rPr>
      <w:b/>
      <w:bCs/>
    </w:rPr>
  </w:style>
  <w:style w:type="character" w:customStyle="1" w:styleId="CommentSubjectChar">
    <w:name w:val="Comment Subject Char"/>
    <w:basedOn w:val="CommentTextChar"/>
    <w:link w:val="CommentSubject"/>
    <w:uiPriority w:val="99"/>
    <w:semiHidden/>
    <w:rsid w:val="00442A8D"/>
    <w:rPr>
      <w:b/>
      <w:bCs/>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43684">
      <w:bodyDiv w:val="1"/>
      <w:marLeft w:val="0"/>
      <w:marRight w:val="0"/>
      <w:marTop w:val="0"/>
      <w:marBottom w:val="0"/>
      <w:divBdr>
        <w:top w:val="none" w:sz="0" w:space="0" w:color="auto"/>
        <w:left w:val="none" w:sz="0" w:space="0" w:color="auto"/>
        <w:bottom w:val="none" w:sz="0" w:space="0" w:color="auto"/>
        <w:right w:val="none" w:sz="0" w:space="0" w:color="auto"/>
      </w:divBdr>
      <w:divsChild>
        <w:div w:id="1523975822">
          <w:marLeft w:val="547"/>
          <w:marRight w:val="0"/>
          <w:marTop w:val="200"/>
          <w:marBottom w:val="0"/>
          <w:divBdr>
            <w:top w:val="none" w:sz="0" w:space="0" w:color="auto"/>
            <w:left w:val="none" w:sz="0" w:space="0" w:color="auto"/>
            <w:bottom w:val="none" w:sz="0" w:space="0" w:color="auto"/>
            <w:right w:val="none" w:sz="0" w:space="0" w:color="auto"/>
          </w:divBdr>
        </w:div>
      </w:divsChild>
    </w:div>
    <w:div w:id="490490833">
      <w:bodyDiv w:val="1"/>
      <w:marLeft w:val="0"/>
      <w:marRight w:val="0"/>
      <w:marTop w:val="0"/>
      <w:marBottom w:val="0"/>
      <w:divBdr>
        <w:top w:val="none" w:sz="0" w:space="0" w:color="auto"/>
        <w:left w:val="none" w:sz="0" w:space="0" w:color="auto"/>
        <w:bottom w:val="none" w:sz="0" w:space="0" w:color="auto"/>
        <w:right w:val="none" w:sz="0" w:space="0" w:color="auto"/>
      </w:divBdr>
      <w:divsChild>
        <w:div w:id="1620575477">
          <w:marLeft w:val="0"/>
          <w:marRight w:val="0"/>
          <w:marTop w:val="0"/>
          <w:marBottom w:val="0"/>
          <w:divBdr>
            <w:top w:val="none" w:sz="0" w:space="0" w:color="auto"/>
            <w:left w:val="none" w:sz="0" w:space="0" w:color="auto"/>
            <w:bottom w:val="none" w:sz="0" w:space="0" w:color="auto"/>
            <w:right w:val="none" w:sz="0" w:space="0" w:color="auto"/>
          </w:divBdr>
          <w:divsChild>
            <w:div w:id="49307507">
              <w:marLeft w:val="0"/>
              <w:marRight w:val="0"/>
              <w:marTop w:val="0"/>
              <w:marBottom w:val="0"/>
              <w:divBdr>
                <w:top w:val="none" w:sz="0" w:space="0" w:color="auto"/>
                <w:left w:val="none" w:sz="0" w:space="0" w:color="auto"/>
                <w:bottom w:val="none" w:sz="0" w:space="0" w:color="auto"/>
                <w:right w:val="none" w:sz="0" w:space="0" w:color="auto"/>
              </w:divBdr>
              <w:divsChild>
                <w:div w:id="208616696">
                  <w:marLeft w:val="0"/>
                  <w:marRight w:val="0"/>
                  <w:marTop w:val="0"/>
                  <w:marBottom w:val="0"/>
                  <w:divBdr>
                    <w:top w:val="none" w:sz="0" w:space="0" w:color="auto"/>
                    <w:left w:val="none" w:sz="0" w:space="0" w:color="auto"/>
                    <w:bottom w:val="none" w:sz="0" w:space="0" w:color="auto"/>
                    <w:right w:val="none" w:sz="0" w:space="0" w:color="auto"/>
                  </w:divBdr>
                </w:div>
                <w:div w:id="2115784856">
                  <w:marLeft w:val="0"/>
                  <w:marRight w:val="0"/>
                  <w:marTop w:val="0"/>
                  <w:marBottom w:val="0"/>
                  <w:divBdr>
                    <w:top w:val="none" w:sz="0" w:space="0" w:color="auto"/>
                    <w:left w:val="none" w:sz="0" w:space="0" w:color="auto"/>
                    <w:bottom w:val="none" w:sz="0" w:space="0" w:color="auto"/>
                    <w:right w:val="none" w:sz="0" w:space="0" w:color="auto"/>
                  </w:divBdr>
                  <w:divsChild>
                    <w:div w:id="1965846893">
                      <w:marLeft w:val="150"/>
                      <w:marRight w:val="150"/>
                      <w:marTop w:val="113"/>
                      <w:marBottom w:val="0"/>
                      <w:divBdr>
                        <w:top w:val="none" w:sz="0" w:space="0" w:color="auto"/>
                        <w:left w:val="none" w:sz="0" w:space="0" w:color="auto"/>
                        <w:bottom w:val="none" w:sz="0" w:space="0" w:color="auto"/>
                        <w:right w:val="none" w:sz="0" w:space="0" w:color="auto"/>
                      </w:divBdr>
                      <w:divsChild>
                        <w:div w:id="961880383">
                          <w:marLeft w:val="0"/>
                          <w:marRight w:val="0"/>
                          <w:marTop w:val="0"/>
                          <w:marBottom w:val="0"/>
                          <w:divBdr>
                            <w:top w:val="none" w:sz="0" w:space="0" w:color="auto"/>
                            <w:left w:val="none" w:sz="0" w:space="0" w:color="auto"/>
                            <w:bottom w:val="none" w:sz="0" w:space="0" w:color="auto"/>
                            <w:right w:val="none" w:sz="0" w:space="0" w:color="auto"/>
                          </w:divBdr>
                          <w:divsChild>
                            <w:div w:id="122082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CABI Brand Colors">
      <a:dk1>
        <a:srgbClr val="262626"/>
      </a:dk1>
      <a:lt1>
        <a:srgbClr val="FFFFFF"/>
      </a:lt1>
      <a:dk2>
        <a:srgbClr val="DC4429"/>
      </a:dk2>
      <a:lt2>
        <a:srgbClr val="368729"/>
      </a:lt2>
      <a:accent1>
        <a:srgbClr val="A05EB5"/>
      </a:accent1>
      <a:accent2>
        <a:srgbClr val="004587"/>
      </a:accent2>
      <a:accent3>
        <a:srgbClr val="007367"/>
      </a:accent3>
      <a:accent4>
        <a:srgbClr val="71CC98"/>
      </a:accent4>
      <a:accent5>
        <a:srgbClr val="FFCE00"/>
      </a:accent5>
      <a:accent6>
        <a:srgbClr val="FF0098"/>
      </a:accent6>
      <a:hlink>
        <a:srgbClr val="368729"/>
      </a:hlink>
      <a:folHlink>
        <a:srgbClr val="7F7F7F"/>
      </a:folHlink>
    </a:clrScheme>
    <a:fontScheme name="CABI">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9B1834AE1EDEC40B9DEBF6C7A11210F" ma:contentTypeVersion="11" ma:contentTypeDescription="Create a new document." ma:contentTypeScope="" ma:versionID="67b91b84abf44d750bae87988e6fd047">
  <xsd:schema xmlns:xsd="http://www.w3.org/2001/XMLSchema" xmlns:xs="http://www.w3.org/2001/XMLSchema" xmlns:p="http://schemas.microsoft.com/office/2006/metadata/properties" xmlns:ns3="f1684850-d077-4324-bcb3-19cff473734e" targetNamespace="http://schemas.microsoft.com/office/2006/metadata/properties" ma:root="true" ma:fieldsID="15ad11e240d9a5a5e6f450e870d99524" ns3:_="">
    <xsd:import namespace="f1684850-d077-4324-bcb3-19cff473734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684850-d077-4324-bcb3-19cff47373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CE307-7D0A-415A-A94E-26C592BD7AF9}">
  <ds:schemaRefs>
    <ds:schemaRef ds:uri="http://purl.org/dc/elements/1.1/"/>
    <ds:schemaRef ds:uri="http://purl.org/dc/terms/"/>
    <ds:schemaRef ds:uri="f1684850-d077-4324-bcb3-19cff473734e"/>
    <ds:schemaRef ds:uri="http://purl.org/dc/dcmitype/"/>
    <ds:schemaRef ds:uri="http://schemas.microsoft.com/office/2006/documentManagement/types"/>
    <ds:schemaRef ds:uri="http://schemas.microsoft.com/office/2006/metadata/properties"/>
    <ds:schemaRef ds:uri="http://schemas.openxmlformats.org/package/2006/metadata/core-properties"/>
    <ds:schemaRef ds:uri="http://www.w3.org/XML/1998/namespace"/>
    <ds:schemaRef ds:uri="http://schemas.microsoft.com/office/infopath/2007/PartnerControls"/>
  </ds:schemaRefs>
</ds:datastoreItem>
</file>

<file path=customXml/itemProps2.xml><?xml version="1.0" encoding="utf-8"?>
<ds:datastoreItem xmlns:ds="http://schemas.openxmlformats.org/officeDocument/2006/customXml" ds:itemID="{F9BF0738-EFAE-46AB-A269-8368859F88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684850-d077-4324-bcb3-19cff47373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212AF1-A3C0-4432-B98C-4E7C98405EC2}">
  <ds:schemaRefs>
    <ds:schemaRef ds:uri="http://schemas.microsoft.com/sharepoint/v3/contenttype/forms"/>
  </ds:schemaRefs>
</ds:datastoreItem>
</file>

<file path=customXml/itemProps4.xml><?xml version="1.0" encoding="utf-8"?>
<ds:datastoreItem xmlns:ds="http://schemas.openxmlformats.org/officeDocument/2006/customXml" ds:itemID="{164395C8-04C2-45A6-AB3C-1185A17693AE}">
  <ds:schemaRefs>
    <ds:schemaRef ds:uri="http://schemas.openxmlformats.org/officeDocument/2006/bibliography"/>
  </ds:schemaRefs>
</ds:datastoreItem>
</file>

<file path=docMetadata/LabelInfo.xml><?xml version="1.0" encoding="utf-8"?>
<clbl:labelList xmlns:clbl="http://schemas.microsoft.com/office/2020/mipLabelMetadata">
  <clbl:label id="{2e892a75-59a0-4e0e-9b97-f68af558ca2b}" enabled="1" method="Standard" siteId="{9f1098df-eebc-4be7-9878-bc3c8d059fd7}"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19</Pages>
  <Words>6055</Words>
  <Characters>34516</Characters>
  <Application>Microsoft Office Word</Application>
  <DocSecurity>0</DocSecurity>
  <Lines>287</Lines>
  <Paragraphs>80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40491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Kenis</dc:creator>
  <cp:lastModifiedBy>Deyan Petrov</cp:lastModifiedBy>
  <cp:revision>2</cp:revision>
  <cp:lastPrinted>2017-01-06T09:58:00Z</cp:lastPrinted>
  <dcterms:created xsi:type="dcterms:W3CDTF">2023-08-10T10:58:00Z</dcterms:created>
  <dcterms:modified xsi:type="dcterms:W3CDTF">2023-08-10T10:58:00Z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e892a75-59a0-4e0e-9b97-f68af558ca2b_Enabled">
    <vt:lpwstr>true</vt:lpwstr>
  </property>
  <property fmtid="{D5CDD505-2E9C-101B-9397-08002B2CF9AE}" pid="3" name="MSIP_Label_2e892a75-59a0-4e0e-9b97-f68af558ca2b_SetDate">
    <vt:lpwstr>2022-07-29T15:03:58Z</vt:lpwstr>
  </property>
  <property fmtid="{D5CDD505-2E9C-101B-9397-08002B2CF9AE}" pid="4" name="MSIP_Label_2e892a75-59a0-4e0e-9b97-f68af558ca2b_Method">
    <vt:lpwstr>Standard</vt:lpwstr>
  </property>
  <property fmtid="{D5CDD505-2E9C-101B-9397-08002B2CF9AE}" pid="5" name="MSIP_Label_2e892a75-59a0-4e0e-9b97-f68af558ca2b_Name">
    <vt:lpwstr>2e892a75-59a0-4e0e-9b97-f68af558ca2b</vt:lpwstr>
  </property>
  <property fmtid="{D5CDD505-2E9C-101B-9397-08002B2CF9AE}" pid="6" name="MSIP_Label_2e892a75-59a0-4e0e-9b97-f68af558ca2b_SiteId">
    <vt:lpwstr>9f1098df-eebc-4be7-9878-bc3c8d059fd7</vt:lpwstr>
  </property>
  <property fmtid="{D5CDD505-2E9C-101B-9397-08002B2CF9AE}" pid="7" name="MSIP_Label_2e892a75-59a0-4e0e-9b97-f68af558ca2b_ActionId">
    <vt:lpwstr>3bfef423-3cb1-4f3d-b81f-f6d4cb34c8c8</vt:lpwstr>
  </property>
  <property fmtid="{D5CDD505-2E9C-101B-9397-08002B2CF9AE}" pid="8" name="MSIP_Label_2e892a75-59a0-4e0e-9b97-f68af558ca2b_ContentBits">
    <vt:lpwstr>0</vt:lpwstr>
  </property>
  <property fmtid="{D5CDD505-2E9C-101B-9397-08002B2CF9AE}" pid="9" name="ContentTypeId">
    <vt:lpwstr>0x01010089B1834AE1EDEC40B9DEBF6C7A11210F</vt:lpwstr>
  </property>
</Properties>
</file>