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DBA" w:rsidRPr="0089478F" w:rsidRDefault="006B4DBA" w:rsidP="006B4DBA">
      <w:pPr>
        <w:spacing w:after="0" w:line="360" w:lineRule="auto"/>
        <w:jc w:val="both"/>
      </w:pPr>
      <w:bookmarkStart w:id="0" w:name="_GoBack"/>
      <w:bookmarkEnd w:id="0"/>
    </w:p>
    <w:p w:rsidR="006B4DBA" w:rsidRPr="0089478F" w:rsidRDefault="00001CB4" w:rsidP="00001CB4">
      <w:pPr>
        <w:spacing w:after="0"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Appendix</w:t>
      </w:r>
      <w:r w:rsidR="00BA378F">
        <w:rPr>
          <w:rFonts w:asciiTheme="majorBidi" w:hAnsiTheme="majorBidi" w:cstheme="majorBidi"/>
        </w:rPr>
        <w:t xml:space="preserve"> </w:t>
      </w:r>
      <w:r w:rsidR="006B4DBA" w:rsidRPr="0089478F">
        <w:rPr>
          <w:rFonts w:asciiTheme="majorBidi" w:hAnsiTheme="majorBidi" w:cstheme="majorBidi"/>
        </w:rPr>
        <w:t xml:space="preserve">1. The information for COI sequences of </w:t>
      </w:r>
      <w:proofErr w:type="spellStart"/>
      <w:r w:rsidR="006B4DBA" w:rsidRPr="0089478F">
        <w:rPr>
          <w:rFonts w:asciiTheme="majorBidi" w:hAnsiTheme="majorBidi" w:cstheme="majorBidi"/>
          <w:i/>
          <w:iCs/>
        </w:rPr>
        <w:t>Bombus</w:t>
      </w:r>
      <w:proofErr w:type="spellEnd"/>
      <w:r w:rsidR="006B4DBA" w:rsidRPr="0089478F">
        <w:rPr>
          <w:rFonts w:asciiTheme="majorBidi" w:hAnsiTheme="majorBidi" w:cstheme="majorBidi"/>
          <w:i/>
          <w:iCs/>
        </w:rPr>
        <w:t xml:space="preserve"> </w:t>
      </w:r>
      <w:proofErr w:type="spellStart"/>
      <w:r w:rsidR="006B4DBA" w:rsidRPr="0089478F">
        <w:rPr>
          <w:rFonts w:asciiTheme="majorBidi" w:hAnsiTheme="majorBidi" w:cstheme="majorBidi"/>
          <w:i/>
          <w:iCs/>
        </w:rPr>
        <w:t>ignitus</w:t>
      </w:r>
      <w:proofErr w:type="spellEnd"/>
      <w:r w:rsidR="006B4DBA" w:rsidRPr="0089478F">
        <w:rPr>
          <w:rFonts w:asciiTheme="majorBidi" w:hAnsiTheme="majorBidi" w:cstheme="majorBidi"/>
        </w:rPr>
        <w:t xml:space="preserve"> from this study and NCBI-</w:t>
      </w:r>
      <w:proofErr w:type="spellStart"/>
      <w:r w:rsidR="006B4DBA" w:rsidRPr="0089478F">
        <w:rPr>
          <w:rFonts w:asciiTheme="majorBidi" w:hAnsiTheme="majorBidi" w:cstheme="majorBidi"/>
        </w:rPr>
        <w:t>Genbank</w:t>
      </w:r>
      <w:proofErr w:type="spellEnd"/>
      <w:r w:rsidR="006B4DBA" w:rsidRPr="0089478F">
        <w:rPr>
          <w:rFonts w:asciiTheme="majorBidi" w:hAnsiTheme="majorBidi" w:cstheme="majorBidi"/>
        </w:rPr>
        <w:t xml:space="preserve"> database.</w:t>
      </w:r>
    </w:p>
    <w:tbl>
      <w:tblPr>
        <w:tblStyle w:val="ListTable3-Accent31"/>
        <w:tblW w:w="5000" w:type="pct"/>
        <w:tblLook w:val="04A0" w:firstRow="1" w:lastRow="0" w:firstColumn="1" w:lastColumn="0" w:noHBand="0" w:noVBand="1"/>
      </w:tblPr>
      <w:tblGrid>
        <w:gridCol w:w="1294"/>
        <w:gridCol w:w="8056"/>
      </w:tblGrid>
      <w:tr w:rsidR="006B4DBA" w:rsidRPr="0089478F" w:rsidTr="00BA37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color w:val="auto"/>
                <w:sz w:val="18"/>
                <w:szCs w:val="18"/>
              </w:rPr>
              <w:t>Haplotype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color w:val="auto"/>
                <w:sz w:val="18"/>
                <w:szCs w:val="18"/>
              </w:rPr>
              <w:t>NCBI accession number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China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(JQ843438, JQ843437, 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IG293, IG281, IG1387, IG1392, IG1427, IG1436, IG1534, IG1535, IG1537, IG154, IG232, IG342, IG574, IG58, IG91, IG946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South Korea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(HQ228443, HQ228442, HQ228441, HQ228440, HQ228439, HQ228438, HQ228437, HQ228436, HQ228435, HQ228434, HQ228433, HQ228432, HQ228431, HQ228430, HQ228429, HQ228428, HQ228427, HQ228426, HQ228425, HQ228424, HQ228423, HQ228422, HQ228421, HQ228420, HQ228419, HQ228418, HQ228417, HQ228416, HQ228415, HQ228414, HQ228413, HQ228412, HQ228411, HQ228410, HQ228409, HQ228408, HQ228407, HQ228406, HQ228405, HQ228404, HQ228403, HQ228402, HQ228401, HQ228400, HQ228399, HQ228398, HQ228397, HQ228396, HQ228395, HQ228394, HQ228393, HQ228392, HQ228391, HQ228390, HQ228389, HQ228388, HQ228387, HQ228386, HQ228385, HQ228384, HQ228383, HQ228382, HQ228381, HQ228380, HQ228379, HQ228378, HQ228377, HQ228376, HQ228375, HQ228374, HQ228373, HQ228372, HQ228371, HQ228370, HQ228369, HQ228368, HQ228367, HQ228366, HQ228365, KX791740, MF361359, MF361358, MF361357, MF361356, MF361355, MF361354, MF361353, MF361352, MF361350, MF361349, MF361348, MF361347, MF361343, MF361342, MF361341, MF361339, MF361338, MF361336, MF361335, MF361334, MF361333, MF361332, MF361331, MF361330, MF361329, MF361328, MF361327, MF361326, MF361325, MF361324, MF361323, MF361321, MF361320, MF361317, MF361316, MF361314, MF361313, MF361312, MF361311, MF361310, MF361309, MF361307, MF361305, MF361302, MF361300, MF361298, MF361297, MF361294, MF361293, MF361292, MF361291, MF361290, MF361289, MF361288, MF361287, MF361286, MF361285, MF361284, MF361283, MF361282, 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BIANDO, BIHONG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  <w:tr w:rsidR="006B4DBA" w:rsidRPr="0089478F" w:rsidTr="00BA378F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China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(JQ843432)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China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(JQ843432)</w:t>
            </w:r>
          </w:p>
        </w:tc>
      </w:tr>
      <w:tr w:rsidR="006B4DBA" w:rsidRPr="0089478F" w:rsidTr="00BA378F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China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(JQ843428, AB535128 (2), AB535129)</w:t>
            </w:r>
          </w:p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South Korea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(HQ228449, HQ228448, HQ228447, HQ228446, HQ228445, HQ228444, MF361345, MF361344, MF361340, MF361322, MF361319, MF361318, MF361315, MF361306, MF361303, MF361301, MF361299, MF361296, MF361295, 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BICHUN, BIJEON,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AB535128(5), AB535129)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Belgium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BIKOA7, BIKOB3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South Korea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(HQ228452)</w:t>
            </w:r>
          </w:p>
        </w:tc>
      </w:tr>
      <w:tr w:rsidR="006B4DBA" w:rsidRPr="0089478F" w:rsidTr="00BA378F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South Korea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(HQ228451)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South Korea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(HQ228450, MF361308, MF361304)</w:t>
            </w:r>
          </w:p>
        </w:tc>
      </w:tr>
      <w:tr w:rsidR="006B4DBA" w:rsidRPr="0089478F" w:rsidTr="00BA378F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Japan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(JQ692951)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Belgium 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(MF361365, MF361364, MF361363, MF361362, MF361361, MF361360, 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BIKOA1, BIKOA2, BIKOA3, BIKOA4, BIKOA5, BIKOA6, BIKOA8, BIKOA9, BIKOA10, BIKOB1, BIKOB2, BIKOB4, 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lastRenderedPageBreak/>
              <w:t>BIKOB5, BIKOB6, BIKOB7, BIKOB8, BIKOB9, BIKOB10, BIJA01, BIJA02, BIJA03, BIJA05, BIJA07, BIJA08, BIJA09, BIJA10, BIKOA11, BIKOA14, BIKOA15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Japan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(AB535115 (2), AB535116 (75), AB535117 (8), AB535119)</w:t>
            </w:r>
          </w:p>
        </w:tc>
      </w:tr>
      <w:tr w:rsidR="006B4DBA" w:rsidRPr="0089478F" w:rsidTr="00BA378F">
        <w:trPr>
          <w:trHeight w:val="6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10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Japan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(JQ769068)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11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Belgium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BIKOA12, BIKOA13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  <w:tr w:rsidR="006B4DBA" w:rsidRPr="0089478F" w:rsidTr="00BA378F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Japan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(AB535118 (49))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Japan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(AB535120)</w:t>
            </w:r>
          </w:p>
        </w:tc>
      </w:tr>
      <w:tr w:rsidR="006B4DBA" w:rsidRPr="0089478F" w:rsidTr="00BA378F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Japan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(AB535121(33), AB535122)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Japan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(AB535123)</w:t>
            </w:r>
          </w:p>
        </w:tc>
      </w:tr>
      <w:tr w:rsidR="006B4DBA" w:rsidRPr="0089478F" w:rsidTr="00BA378F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16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South Korea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(AB535124, AB535125, AB535126 (3))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val="fi-FI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South Korea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89478F">
              <w:rPr>
                <w:rFonts w:asciiTheme="majorBidi" w:hAnsiTheme="majorBidi" w:cstheme="majorBidi"/>
                <w:sz w:val="18"/>
                <w:szCs w:val="18"/>
                <w:lang w:val="fi-FI"/>
              </w:rPr>
              <w:t>(AB535127)</w:t>
            </w:r>
          </w:p>
        </w:tc>
      </w:tr>
      <w:tr w:rsidR="006B4DBA" w:rsidRPr="0089478F" w:rsidTr="00BA378F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18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South Korea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89478F">
              <w:rPr>
                <w:rFonts w:asciiTheme="majorBidi" w:hAnsiTheme="majorBidi" w:cstheme="majorBidi"/>
                <w:sz w:val="18"/>
                <w:szCs w:val="18"/>
                <w:lang w:val="fi-FI"/>
              </w:rPr>
              <w:t>(DQ870926)</w:t>
            </w:r>
          </w:p>
        </w:tc>
      </w:tr>
      <w:tr w:rsidR="006B4DBA" w:rsidRPr="0089478F" w:rsidTr="00BA3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19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China </w:t>
            </w:r>
            <w:r w:rsidRPr="0089478F">
              <w:rPr>
                <w:rFonts w:asciiTheme="majorBidi" w:hAnsiTheme="majorBidi" w:cstheme="majorBidi"/>
                <w:sz w:val="18"/>
                <w:szCs w:val="18"/>
                <w:lang w:val="fi-FI"/>
              </w:rPr>
              <w:t>(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  <w:lang w:val="fi-FI"/>
              </w:rPr>
              <w:t>IG118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  <w:tr w:rsidR="006B4DBA" w:rsidRPr="0089478F" w:rsidTr="00BA378F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430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China </w:t>
            </w:r>
            <w:r w:rsidRPr="0089478F">
              <w:rPr>
                <w:rFonts w:asciiTheme="majorBidi" w:hAnsiTheme="majorBidi" w:cstheme="majorBidi"/>
                <w:sz w:val="18"/>
                <w:szCs w:val="18"/>
                <w:lang w:val="fi-FI"/>
              </w:rPr>
              <w:t>(</w:t>
            </w:r>
            <w:r w:rsidRPr="0089478F">
              <w:rPr>
                <w:rFonts w:asciiTheme="majorBidi" w:hAnsiTheme="majorBidi" w:cstheme="majorBidi"/>
                <w:b/>
                <w:bCs/>
                <w:sz w:val="18"/>
                <w:szCs w:val="18"/>
                <w:lang w:val="fi-FI"/>
              </w:rPr>
              <w:t>IG345</w:t>
            </w:r>
            <w:r w:rsidRPr="0089478F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</w:tbl>
    <w:p w:rsidR="006B4DBA" w:rsidRPr="0089478F" w:rsidRDefault="006B4DBA" w:rsidP="006B4DBA">
      <w:pPr>
        <w:spacing w:after="0" w:line="360" w:lineRule="auto"/>
        <w:jc w:val="both"/>
      </w:pPr>
    </w:p>
    <w:p w:rsidR="006B4DBA" w:rsidRPr="0089478F" w:rsidRDefault="006B4DBA" w:rsidP="006B4DBA">
      <w:pPr>
        <w:spacing w:after="0" w:line="360" w:lineRule="auto"/>
        <w:jc w:val="both"/>
      </w:pPr>
    </w:p>
    <w:p w:rsidR="006B4DBA" w:rsidRPr="0089478F" w:rsidRDefault="006B4DBA" w:rsidP="006B4DBA">
      <w:pPr>
        <w:spacing w:after="0" w:line="360" w:lineRule="auto"/>
        <w:jc w:val="both"/>
        <w:rPr>
          <w:rFonts w:asciiTheme="majorBidi" w:eastAsiaTheme="minorHAnsi" w:hAnsiTheme="majorBidi" w:cstheme="majorBidi"/>
          <w:sz w:val="28"/>
          <w:szCs w:val="28"/>
        </w:rPr>
        <w:sectPr w:rsidR="006B4DBA" w:rsidRPr="0089478F" w:rsidSect="00BA378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B4DBA" w:rsidRPr="00842935" w:rsidRDefault="00001CB4" w:rsidP="006B4DBA">
      <w:pPr>
        <w:spacing w:after="0" w:line="360" w:lineRule="auto"/>
        <w:jc w:val="both"/>
        <w:rPr>
          <w:rFonts w:asciiTheme="majorBidi" w:eastAsiaTheme="minorHAnsi" w:hAnsiTheme="majorBidi" w:cstheme="majorBidi"/>
        </w:rPr>
      </w:pPr>
      <w:r>
        <w:rPr>
          <w:rFonts w:asciiTheme="majorBidi" w:eastAsiaTheme="minorHAnsi" w:hAnsiTheme="majorBidi" w:cstheme="majorBidi"/>
        </w:rPr>
        <w:lastRenderedPageBreak/>
        <w:t>Appendix</w:t>
      </w:r>
      <w:r w:rsidR="00BA378F" w:rsidRPr="00842935">
        <w:rPr>
          <w:rFonts w:asciiTheme="majorBidi" w:eastAsiaTheme="minorHAnsi" w:hAnsiTheme="majorBidi" w:cstheme="majorBidi"/>
        </w:rPr>
        <w:t xml:space="preserve"> </w:t>
      </w:r>
      <w:r w:rsidR="006B4DBA" w:rsidRPr="00842935">
        <w:rPr>
          <w:rFonts w:asciiTheme="majorBidi" w:eastAsiaTheme="minorHAnsi" w:hAnsiTheme="majorBidi" w:cstheme="majorBidi"/>
        </w:rPr>
        <w:t xml:space="preserve">2: Estimates of Evolutionary Divergence between Haplotypes of </w:t>
      </w:r>
      <w:r w:rsidR="006B4DBA" w:rsidRPr="00842935">
        <w:rPr>
          <w:rFonts w:asciiTheme="majorBidi" w:eastAsiaTheme="minorHAnsi" w:hAnsiTheme="majorBidi" w:cstheme="majorBidi"/>
          <w:i/>
          <w:iCs/>
        </w:rPr>
        <w:t xml:space="preserve">B. </w:t>
      </w:r>
      <w:proofErr w:type="spellStart"/>
      <w:r w:rsidR="006B4DBA" w:rsidRPr="00842935">
        <w:rPr>
          <w:rFonts w:asciiTheme="majorBidi" w:eastAsiaTheme="minorHAnsi" w:hAnsiTheme="majorBidi" w:cstheme="majorBidi"/>
          <w:i/>
          <w:iCs/>
        </w:rPr>
        <w:t>ignitus</w:t>
      </w:r>
      <w:proofErr w:type="spellEnd"/>
      <w:r w:rsidR="006B4DBA" w:rsidRPr="00842935">
        <w:rPr>
          <w:rFonts w:asciiTheme="majorBidi" w:eastAsiaTheme="minorHAnsi" w:hAnsiTheme="majorBidi" w:cstheme="majorBidi"/>
          <w:i/>
          <w:iCs/>
        </w:rPr>
        <w:t>.</w:t>
      </w:r>
      <w:r w:rsidR="006B4DBA" w:rsidRPr="00842935">
        <w:rPr>
          <w:rFonts w:asciiTheme="majorBidi" w:eastAsiaTheme="minorHAnsi" w:hAnsiTheme="majorBidi" w:cstheme="majorBidi"/>
        </w:rPr>
        <w:t xml:space="preserve"> Analyses were conducted using the Kimura 2-parameter model (Kimura, 1980). </w:t>
      </w:r>
    </w:p>
    <w:tbl>
      <w:tblPr>
        <w:tblStyle w:val="MediumList2"/>
        <w:tblW w:w="5031" w:type="pct"/>
        <w:tblLook w:val="04A0" w:firstRow="1" w:lastRow="0" w:firstColumn="1" w:lastColumn="0" w:noHBand="0" w:noVBand="1"/>
      </w:tblPr>
      <w:tblGrid>
        <w:gridCol w:w="716"/>
        <w:gridCol w:w="629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727"/>
      </w:tblGrid>
      <w:tr w:rsidR="006B4DBA" w:rsidRPr="0089478F" w:rsidTr="008429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2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3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4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5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6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7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8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9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10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11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12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13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14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15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16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17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18</w:t>
            </w:r>
          </w:p>
        </w:tc>
        <w:tc>
          <w:tcPr>
            <w:tcW w:w="2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19</w:t>
            </w: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2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0.0179</w:t>
            </w: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tcBorders>
              <w:top w:val="single" w:sz="4" w:space="0" w:color="auto"/>
            </w:tcBorders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  <w:tcBorders>
              <w:top w:val="single" w:sz="4" w:space="0" w:color="auto"/>
            </w:tcBorders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3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0.0022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4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0.0156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5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0.0066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6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0.0066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7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0.0156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8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0.0066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0.0044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9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10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11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12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0.0156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13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14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0.0066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15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16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0.0044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17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0.0179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18</w:t>
            </w:r>
          </w:p>
        </w:tc>
        <w:tc>
          <w:tcPr>
            <w:tcW w:w="237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0.0201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  <w:rtl/>
                <w:lang w:bidi="fa-IR"/>
              </w:rPr>
            </w:pPr>
            <w:r w:rsidRPr="0089478F">
              <w:rPr>
                <w:rFonts w:asciiTheme="majorBidi" w:eastAsiaTheme="minorHAnsi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  <w:tc>
          <w:tcPr>
            <w:tcW w:w="274" w:type="pct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19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0.154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Theme="minorHAnsi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tcBorders>
              <w:bottom w:val="nil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74" w:type="pct"/>
            <w:tcBorders>
              <w:bottom w:val="nil"/>
            </w:tcBorders>
          </w:tcPr>
          <w:p w:rsidR="006B4DBA" w:rsidRPr="0089478F" w:rsidRDefault="006B4DBA" w:rsidP="00BA378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</w:p>
        </w:tc>
      </w:tr>
      <w:tr w:rsidR="006B4DBA" w:rsidRPr="0089478F" w:rsidTr="0084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Hap 20</w:t>
            </w:r>
          </w:p>
        </w:tc>
        <w:tc>
          <w:tcPr>
            <w:tcW w:w="237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0.0021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0.0198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0.0110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0.0132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0.0088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Theme="minorHAnsi" w:hAnsiTheme="majorBidi"/>
                <w:color w:val="auto"/>
                <w:sz w:val="15"/>
                <w:szCs w:val="15"/>
              </w:rPr>
              <w:t>0.0065</w:t>
            </w:r>
          </w:p>
        </w:tc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:rsidR="006B4DBA" w:rsidRPr="0089478F" w:rsidRDefault="006B4DBA" w:rsidP="00BA378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/>
                <w:color w:val="auto"/>
                <w:sz w:val="15"/>
                <w:szCs w:val="15"/>
              </w:rPr>
            </w:pPr>
            <w:r w:rsidRPr="0089478F">
              <w:rPr>
                <w:rFonts w:asciiTheme="majorBidi" w:eastAsia="Times New Roman" w:hAnsiTheme="majorBidi"/>
                <w:color w:val="auto"/>
                <w:sz w:val="15"/>
                <w:szCs w:val="15"/>
              </w:rPr>
              <w:t>0.0043</w:t>
            </w:r>
          </w:p>
        </w:tc>
      </w:tr>
    </w:tbl>
    <w:p w:rsidR="00BA378F" w:rsidRDefault="00BA378F" w:rsidP="00BA378F">
      <w:pPr>
        <w:spacing w:after="160" w:line="259" w:lineRule="auto"/>
        <w:rPr>
          <w:rFonts w:asciiTheme="majorBidi" w:eastAsiaTheme="minorHAnsi" w:hAnsiTheme="majorBidi" w:cstheme="majorBidi"/>
          <w:bCs/>
          <w:color w:val="000000" w:themeColor="text1"/>
          <w:sz w:val="20"/>
          <w:szCs w:val="20"/>
          <w:lang w:eastAsia="de-DE" w:bidi="en-US"/>
        </w:rPr>
      </w:pPr>
      <w:r>
        <w:rPr>
          <w:rFonts w:asciiTheme="majorBidi" w:eastAsiaTheme="minorHAnsi" w:hAnsiTheme="majorBidi" w:cstheme="majorBidi"/>
          <w:bCs/>
          <w:color w:val="000000" w:themeColor="text1"/>
          <w:sz w:val="20"/>
        </w:rPr>
        <w:br w:type="page"/>
      </w:r>
    </w:p>
    <w:p w:rsidR="00BA378F" w:rsidRPr="00842935" w:rsidRDefault="00001CB4" w:rsidP="00BA378F">
      <w:pPr>
        <w:pStyle w:val="MDPI41tablecaption"/>
        <w:spacing w:before="0" w:after="0" w:line="480" w:lineRule="auto"/>
        <w:ind w:left="0" w:right="0"/>
        <w:rPr>
          <w:rFonts w:asciiTheme="majorBidi" w:hAnsiTheme="majorBidi" w:cstheme="majorBidi"/>
          <w:bCs/>
          <w:color w:val="000000" w:themeColor="text1"/>
          <w:sz w:val="22"/>
        </w:rPr>
      </w:pPr>
      <w:r w:rsidRPr="00001CB4">
        <w:rPr>
          <w:rFonts w:asciiTheme="majorBidi" w:eastAsiaTheme="minorHAnsi" w:hAnsiTheme="majorBidi" w:cstheme="majorBidi"/>
          <w:sz w:val="22"/>
          <w:szCs w:val="28"/>
        </w:rPr>
        <w:lastRenderedPageBreak/>
        <w:t xml:space="preserve">Appendix </w:t>
      </w:r>
      <w:r w:rsidR="00BA378F" w:rsidRPr="00842935">
        <w:rPr>
          <w:rFonts w:asciiTheme="majorBidi" w:eastAsiaTheme="minorEastAsia" w:hAnsiTheme="majorBidi" w:cstheme="majorBidi"/>
          <w:bCs/>
          <w:color w:val="000000" w:themeColor="text1"/>
          <w:sz w:val="22"/>
          <w:lang w:eastAsia="ko-KR"/>
        </w:rPr>
        <w:t xml:space="preserve">3. </w:t>
      </w:r>
      <w:r w:rsidR="00BA378F" w:rsidRPr="00842935">
        <w:rPr>
          <w:rFonts w:asciiTheme="majorBidi" w:hAnsiTheme="majorBidi" w:cstheme="majorBidi"/>
          <w:bCs/>
          <w:color w:val="000000" w:themeColor="text1"/>
          <w:sz w:val="22"/>
        </w:rPr>
        <w:t xml:space="preserve">The nucleotide sequence differences of 18 haplotypes of mitochondrial COI region of </w:t>
      </w:r>
      <w:r w:rsidR="00BA378F" w:rsidRPr="00842935">
        <w:rPr>
          <w:rStyle w:val="Emphasis"/>
          <w:rFonts w:asciiTheme="majorBidi" w:hAnsiTheme="majorBidi" w:cstheme="majorBidi"/>
          <w:bCs/>
          <w:color w:val="000000" w:themeColor="text1"/>
          <w:sz w:val="22"/>
        </w:rPr>
        <w:t xml:space="preserve">B. </w:t>
      </w:r>
      <w:proofErr w:type="spellStart"/>
      <w:r w:rsidR="00BA378F" w:rsidRPr="00842935">
        <w:rPr>
          <w:rStyle w:val="Emphasis"/>
          <w:rFonts w:asciiTheme="majorBidi" w:hAnsiTheme="majorBidi" w:cstheme="majorBidi"/>
          <w:bCs/>
          <w:color w:val="000000" w:themeColor="text1"/>
          <w:sz w:val="22"/>
        </w:rPr>
        <w:t>ignitus</w:t>
      </w:r>
      <w:proofErr w:type="spellEnd"/>
      <w:r w:rsidR="00BA378F" w:rsidRPr="00842935">
        <w:rPr>
          <w:rFonts w:asciiTheme="majorBidi" w:hAnsiTheme="majorBidi" w:cstheme="majorBidi"/>
          <w:bCs/>
          <w:color w:val="000000" w:themeColor="text1"/>
          <w:sz w:val="22"/>
        </w:rPr>
        <w:t xml:space="preserve"> population.</w:t>
      </w:r>
    </w:p>
    <w:tbl>
      <w:tblPr>
        <w:tblStyle w:val="LightShading"/>
        <w:tblW w:w="4973" w:type="pct"/>
        <w:tblLayout w:type="fixed"/>
        <w:tblLook w:val="04A0" w:firstRow="1" w:lastRow="0" w:firstColumn="1" w:lastColumn="0" w:noHBand="0" w:noVBand="1"/>
      </w:tblPr>
      <w:tblGrid>
        <w:gridCol w:w="1763"/>
        <w:gridCol w:w="553"/>
        <w:gridCol w:w="571"/>
        <w:gridCol w:w="569"/>
        <w:gridCol w:w="642"/>
        <w:gridCol w:w="642"/>
        <w:gridCol w:w="700"/>
        <w:gridCol w:w="700"/>
        <w:gridCol w:w="700"/>
        <w:gridCol w:w="700"/>
        <w:gridCol w:w="700"/>
        <w:gridCol w:w="668"/>
        <w:gridCol w:w="713"/>
        <w:gridCol w:w="713"/>
        <w:gridCol w:w="605"/>
        <w:gridCol w:w="708"/>
        <w:gridCol w:w="713"/>
        <w:gridCol w:w="729"/>
        <w:gridCol w:w="16"/>
      </w:tblGrid>
      <w:tr w:rsidR="00BA378F" w:rsidRPr="00BD08A8" w:rsidTr="00BA37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Haplotypes</w:t>
            </w:r>
          </w:p>
        </w:tc>
        <w:tc>
          <w:tcPr>
            <w:tcW w:w="4327" w:type="pct"/>
            <w:gridSpan w:val="18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Variable sites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tcBorders>
              <w:bottom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</w:p>
        </w:tc>
        <w:tc>
          <w:tcPr>
            <w:tcW w:w="21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2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33</w:t>
            </w:r>
          </w:p>
        </w:tc>
        <w:tc>
          <w:tcPr>
            <w:tcW w:w="21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34</w:t>
            </w:r>
          </w:p>
        </w:tc>
        <w:tc>
          <w:tcPr>
            <w:tcW w:w="24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102</w:t>
            </w:r>
          </w:p>
        </w:tc>
        <w:tc>
          <w:tcPr>
            <w:tcW w:w="24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107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128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143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170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189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212</w:t>
            </w:r>
          </w:p>
        </w:tc>
        <w:tc>
          <w:tcPr>
            <w:tcW w:w="25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362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371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401</w:t>
            </w:r>
          </w:p>
        </w:tc>
        <w:tc>
          <w:tcPr>
            <w:tcW w:w="2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423</w:t>
            </w:r>
          </w:p>
        </w:tc>
        <w:tc>
          <w:tcPr>
            <w:tcW w:w="27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431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432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440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</w:t>
            </w:r>
          </w:p>
        </w:tc>
        <w:tc>
          <w:tcPr>
            <w:tcW w:w="211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18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7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45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45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67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67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67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267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55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72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31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270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272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278" w:type="pct"/>
            <w:tcBorders>
              <w:top w:val="single" w:sz="4" w:space="0" w:color="auto"/>
            </w:tcBorders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H2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G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H3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N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H4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H5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H6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H7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H8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H9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H10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H11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H12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H13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H14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H15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H16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H17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A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H18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H19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T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  <w:tr w:rsidR="00BA378F" w:rsidRPr="00BD08A8" w:rsidTr="00BA378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pct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 w:val="0"/>
                <w:color w:val="000000" w:themeColor="text1"/>
                <w:sz w:val="12"/>
                <w:szCs w:val="12"/>
              </w:rPr>
              <w:t>H20</w:t>
            </w:r>
          </w:p>
        </w:tc>
        <w:tc>
          <w:tcPr>
            <w:tcW w:w="21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1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4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C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67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55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31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0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2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  <w:tc>
          <w:tcPr>
            <w:tcW w:w="278" w:type="pct"/>
            <w:vAlign w:val="center"/>
          </w:tcPr>
          <w:p w:rsidR="00BA378F" w:rsidRPr="00BD08A8" w:rsidRDefault="00BA378F" w:rsidP="00BA378F">
            <w:pPr>
              <w:adjustRightInd w:val="0"/>
              <w:snapToGri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</w:pPr>
            <w:r w:rsidRPr="00BD08A8">
              <w:rPr>
                <w:rFonts w:asciiTheme="majorBidi" w:hAnsiTheme="majorBidi" w:cstheme="majorBidi"/>
                <w:bCs/>
                <w:color w:val="000000" w:themeColor="text1"/>
                <w:sz w:val="12"/>
                <w:szCs w:val="12"/>
              </w:rPr>
              <w:t>.</w:t>
            </w:r>
          </w:p>
        </w:tc>
      </w:tr>
    </w:tbl>
    <w:p w:rsidR="00BA378F" w:rsidRDefault="00BA378F" w:rsidP="00BA378F">
      <w:pPr>
        <w:pStyle w:val="MDPI51figurecaption"/>
        <w:spacing w:before="0" w:after="0" w:line="480" w:lineRule="auto"/>
        <w:ind w:left="0" w:right="0"/>
        <w:rPr>
          <w:rFonts w:asciiTheme="majorBidi" w:eastAsiaTheme="minorHAnsi" w:hAnsiTheme="majorBidi" w:cstheme="majorBidi"/>
          <w:bCs/>
          <w:color w:val="000000" w:themeColor="text1"/>
          <w:sz w:val="20"/>
        </w:rPr>
      </w:pPr>
    </w:p>
    <w:p w:rsidR="000F4343" w:rsidRDefault="000F4343"/>
    <w:sectPr w:rsidR="000F4343" w:rsidSect="00BA37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DBA"/>
    <w:rsid w:val="00001CB4"/>
    <w:rsid w:val="00072A28"/>
    <w:rsid w:val="000F4343"/>
    <w:rsid w:val="00367BAB"/>
    <w:rsid w:val="006B4DBA"/>
    <w:rsid w:val="00842935"/>
    <w:rsid w:val="00943386"/>
    <w:rsid w:val="00BA378F"/>
    <w:rsid w:val="00CB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B60F25-A401-4652-A694-395751B4C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4DBA"/>
    <w:pPr>
      <w:jc w:val="left"/>
    </w:pPr>
    <w:rPr>
      <w:kern w:val="0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2">
    <w:name w:val="Medium List 2"/>
    <w:basedOn w:val="TableNormal"/>
    <w:uiPriority w:val="66"/>
    <w:rsid w:val="006B4DBA"/>
    <w:pPr>
      <w:spacing w:after="0" w:line="240" w:lineRule="auto"/>
      <w:jc w:val="left"/>
    </w:pPr>
    <w:rPr>
      <w:rFonts w:asciiTheme="majorHAnsi" w:eastAsiaTheme="majorEastAsia" w:hAnsiTheme="majorHAnsi" w:cstheme="majorBidi"/>
      <w:color w:val="000000" w:themeColor="text1"/>
      <w:kern w:val="0"/>
      <w:sz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6B4DBA"/>
    <w:pPr>
      <w:spacing w:after="0" w:line="240" w:lineRule="auto"/>
      <w:jc w:val="left"/>
    </w:pPr>
    <w:rPr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ghtShading">
    <w:name w:val="Light Shading"/>
    <w:basedOn w:val="TableNormal"/>
    <w:uiPriority w:val="60"/>
    <w:rsid w:val="00BA378F"/>
    <w:pPr>
      <w:spacing w:after="0" w:line="240" w:lineRule="auto"/>
      <w:jc w:val="left"/>
    </w:pPr>
    <w:rPr>
      <w:color w:val="000000" w:themeColor="text1" w:themeShade="BF"/>
      <w:kern w:val="0"/>
      <w:sz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51figurecaption">
    <w:name w:val="MDPI_5.1_figure_caption"/>
    <w:qFormat/>
    <w:rsid w:val="00BA378F"/>
    <w:pPr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Emphasis">
    <w:name w:val="Emphasis"/>
    <w:basedOn w:val="DefaultParagraphFont"/>
    <w:uiPriority w:val="20"/>
    <w:qFormat/>
    <w:rsid w:val="00BA378F"/>
    <w:rPr>
      <w:i/>
      <w:iCs/>
    </w:rPr>
  </w:style>
  <w:style w:type="paragraph" w:customStyle="1" w:styleId="MDPI41tablecaption">
    <w:name w:val="MDPI_4.1_table_caption"/>
    <w:qFormat/>
    <w:rsid w:val="00BA378F"/>
    <w:pPr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857</Words>
  <Characters>4912</Characters>
  <Application>Microsoft Office Word</Application>
  <DocSecurity>0</DocSecurity>
  <Lines>96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Saeed</cp:lastModifiedBy>
  <cp:revision>2</cp:revision>
  <dcterms:created xsi:type="dcterms:W3CDTF">2023-06-03T06:13:00Z</dcterms:created>
  <dcterms:modified xsi:type="dcterms:W3CDTF">2023-06-03T06:13:00Z</dcterms:modified>
</cp:coreProperties>
</file>