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B655C" w14:textId="6FE5C56F" w:rsidR="00146E82" w:rsidRPr="006B7E5E" w:rsidRDefault="00146E82" w:rsidP="00146E82">
      <w:pPr>
        <w:spacing w:line="480" w:lineRule="auto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 w:rsidRPr="00915FC0">
        <w:rPr>
          <w:rFonts w:ascii="Arial" w:hAnsi="Arial" w:cs="Arial"/>
          <w:b/>
          <w:bCs/>
          <w:sz w:val="24"/>
          <w:szCs w:val="24"/>
          <w:lang w:val="en-US"/>
        </w:rPr>
        <w:t xml:space="preserve">The rise of the </w:t>
      </w:r>
      <w:r w:rsidR="00A871CD" w:rsidRPr="00915FC0">
        <w:rPr>
          <w:rFonts w:ascii="Arial" w:hAnsi="Arial" w:cs="Arial"/>
          <w:b/>
          <w:bCs/>
          <w:sz w:val="24"/>
          <w:szCs w:val="24"/>
          <w:lang w:val="en-US"/>
        </w:rPr>
        <w:t>F</w:t>
      </w:r>
      <w:r w:rsidRPr="00915FC0">
        <w:rPr>
          <w:rFonts w:ascii="Arial" w:hAnsi="Arial" w:cs="Arial"/>
          <w:b/>
          <w:bCs/>
          <w:sz w:val="24"/>
          <w:szCs w:val="24"/>
          <w:lang w:val="en-US"/>
        </w:rPr>
        <w:t>unctional Response in invasion science: a systematic review</w:t>
      </w:r>
      <w:r w:rsidR="006B7E5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2E52D5">
        <w:rPr>
          <w:rFonts w:ascii="Arial" w:hAnsi="Arial" w:cs="Arial"/>
          <w:b/>
          <w:bCs/>
          <w:sz w:val="24"/>
          <w:szCs w:val="24"/>
          <w:lang w:val="en-US"/>
        </w:rPr>
        <w:t>–</w:t>
      </w:r>
      <w:r w:rsidR="006B7E5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6B7E5E" w:rsidRPr="006B7E5E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 xml:space="preserve">Supplementary </w:t>
      </w:r>
      <w:r w:rsidR="000851F3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material</w:t>
      </w:r>
      <w:r w:rsidR="006B7E5E" w:rsidRPr="006B7E5E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 xml:space="preserve"> 1</w:t>
      </w:r>
    </w:p>
    <w:p w14:paraId="7EB72285" w14:textId="317D2079" w:rsidR="00170968" w:rsidRPr="00915FC0" w:rsidRDefault="00170968" w:rsidP="00170968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915FC0">
        <w:rPr>
          <w:rFonts w:ascii="Arial" w:hAnsi="Arial" w:cs="Arial"/>
          <w:sz w:val="24"/>
          <w:szCs w:val="24"/>
          <w:lang w:val="en-US"/>
        </w:rPr>
        <w:t>Larissa Faria</w:t>
      </w:r>
      <w:r w:rsidR="00D27B91">
        <w:rPr>
          <w:rFonts w:ascii="Arial" w:hAnsi="Arial" w:cs="Arial"/>
          <w:sz w:val="24"/>
          <w:szCs w:val="24"/>
          <w:lang w:val="en-US"/>
        </w:rPr>
        <w:t>*</w:t>
      </w:r>
      <w:r w:rsidRPr="00915FC0">
        <w:rPr>
          <w:rFonts w:ascii="Arial" w:hAnsi="Arial" w:cs="Arial"/>
          <w:sz w:val="24"/>
          <w:szCs w:val="24"/>
          <w:lang w:val="en-US"/>
        </w:rPr>
        <w:t xml:space="preserve">; Ross N. Cuthbert; James W. E. Dickey; Jonathan M. </w:t>
      </w:r>
      <w:proofErr w:type="spellStart"/>
      <w:r w:rsidRPr="00915FC0">
        <w:rPr>
          <w:rFonts w:ascii="Arial" w:hAnsi="Arial" w:cs="Arial"/>
          <w:sz w:val="24"/>
          <w:szCs w:val="24"/>
          <w:lang w:val="en-US"/>
        </w:rPr>
        <w:t>Jeschke</w:t>
      </w:r>
      <w:proofErr w:type="spellEnd"/>
      <w:r w:rsidRPr="00915FC0">
        <w:rPr>
          <w:rFonts w:ascii="Arial" w:hAnsi="Arial" w:cs="Arial"/>
          <w:sz w:val="24"/>
          <w:szCs w:val="24"/>
          <w:lang w:val="en-US"/>
        </w:rPr>
        <w:t xml:space="preserve">; Anthony Ricciardi; Jaimie T. A. Dick; Jean R. S. </w:t>
      </w:r>
      <w:proofErr w:type="spellStart"/>
      <w:r w:rsidRPr="00915FC0">
        <w:rPr>
          <w:rFonts w:ascii="Arial" w:hAnsi="Arial" w:cs="Arial"/>
          <w:sz w:val="24"/>
          <w:szCs w:val="24"/>
          <w:lang w:val="en-US"/>
        </w:rPr>
        <w:t>Vitule</w:t>
      </w:r>
      <w:proofErr w:type="spellEnd"/>
    </w:p>
    <w:p w14:paraId="08DBDC64" w14:textId="641F8059" w:rsidR="00683D4D" w:rsidRPr="00915FC0" w:rsidRDefault="00683D4D" w:rsidP="00683D4D">
      <w:pPr>
        <w:spacing w:line="276" w:lineRule="auto"/>
        <w:rPr>
          <w:rFonts w:ascii="Arial" w:hAnsi="Arial" w:cs="Arial"/>
          <w:sz w:val="24"/>
          <w:szCs w:val="24"/>
          <w:lang w:val="en-US"/>
        </w:rPr>
      </w:pPr>
      <w:r w:rsidRPr="00915FC0">
        <w:rPr>
          <w:rFonts w:ascii="Arial" w:hAnsi="Arial" w:cs="Arial"/>
          <w:sz w:val="24"/>
          <w:szCs w:val="24"/>
          <w:lang w:val="en-US"/>
        </w:rPr>
        <w:t xml:space="preserve">*Corresponding author: </w:t>
      </w:r>
      <w:r w:rsidR="00D453C3">
        <w:rPr>
          <w:rFonts w:ascii="Arial" w:hAnsi="Arial" w:cs="Arial"/>
          <w:sz w:val="24"/>
          <w:szCs w:val="24"/>
          <w:lang w:val="en-GB"/>
        </w:rPr>
        <w:t>larissa.faria@fulbrightmail.org</w:t>
      </w:r>
    </w:p>
    <w:p w14:paraId="0B1BF474" w14:textId="77777777" w:rsidR="003E7199" w:rsidRDefault="0042062F" w:rsidP="00913304">
      <w:pPr>
        <w:spacing w:before="240" w:line="48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pt-BR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lang w:val="en-GB" w:eastAsia="pt-BR"/>
        </w:rPr>
        <w:drawing>
          <wp:inline distT="0" distB="0" distL="0" distR="0" wp14:anchorId="68FC5371" wp14:editId="2E125E19">
            <wp:extent cx="3529582" cy="5695950"/>
            <wp:effectExtent l="0" t="0" r="0" b="0"/>
            <wp:docPr id="5" name="Imagem 5" descr="Diagrama,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Diagrama, Texto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4177" cy="5703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02084" w14:textId="32F8BA9D" w:rsidR="00913304" w:rsidRPr="00915FC0" w:rsidRDefault="00913304" w:rsidP="00C24BBF">
      <w:pPr>
        <w:spacing w:before="240"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</w:pPr>
      <w:r w:rsidRPr="00915FC0"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pt-BR"/>
        </w:rPr>
        <w:t>Fig</w:t>
      </w:r>
      <w:r w:rsidR="008907CD"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pt-BR"/>
        </w:rPr>
        <w:t>ure</w:t>
      </w:r>
      <w:r w:rsidRPr="00915FC0"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pt-BR"/>
        </w:rPr>
        <w:t xml:space="preserve"> S1</w:t>
      </w:r>
      <w:r w:rsidR="008907CD" w:rsidRPr="009A2DAD">
        <w:rPr>
          <w:rFonts w:ascii="Arial" w:eastAsia="Times New Roman" w:hAnsi="Arial" w:cs="Arial"/>
          <w:b/>
          <w:bCs/>
          <w:color w:val="000000"/>
          <w:sz w:val="24"/>
          <w:szCs w:val="24"/>
          <w:lang w:val="en-GB" w:eastAsia="pt-BR"/>
        </w:rPr>
        <w:t>.</w:t>
      </w:r>
      <w:r w:rsidR="009A2DAD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 xml:space="preserve"> </w:t>
      </w:r>
      <w:r w:rsidRPr="00915FC0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Flow chart showing the steps followed to evaluate studies that used the Functional Response (FR) related to non-native species (NNS) included in the systematic review</w:t>
      </w:r>
      <w:r w:rsidR="009A2DAD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.</w:t>
      </w:r>
    </w:p>
    <w:p w14:paraId="57F8F32D" w14:textId="003C5668" w:rsidR="00CE5AFA" w:rsidRPr="00434BF0" w:rsidRDefault="00CE5AFA" w:rsidP="00C52634">
      <w:pPr>
        <w:spacing w:before="240" w:line="480" w:lineRule="auto"/>
        <w:rPr>
          <w:rFonts w:ascii="Arial" w:hAnsi="Arial" w:cs="Arial"/>
          <w:sz w:val="24"/>
          <w:szCs w:val="24"/>
          <w:lang w:val="en-GB"/>
        </w:rPr>
      </w:pPr>
    </w:p>
    <w:sectPr w:rsidR="00CE5AFA" w:rsidRPr="00434B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3NTM3N7YwNDKzNDRQ0lEKTi0uzszPAykwNKgFAK5vyD8tAAAA"/>
  </w:docVars>
  <w:rsids>
    <w:rsidRoot w:val="00683D4D"/>
    <w:rsid w:val="00012729"/>
    <w:rsid w:val="000851F3"/>
    <w:rsid w:val="000F4D24"/>
    <w:rsid w:val="000F7FB6"/>
    <w:rsid w:val="00132043"/>
    <w:rsid w:val="00146E82"/>
    <w:rsid w:val="00170968"/>
    <w:rsid w:val="001A5639"/>
    <w:rsid w:val="00236D4D"/>
    <w:rsid w:val="002E52D5"/>
    <w:rsid w:val="002F4826"/>
    <w:rsid w:val="00346C72"/>
    <w:rsid w:val="003568AF"/>
    <w:rsid w:val="003E7199"/>
    <w:rsid w:val="0042062F"/>
    <w:rsid w:val="00434BF0"/>
    <w:rsid w:val="004E0EF3"/>
    <w:rsid w:val="00551955"/>
    <w:rsid w:val="00596EBC"/>
    <w:rsid w:val="0068000C"/>
    <w:rsid w:val="00683D4D"/>
    <w:rsid w:val="006B7E5E"/>
    <w:rsid w:val="007E16C2"/>
    <w:rsid w:val="008368DF"/>
    <w:rsid w:val="00851C72"/>
    <w:rsid w:val="008907CD"/>
    <w:rsid w:val="00913304"/>
    <w:rsid w:val="00915FC0"/>
    <w:rsid w:val="009457CE"/>
    <w:rsid w:val="0099455F"/>
    <w:rsid w:val="009977EE"/>
    <w:rsid w:val="009A2DAD"/>
    <w:rsid w:val="00A2762A"/>
    <w:rsid w:val="00A340B3"/>
    <w:rsid w:val="00A871CD"/>
    <w:rsid w:val="00B30B75"/>
    <w:rsid w:val="00B55F6E"/>
    <w:rsid w:val="00B571BB"/>
    <w:rsid w:val="00B576DB"/>
    <w:rsid w:val="00BC2D70"/>
    <w:rsid w:val="00BD68F5"/>
    <w:rsid w:val="00C06B8E"/>
    <w:rsid w:val="00C24BBF"/>
    <w:rsid w:val="00C37E78"/>
    <w:rsid w:val="00C52634"/>
    <w:rsid w:val="00C943CA"/>
    <w:rsid w:val="00CA08A5"/>
    <w:rsid w:val="00CE5AFA"/>
    <w:rsid w:val="00D27B91"/>
    <w:rsid w:val="00D453C3"/>
    <w:rsid w:val="00D71579"/>
    <w:rsid w:val="00D74FBE"/>
    <w:rsid w:val="00DA7829"/>
    <w:rsid w:val="00DC2F26"/>
    <w:rsid w:val="00DD71C2"/>
    <w:rsid w:val="00DF3D89"/>
    <w:rsid w:val="00EC77EF"/>
    <w:rsid w:val="00F2557B"/>
    <w:rsid w:val="00F56C55"/>
    <w:rsid w:val="00F6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91243B"/>
  <w15:chartTrackingRefBased/>
  <w15:docId w15:val="{9EF38C89-75D8-4097-A99F-87DFC0548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D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83D4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83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C2F26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8368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8368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8368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55F6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55F6E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A871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64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73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Faria</dc:creator>
  <cp:keywords/>
  <dc:description/>
  <cp:lastModifiedBy>Larissa Faria</cp:lastModifiedBy>
  <cp:revision>36</cp:revision>
  <dcterms:created xsi:type="dcterms:W3CDTF">2022-07-27T08:56:00Z</dcterms:created>
  <dcterms:modified xsi:type="dcterms:W3CDTF">2023-04-12T19:07:00Z</dcterms:modified>
</cp:coreProperties>
</file>