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217" w:rsidRPr="00273479" w:rsidRDefault="00126217" w:rsidP="00126217">
      <w:pPr>
        <w:pStyle w:val="Beschriftung"/>
        <w:keepNext/>
        <w:rPr>
          <w:sz w:val="20"/>
          <w:szCs w:val="20"/>
          <w:lang w:val="en-GB"/>
        </w:rPr>
      </w:pPr>
      <w:bookmarkStart w:id="0" w:name="_GoBack"/>
      <w:bookmarkEnd w:id="0"/>
      <w:r>
        <w:rPr>
          <w:b/>
          <w:sz w:val="20"/>
          <w:szCs w:val="20"/>
          <w:lang w:val="en-GB"/>
        </w:rPr>
        <w:t>Supplement S3</w:t>
      </w:r>
      <w:r w:rsidRPr="00273479">
        <w:rPr>
          <w:sz w:val="20"/>
          <w:szCs w:val="20"/>
          <w:lang w:val="en-GB"/>
        </w:rPr>
        <w:t>: German Red List Status (1! = critically endangered (acutely), 1-2 = endangered to critically</w:t>
      </w:r>
      <w:r>
        <w:rPr>
          <w:sz w:val="20"/>
          <w:szCs w:val="20"/>
          <w:lang w:val="en-GB"/>
        </w:rPr>
        <w:t xml:space="preserve"> endangered</w:t>
      </w:r>
      <w:r w:rsidRPr="00273479">
        <w:rPr>
          <w:sz w:val="20"/>
          <w:szCs w:val="20"/>
          <w:lang w:val="en-GB"/>
        </w:rPr>
        <w:t>, 2-3 = vulnerable to endangered, V = near threatened), Natura 2000 assignment and EUNIS (European Nature Information System) classification of the exemplary FCOs.</w:t>
      </w:r>
    </w:p>
    <w:tbl>
      <w:tblPr>
        <w:tblStyle w:val="Tabellenraster"/>
        <w:tblW w:w="8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851"/>
        <w:gridCol w:w="1984"/>
        <w:gridCol w:w="2126"/>
        <w:gridCol w:w="1781"/>
      </w:tblGrid>
      <w:tr w:rsidR="00126217" w:rsidRPr="00273479" w:rsidTr="00A350ED">
        <w:trPr>
          <w:trHeight w:val="284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Forest conservation object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Red List Status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Habitat type (Annex 1, EU Habitats Directive)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European Nature Information System (EUNIS) classification</w:t>
            </w:r>
          </w:p>
        </w:tc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Relevant for Natura 2000 habitat type conservation status assessment</w:t>
            </w:r>
          </w:p>
        </w:tc>
      </w:tr>
      <w:tr w:rsidR="00126217" w:rsidRPr="00273479" w:rsidTr="00A350ED">
        <w:trPr>
          <w:trHeight w:val="618"/>
        </w:trPr>
        <w:tc>
          <w:tcPr>
            <w:tcW w:w="1951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Coppice-with-standards</w:t>
            </w:r>
          </w:p>
        </w:tc>
        <w:tc>
          <w:tcPr>
            <w:tcW w:w="85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1!</w:t>
            </w:r>
          </w:p>
        </w:tc>
        <w:tc>
          <w:tcPr>
            <w:tcW w:w="1984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</w:p>
        </w:tc>
        <w:tc>
          <w:tcPr>
            <w:tcW w:w="2126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</w:p>
        </w:tc>
        <w:tc>
          <w:tcPr>
            <w:tcW w:w="178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</w:tr>
      <w:tr w:rsidR="00126217" w:rsidRPr="00273479" w:rsidTr="00A350ED">
        <w:trPr>
          <w:trHeight w:val="850"/>
        </w:trPr>
        <w:tc>
          <w:tcPr>
            <w:tcW w:w="1951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Bog and fen woodlands</w:t>
            </w:r>
          </w:p>
        </w:tc>
        <w:tc>
          <w:tcPr>
            <w:tcW w:w="85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1-2</w:t>
            </w:r>
          </w:p>
        </w:tc>
        <w:tc>
          <w:tcPr>
            <w:tcW w:w="1984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 xml:space="preserve">Bog woodland </w:t>
            </w:r>
          </w:p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(Code 91D0*)</w:t>
            </w:r>
          </w:p>
        </w:tc>
        <w:tc>
          <w:tcPr>
            <w:tcW w:w="2126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proofErr w:type="spellStart"/>
            <w:r w:rsidRPr="00273479">
              <w:rPr>
                <w:i/>
                <w:sz w:val="22"/>
                <w:szCs w:val="18"/>
                <w:lang w:val="en-GB"/>
              </w:rPr>
              <w:t>Picea</w:t>
            </w:r>
            <w:proofErr w:type="spellEnd"/>
            <w:r w:rsidRPr="00273479">
              <w:rPr>
                <w:sz w:val="22"/>
                <w:szCs w:val="18"/>
                <w:lang w:val="en-GB"/>
              </w:rPr>
              <w:t xml:space="preserve"> mire forests (Code T3-K) and </w:t>
            </w:r>
            <w:proofErr w:type="spellStart"/>
            <w:r w:rsidRPr="00273479">
              <w:rPr>
                <w:i/>
                <w:sz w:val="22"/>
                <w:szCs w:val="18"/>
                <w:lang w:val="en-GB"/>
              </w:rPr>
              <w:t>Pinus</w:t>
            </w:r>
            <w:proofErr w:type="spellEnd"/>
            <w:r w:rsidRPr="00273479">
              <w:rPr>
                <w:sz w:val="22"/>
                <w:szCs w:val="18"/>
                <w:lang w:val="en-GB"/>
              </w:rPr>
              <w:t xml:space="preserve"> bog forests (Code T3-J)</w:t>
            </w:r>
          </w:p>
        </w:tc>
        <w:tc>
          <w:tcPr>
            <w:tcW w:w="178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</w:tr>
      <w:tr w:rsidR="00126217" w:rsidRPr="00273479" w:rsidTr="00A350ED">
        <w:trPr>
          <w:trHeight w:val="904"/>
        </w:trPr>
        <w:tc>
          <w:tcPr>
            <w:tcW w:w="1951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Dry sand pine forests</w:t>
            </w:r>
          </w:p>
        </w:tc>
        <w:tc>
          <w:tcPr>
            <w:tcW w:w="85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1-2</w:t>
            </w:r>
          </w:p>
        </w:tc>
        <w:tc>
          <w:tcPr>
            <w:tcW w:w="1984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Central European lichen Scots pine forests (Code 91T0)</w:t>
            </w:r>
          </w:p>
        </w:tc>
        <w:tc>
          <w:tcPr>
            <w:tcW w:w="2126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 xml:space="preserve">Subcontinental lichen </w:t>
            </w:r>
            <w:proofErr w:type="spellStart"/>
            <w:r w:rsidRPr="00273479">
              <w:rPr>
                <w:i/>
                <w:sz w:val="22"/>
                <w:szCs w:val="18"/>
                <w:lang w:val="en-GB"/>
              </w:rPr>
              <w:t>Pinus</w:t>
            </w:r>
            <w:proofErr w:type="spellEnd"/>
            <w:r w:rsidRPr="00273479">
              <w:rPr>
                <w:i/>
                <w:sz w:val="22"/>
                <w:szCs w:val="18"/>
                <w:lang w:val="en-GB"/>
              </w:rPr>
              <w:t xml:space="preserve"> </w:t>
            </w:r>
            <w:proofErr w:type="spellStart"/>
            <w:r w:rsidRPr="00273479">
              <w:rPr>
                <w:i/>
                <w:sz w:val="22"/>
                <w:szCs w:val="18"/>
                <w:lang w:val="en-GB"/>
              </w:rPr>
              <w:t>sylvestris</w:t>
            </w:r>
            <w:proofErr w:type="spellEnd"/>
            <w:r w:rsidRPr="00273479">
              <w:rPr>
                <w:sz w:val="22"/>
                <w:szCs w:val="18"/>
                <w:lang w:val="en-GB"/>
              </w:rPr>
              <w:t xml:space="preserve"> forests (Code T3-52112)</w:t>
            </w:r>
          </w:p>
        </w:tc>
        <w:tc>
          <w:tcPr>
            <w:tcW w:w="178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</w:tr>
      <w:tr w:rsidR="00126217" w:rsidRPr="00273479" w:rsidTr="00A350ED">
        <w:trPr>
          <w:trHeight w:val="284"/>
        </w:trPr>
        <w:tc>
          <w:tcPr>
            <w:tcW w:w="1951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Beech forests</w:t>
            </w:r>
          </w:p>
        </w:tc>
        <w:tc>
          <w:tcPr>
            <w:tcW w:w="85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V / 2-3</w:t>
            </w:r>
          </w:p>
        </w:tc>
        <w:tc>
          <w:tcPr>
            <w:tcW w:w="1984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proofErr w:type="spellStart"/>
            <w:r w:rsidRPr="00273479">
              <w:rPr>
                <w:sz w:val="22"/>
                <w:szCs w:val="18"/>
                <w:lang w:val="en-GB"/>
              </w:rPr>
              <w:t>Asperulo-Fagetum</w:t>
            </w:r>
            <w:proofErr w:type="spellEnd"/>
            <w:r w:rsidRPr="00273479">
              <w:rPr>
                <w:sz w:val="22"/>
                <w:szCs w:val="18"/>
                <w:lang w:val="en-GB"/>
              </w:rPr>
              <w:t xml:space="preserve"> (Code 9130) and Medio-European limestone beech forests of the </w:t>
            </w:r>
            <w:proofErr w:type="spellStart"/>
            <w:r w:rsidRPr="00273479">
              <w:rPr>
                <w:sz w:val="22"/>
                <w:szCs w:val="18"/>
                <w:lang w:val="en-GB"/>
              </w:rPr>
              <w:t>Cephalanthero-Fagion</w:t>
            </w:r>
            <w:proofErr w:type="spellEnd"/>
            <w:r w:rsidRPr="00273479">
              <w:rPr>
                <w:sz w:val="22"/>
                <w:szCs w:val="18"/>
                <w:lang w:val="en-GB"/>
              </w:rPr>
              <w:t xml:space="preserve"> (Code 9150)</w:t>
            </w:r>
          </w:p>
        </w:tc>
        <w:tc>
          <w:tcPr>
            <w:tcW w:w="2126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 xml:space="preserve">Medio-European woodruff and hairy sedge beech forests (Code T1-7112) and limestone beech forests of the </w:t>
            </w:r>
            <w:proofErr w:type="spellStart"/>
            <w:r w:rsidRPr="00273479">
              <w:rPr>
                <w:sz w:val="22"/>
                <w:szCs w:val="18"/>
                <w:lang w:val="en-GB"/>
              </w:rPr>
              <w:t>Cephalanthero-Fagion</w:t>
            </w:r>
            <w:proofErr w:type="spellEnd"/>
            <w:r w:rsidRPr="00273479">
              <w:rPr>
                <w:sz w:val="22"/>
                <w:szCs w:val="18"/>
                <w:lang w:val="en-GB"/>
              </w:rPr>
              <w:t xml:space="preserve"> (Code 9150)</w:t>
            </w:r>
          </w:p>
        </w:tc>
        <w:tc>
          <w:tcPr>
            <w:tcW w:w="178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</w:tr>
      <w:tr w:rsidR="00126217" w:rsidRPr="00273479" w:rsidTr="00A350ED">
        <w:trPr>
          <w:trHeight w:val="377"/>
        </w:trPr>
        <w:tc>
          <w:tcPr>
            <w:tcW w:w="1951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Deadwood</w:t>
            </w:r>
          </w:p>
        </w:tc>
        <w:tc>
          <w:tcPr>
            <w:tcW w:w="85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  <w:tc>
          <w:tcPr>
            <w:tcW w:w="1984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  <w:tc>
          <w:tcPr>
            <w:tcW w:w="2126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</w:p>
        </w:tc>
        <w:tc>
          <w:tcPr>
            <w:tcW w:w="178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Yes</w:t>
            </w:r>
          </w:p>
        </w:tc>
      </w:tr>
      <w:tr w:rsidR="00126217" w:rsidRPr="00273479" w:rsidTr="00A350ED">
        <w:trPr>
          <w:trHeight w:val="425"/>
        </w:trPr>
        <w:tc>
          <w:tcPr>
            <w:tcW w:w="1951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Habitat trees</w:t>
            </w:r>
          </w:p>
        </w:tc>
        <w:tc>
          <w:tcPr>
            <w:tcW w:w="85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  <w:tc>
          <w:tcPr>
            <w:tcW w:w="1984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  <w:tc>
          <w:tcPr>
            <w:tcW w:w="2126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</w:p>
        </w:tc>
        <w:tc>
          <w:tcPr>
            <w:tcW w:w="178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Yes</w:t>
            </w:r>
          </w:p>
        </w:tc>
      </w:tr>
      <w:tr w:rsidR="00126217" w:rsidRPr="00273479" w:rsidTr="00A350ED">
        <w:trPr>
          <w:trHeight w:val="573"/>
        </w:trPr>
        <w:tc>
          <w:tcPr>
            <w:tcW w:w="1951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Natural forest development</w:t>
            </w:r>
          </w:p>
        </w:tc>
        <w:tc>
          <w:tcPr>
            <w:tcW w:w="85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  <w:tc>
          <w:tcPr>
            <w:tcW w:w="1984" w:type="dxa"/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  <w:tc>
          <w:tcPr>
            <w:tcW w:w="2126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</w:p>
        </w:tc>
        <w:tc>
          <w:tcPr>
            <w:tcW w:w="1781" w:type="dxa"/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Yes</w:t>
            </w:r>
          </w:p>
        </w:tc>
      </w:tr>
      <w:tr w:rsidR="00126217" w:rsidRPr="00273479" w:rsidTr="00A350ED">
        <w:trPr>
          <w:trHeight w:val="284"/>
        </w:trPr>
        <w:tc>
          <w:tcPr>
            <w:tcW w:w="1951" w:type="dxa"/>
            <w:tcBorders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left"/>
              <w:rPr>
                <w:b/>
                <w:sz w:val="22"/>
                <w:szCs w:val="18"/>
                <w:lang w:val="en-GB"/>
              </w:rPr>
            </w:pPr>
            <w:r w:rsidRPr="00273479">
              <w:rPr>
                <w:b/>
                <w:sz w:val="22"/>
                <w:szCs w:val="18"/>
                <w:lang w:val="en-GB"/>
              </w:rPr>
              <w:t>Natural succession after disturbance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left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-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:rsidR="00126217" w:rsidRPr="00273479" w:rsidRDefault="00126217" w:rsidP="00A350ED">
            <w:pPr>
              <w:spacing w:line="276" w:lineRule="auto"/>
              <w:jc w:val="center"/>
              <w:rPr>
                <w:sz w:val="22"/>
                <w:szCs w:val="18"/>
                <w:lang w:val="en-GB"/>
              </w:rPr>
            </w:pPr>
            <w:r w:rsidRPr="00273479">
              <w:rPr>
                <w:sz w:val="22"/>
                <w:szCs w:val="18"/>
                <w:lang w:val="en-GB"/>
              </w:rPr>
              <w:t>Yes</w:t>
            </w:r>
          </w:p>
        </w:tc>
      </w:tr>
    </w:tbl>
    <w:p w:rsidR="00126217" w:rsidRPr="00273479" w:rsidRDefault="00126217" w:rsidP="00126217">
      <w:pPr>
        <w:rPr>
          <w:lang w:val="en-GB"/>
        </w:rPr>
      </w:pPr>
    </w:p>
    <w:p w:rsidR="007918FF" w:rsidRDefault="007918FF"/>
    <w:sectPr w:rsidR="007918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217"/>
    <w:rsid w:val="00126217"/>
    <w:rsid w:val="001F5BFD"/>
    <w:rsid w:val="006B309A"/>
    <w:rsid w:val="007918FF"/>
    <w:rsid w:val="00A637FD"/>
    <w:rsid w:val="00E5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05E69A-DBDD-49D2-A835-522246583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26217"/>
    <w:pPr>
      <w:spacing w:after="0" w:line="480" w:lineRule="auto"/>
      <w:jc w:val="both"/>
    </w:pPr>
    <w:rPr>
      <w:rFonts w:ascii="Times New Roman" w:hAnsi="Times New Roman"/>
      <w:sz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26217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126217"/>
    <w:pPr>
      <w:spacing w:before="120" w:after="120" w:line="240" w:lineRule="auto"/>
    </w:pPr>
    <w:rPr>
      <w:rFonts w:eastAsia="Times New Roman" w:cs="Times New Roman"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NW-FVA</Company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Demant</dc:creator>
  <cp:keywords/>
  <dc:description/>
  <cp:lastModifiedBy>Laura Demant</cp:lastModifiedBy>
  <cp:revision>2</cp:revision>
  <dcterms:created xsi:type="dcterms:W3CDTF">2020-09-25T09:15:00Z</dcterms:created>
  <dcterms:modified xsi:type="dcterms:W3CDTF">2020-10-15T11:54:00Z</dcterms:modified>
</cp:coreProperties>
</file>