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3575" w:rsidRPr="00717CCC" w:rsidRDefault="00717CCC">
      <w:pPr>
        <w:rPr>
          <w:rFonts w:ascii="Arial" w:hAnsi="Arial" w:cs="Arial"/>
          <w:b/>
        </w:rPr>
      </w:pPr>
      <w:r w:rsidRPr="00717CCC">
        <w:rPr>
          <w:rFonts w:ascii="Arial" w:hAnsi="Arial" w:cs="Arial"/>
          <w:b/>
        </w:rPr>
        <w:t>Supplementary file 1</w:t>
      </w:r>
    </w:p>
    <w:tbl>
      <w:tblPr>
        <w:tblW w:w="8243" w:type="dxa"/>
        <w:tblLayout w:type="fixed"/>
        <w:tblLook w:val="04A0" w:firstRow="1" w:lastRow="0" w:firstColumn="1" w:lastColumn="0" w:noHBand="0" w:noVBand="1"/>
      </w:tblPr>
      <w:tblGrid>
        <w:gridCol w:w="2694"/>
        <w:gridCol w:w="1701"/>
        <w:gridCol w:w="1559"/>
        <w:gridCol w:w="1189"/>
        <w:gridCol w:w="1100"/>
      </w:tblGrid>
      <w:tr w:rsidR="00223575" w:rsidRPr="00223575" w:rsidTr="00223575">
        <w:trPr>
          <w:trHeight w:val="257"/>
        </w:trPr>
        <w:tc>
          <w:tcPr>
            <w:tcW w:w="8243" w:type="dxa"/>
            <w:gridSpan w:val="5"/>
            <w:tcBorders>
              <w:top w:val="single" w:sz="4" w:space="0" w:color="auto"/>
              <w:left w:val="nil"/>
              <w:bottom w:val="single" w:sz="4" w:space="0" w:color="auto"/>
              <w:right w:val="nil"/>
            </w:tcBorders>
            <w:shd w:val="clear" w:color="auto" w:fill="auto"/>
            <w:hideMark/>
          </w:tcPr>
          <w:p w:rsidR="000617A0" w:rsidRPr="00223575" w:rsidRDefault="007D705F" w:rsidP="000617A0">
            <w:pPr>
              <w:spacing w:after="0" w:line="240" w:lineRule="auto"/>
              <w:rPr>
                <w:rFonts w:ascii="Arial" w:eastAsia="Times New Roman" w:hAnsi="Arial" w:cs="Arial"/>
                <w:color w:val="000000"/>
                <w:sz w:val="18"/>
                <w:szCs w:val="18"/>
                <w:lang w:eastAsia="en-GB"/>
              </w:rPr>
            </w:pPr>
            <w:proofErr w:type="spellStart"/>
            <w:r>
              <w:rPr>
                <w:rFonts w:ascii="Arial" w:eastAsia="Times New Roman" w:hAnsi="Arial" w:cs="Arial"/>
                <w:b/>
                <w:bCs/>
                <w:color w:val="000000"/>
                <w:sz w:val="18"/>
                <w:szCs w:val="18"/>
                <w:lang w:eastAsia="en-GB"/>
              </w:rPr>
              <w:t>Supp</w:t>
            </w:r>
            <w:r w:rsidR="00223575" w:rsidRPr="00223575">
              <w:rPr>
                <w:rFonts w:ascii="Arial" w:eastAsia="Times New Roman" w:hAnsi="Arial" w:cs="Arial"/>
                <w:b/>
                <w:bCs/>
                <w:color w:val="000000"/>
                <w:sz w:val="18"/>
                <w:szCs w:val="18"/>
                <w:lang w:eastAsia="en-GB"/>
              </w:rPr>
              <w:t>Table</w:t>
            </w:r>
            <w:proofErr w:type="spellEnd"/>
            <w:r w:rsidR="00223575" w:rsidRPr="00223575">
              <w:rPr>
                <w:rFonts w:ascii="Arial" w:eastAsia="Times New Roman" w:hAnsi="Arial" w:cs="Arial"/>
                <w:b/>
                <w:bCs/>
                <w:color w:val="000000"/>
                <w:sz w:val="18"/>
                <w:szCs w:val="18"/>
                <w:lang w:eastAsia="en-GB"/>
              </w:rPr>
              <w:t xml:space="preserve"> 1.</w:t>
            </w:r>
            <w:r w:rsidR="00223575" w:rsidRPr="00223575">
              <w:rPr>
                <w:rFonts w:ascii="Arial" w:eastAsia="Times New Roman" w:hAnsi="Arial" w:cs="Arial"/>
                <w:color w:val="000000"/>
                <w:sz w:val="18"/>
                <w:szCs w:val="18"/>
                <w:lang w:eastAsia="en-GB"/>
              </w:rPr>
              <w:t xml:space="preserve"> Species used in the Russulales analyses and their GenBank accession numbers of </w:t>
            </w:r>
            <w:r w:rsidR="00172312">
              <w:rPr>
                <w:rFonts w:ascii="Arial" w:eastAsia="Times New Roman" w:hAnsi="Arial" w:cs="Arial"/>
                <w:color w:val="000000"/>
                <w:sz w:val="18"/>
                <w:szCs w:val="18"/>
                <w:lang w:eastAsia="en-GB"/>
              </w:rPr>
              <w:t>nr</w:t>
            </w:r>
            <w:r w:rsidR="00223575" w:rsidRPr="00223575">
              <w:rPr>
                <w:rFonts w:ascii="Arial" w:eastAsia="Times New Roman" w:hAnsi="Arial" w:cs="Arial"/>
                <w:color w:val="000000"/>
                <w:sz w:val="18"/>
                <w:szCs w:val="18"/>
                <w:lang w:eastAsia="en-GB"/>
              </w:rPr>
              <w:t>ITS and nrLSU sequences.</w:t>
            </w:r>
            <w:r w:rsidR="000617A0">
              <w:rPr>
                <w:rFonts w:ascii="Arial" w:eastAsia="Times New Roman" w:hAnsi="Arial" w:cs="Arial"/>
                <w:color w:val="000000"/>
                <w:sz w:val="18"/>
                <w:szCs w:val="18"/>
                <w:lang w:eastAsia="en-GB"/>
              </w:rPr>
              <w:t xml:space="preserve"> Newly generated sequences </w:t>
            </w:r>
            <w:proofErr w:type="gramStart"/>
            <w:r w:rsidR="000617A0">
              <w:rPr>
                <w:rFonts w:ascii="Arial" w:eastAsia="Times New Roman" w:hAnsi="Arial" w:cs="Arial"/>
                <w:color w:val="000000"/>
                <w:sz w:val="18"/>
                <w:szCs w:val="18"/>
                <w:lang w:eastAsia="en-GB"/>
              </w:rPr>
              <w:t>are shown</w:t>
            </w:r>
            <w:proofErr w:type="gramEnd"/>
            <w:r w:rsidR="000617A0" w:rsidRPr="00223575">
              <w:rPr>
                <w:rFonts w:ascii="Arial" w:eastAsia="Times New Roman" w:hAnsi="Arial" w:cs="Arial"/>
                <w:color w:val="000000"/>
                <w:sz w:val="18"/>
                <w:szCs w:val="18"/>
                <w:lang w:eastAsia="en-GB"/>
              </w:rPr>
              <w:t xml:space="preserve"> in bold.</w:t>
            </w:r>
          </w:p>
        </w:tc>
      </w:tr>
      <w:tr w:rsidR="00223575" w:rsidRPr="00223575" w:rsidTr="0014316E">
        <w:trPr>
          <w:trHeight w:val="271"/>
        </w:trPr>
        <w:tc>
          <w:tcPr>
            <w:tcW w:w="2694" w:type="dxa"/>
            <w:tcBorders>
              <w:top w:val="single" w:sz="4" w:space="0" w:color="auto"/>
              <w:left w:val="nil"/>
              <w:right w:val="nil"/>
            </w:tcBorders>
            <w:shd w:val="clear" w:color="auto" w:fill="auto"/>
            <w:noWrap/>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r w:rsidRPr="00223575">
              <w:rPr>
                <w:rFonts w:ascii="Arial" w:eastAsia="Times New Roman" w:hAnsi="Arial" w:cs="Arial"/>
                <w:b/>
                <w:bCs/>
                <w:color w:val="000000"/>
                <w:sz w:val="18"/>
                <w:szCs w:val="18"/>
                <w:lang w:eastAsia="en-GB"/>
              </w:rPr>
              <w:t>Species</w:t>
            </w:r>
          </w:p>
        </w:tc>
        <w:tc>
          <w:tcPr>
            <w:tcW w:w="1701" w:type="dxa"/>
            <w:tcBorders>
              <w:top w:val="single" w:sz="4" w:space="0" w:color="auto"/>
              <w:left w:val="nil"/>
              <w:right w:val="nil"/>
            </w:tcBorders>
            <w:shd w:val="clear" w:color="auto" w:fill="auto"/>
            <w:noWrap/>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r w:rsidRPr="00223575">
              <w:rPr>
                <w:rFonts w:ascii="Arial" w:eastAsia="Times New Roman" w:hAnsi="Arial" w:cs="Arial"/>
                <w:b/>
                <w:bCs/>
                <w:color w:val="000000"/>
                <w:sz w:val="18"/>
                <w:szCs w:val="18"/>
                <w:lang w:eastAsia="en-GB"/>
              </w:rPr>
              <w:t>Sample no.</w:t>
            </w:r>
          </w:p>
        </w:tc>
        <w:tc>
          <w:tcPr>
            <w:tcW w:w="1559" w:type="dxa"/>
            <w:tcBorders>
              <w:top w:val="single" w:sz="4" w:space="0" w:color="auto"/>
              <w:left w:val="nil"/>
              <w:right w:val="nil"/>
            </w:tcBorders>
            <w:shd w:val="clear" w:color="auto" w:fill="auto"/>
            <w:noWrap/>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r w:rsidRPr="00223575">
              <w:rPr>
                <w:rFonts w:ascii="Arial" w:eastAsia="Times New Roman" w:hAnsi="Arial" w:cs="Arial"/>
                <w:b/>
                <w:bCs/>
                <w:color w:val="000000"/>
                <w:sz w:val="18"/>
                <w:szCs w:val="18"/>
                <w:lang w:eastAsia="en-GB"/>
              </w:rPr>
              <w:t>Locality</w:t>
            </w:r>
          </w:p>
        </w:tc>
        <w:tc>
          <w:tcPr>
            <w:tcW w:w="2289" w:type="dxa"/>
            <w:gridSpan w:val="2"/>
            <w:tcBorders>
              <w:top w:val="single" w:sz="4" w:space="0" w:color="auto"/>
              <w:left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r w:rsidRPr="00223575">
              <w:rPr>
                <w:rFonts w:ascii="Arial" w:eastAsia="Times New Roman" w:hAnsi="Arial" w:cs="Arial"/>
                <w:b/>
                <w:bCs/>
                <w:color w:val="000000"/>
                <w:sz w:val="18"/>
                <w:szCs w:val="18"/>
                <w:lang w:eastAsia="en-GB"/>
              </w:rPr>
              <w:t>GenBank Accession no.</w:t>
            </w:r>
          </w:p>
        </w:tc>
      </w:tr>
      <w:tr w:rsidR="00223575" w:rsidRPr="00223575" w:rsidTr="0014316E">
        <w:trPr>
          <w:trHeight w:val="271"/>
        </w:trPr>
        <w:tc>
          <w:tcPr>
            <w:tcW w:w="2694" w:type="dxa"/>
            <w:tcBorders>
              <w:top w:val="nil"/>
              <w:left w:val="nil"/>
              <w:bottom w:val="single" w:sz="4" w:space="0" w:color="auto"/>
              <w:right w:val="nil"/>
            </w:tcBorders>
            <w:shd w:val="clear" w:color="auto" w:fill="auto"/>
            <w:noWrap/>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p>
        </w:tc>
        <w:tc>
          <w:tcPr>
            <w:tcW w:w="1701" w:type="dxa"/>
            <w:tcBorders>
              <w:top w:val="nil"/>
              <w:left w:val="nil"/>
              <w:bottom w:val="single" w:sz="4" w:space="0" w:color="auto"/>
              <w:right w:val="nil"/>
            </w:tcBorders>
            <w:shd w:val="clear" w:color="auto" w:fill="auto"/>
            <w:noWrap/>
            <w:hideMark/>
          </w:tcPr>
          <w:p w:rsidR="00223575" w:rsidRPr="00223575" w:rsidRDefault="00223575" w:rsidP="00223575">
            <w:pPr>
              <w:spacing w:after="0" w:line="240" w:lineRule="auto"/>
              <w:rPr>
                <w:rFonts w:ascii="Arial" w:eastAsia="Times New Roman" w:hAnsi="Arial" w:cs="Arial"/>
                <w:sz w:val="18"/>
                <w:szCs w:val="18"/>
                <w:lang w:eastAsia="en-GB"/>
              </w:rPr>
            </w:pPr>
          </w:p>
        </w:tc>
        <w:tc>
          <w:tcPr>
            <w:tcW w:w="1559" w:type="dxa"/>
            <w:tcBorders>
              <w:top w:val="nil"/>
              <w:left w:val="nil"/>
              <w:bottom w:val="single" w:sz="4" w:space="0" w:color="auto"/>
              <w:right w:val="nil"/>
            </w:tcBorders>
            <w:shd w:val="clear" w:color="auto" w:fill="auto"/>
            <w:noWrap/>
            <w:hideMark/>
          </w:tcPr>
          <w:p w:rsidR="00223575" w:rsidRPr="00223575" w:rsidRDefault="00223575" w:rsidP="00223575">
            <w:pPr>
              <w:spacing w:after="0" w:line="240" w:lineRule="auto"/>
              <w:rPr>
                <w:rFonts w:ascii="Arial" w:eastAsia="Times New Roman" w:hAnsi="Arial" w:cs="Arial"/>
                <w:sz w:val="18"/>
                <w:szCs w:val="18"/>
                <w:lang w:eastAsia="en-GB"/>
              </w:rPr>
            </w:pPr>
          </w:p>
        </w:tc>
        <w:tc>
          <w:tcPr>
            <w:tcW w:w="1189" w:type="dxa"/>
            <w:tcBorders>
              <w:top w:val="nil"/>
              <w:left w:val="nil"/>
              <w:bottom w:val="single" w:sz="4" w:space="0" w:color="auto"/>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r w:rsidRPr="00223575">
              <w:rPr>
                <w:rFonts w:ascii="Arial" w:eastAsia="Times New Roman" w:hAnsi="Arial" w:cs="Arial"/>
                <w:b/>
                <w:bCs/>
                <w:color w:val="000000"/>
                <w:sz w:val="18"/>
                <w:szCs w:val="18"/>
                <w:lang w:eastAsia="en-GB"/>
              </w:rPr>
              <w:t>ITS</w:t>
            </w:r>
          </w:p>
        </w:tc>
        <w:tc>
          <w:tcPr>
            <w:tcW w:w="1100" w:type="dxa"/>
            <w:tcBorders>
              <w:top w:val="nil"/>
              <w:left w:val="nil"/>
              <w:bottom w:val="single" w:sz="4" w:space="0" w:color="auto"/>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000000"/>
                <w:sz w:val="18"/>
                <w:szCs w:val="18"/>
                <w:lang w:eastAsia="en-GB"/>
              </w:rPr>
            </w:pPr>
            <w:r w:rsidRPr="00223575">
              <w:rPr>
                <w:rFonts w:ascii="Arial" w:eastAsia="Times New Roman" w:hAnsi="Arial" w:cs="Arial"/>
                <w:b/>
                <w:bCs/>
                <w:color w:val="000000"/>
                <w:sz w:val="18"/>
                <w:szCs w:val="18"/>
                <w:lang w:eastAsia="en-GB"/>
              </w:rPr>
              <w:t>LSU</w:t>
            </w:r>
          </w:p>
        </w:tc>
      </w:tr>
      <w:tr w:rsidR="00223575" w:rsidRPr="00223575" w:rsidTr="0014316E">
        <w:trPr>
          <w:trHeight w:val="257"/>
        </w:trPr>
        <w:tc>
          <w:tcPr>
            <w:tcW w:w="2694" w:type="dxa"/>
            <w:tcBorders>
              <w:top w:val="single" w:sz="4" w:space="0" w:color="auto"/>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Albatrellus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ovinus</w:t>
            </w:r>
            <w:proofErr w:type="spellEnd"/>
            <w:r w:rsidRPr="00223575">
              <w:rPr>
                <w:rFonts w:ascii="Arial" w:eastAsia="Times New Roman" w:hAnsi="Arial" w:cs="Arial"/>
                <w:i/>
                <w:iCs/>
                <w:color w:val="000000"/>
                <w:sz w:val="18"/>
                <w:szCs w:val="18"/>
                <w:lang w:eastAsia="en-GB"/>
              </w:rPr>
              <w:t>*</w:t>
            </w:r>
          </w:p>
        </w:tc>
        <w:tc>
          <w:tcPr>
            <w:tcW w:w="1701" w:type="dxa"/>
            <w:tcBorders>
              <w:top w:val="single" w:sz="4" w:space="0" w:color="auto"/>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PV 22-89</w:t>
            </w:r>
          </w:p>
        </w:tc>
        <w:tc>
          <w:tcPr>
            <w:tcW w:w="1559" w:type="dxa"/>
            <w:tcBorders>
              <w:top w:val="single" w:sz="4" w:space="0" w:color="auto"/>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Czech Republic</w:t>
            </w:r>
          </w:p>
        </w:tc>
        <w:tc>
          <w:tcPr>
            <w:tcW w:w="1189" w:type="dxa"/>
            <w:tcBorders>
              <w:top w:val="single" w:sz="4" w:space="0" w:color="auto"/>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AF506396</w:t>
            </w:r>
          </w:p>
        </w:tc>
        <w:tc>
          <w:tcPr>
            <w:tcW w:w="1100" w:type="dxa"/>
            <w:tcBorders>
              <w:top w:val="single" w:sz="4" w:space="0" w:color="auto"/>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Albatrellus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subrubescens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PV 154-95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Czech Republic</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Aleurocystidiellum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disciforme</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13003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Aleurocystidiellum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subcruentatum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12874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Germany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Aleurodiscus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amorphus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4240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Amylonotus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africanus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Ipulet</w:t>
            </w:r>
            <w:proofErr w:type="spellEnd"/>
            <w:r w:rsidRPr="00223575">
              <w:rPr>
                <w:rFonts w:ascii="Arial" w:eastAsia="Times New Roman" w:hAnsi="Arial" w:cs="Arial"/>
                <w:color w:val="000000"/>
                <w:sz w:val="18"/>
                <w:szCs w:val="18"/>
                <w:lang w:eastAsia="en-GB"/>
              </w:rPr>
              <w:t xml:space="preserve"> F1883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Uganda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KJ807070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KJ807083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Amylonotus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labyrinthinus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Yuan 1475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KM107860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KM107878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Amylosporus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bracei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 xml:space="preserve">1008/77 </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KM267724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KJ807076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Amylosporus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campbellii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Gilbertson 14806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KM107861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KM107879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Amylosporus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casuarinicola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6914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KJ807068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Amylosporus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rubellus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9233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KJ807071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KJ807084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Amylosporus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succulentus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7802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KM213669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KM213671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Amylostereum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areolatum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8041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Romania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Amylostereum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laevigatum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2863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Asterostroma </w:t>
            </w:r>
            <w:proofErr w:type="spellStart"/>
            <w:r w:rsidRPr="00223575">
              <w:rPr>
                <w:rFonts w:ascii="Arial" w:eastAsia="Times New Roman" w:hAnsi="Arial" w:cs="Arial"/>
                <w:i/>
                <w:iCs/>
                <w:color w:val="000000"/>
                <w:sz w:val="18"/>
                <w:szCs w:val="18"/>
                <w:lang w:eastAsia="en-GB"/>
              </w:rPr>
              <w:t>cervicolor</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KHL9239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Puerto Rico</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Asterostroma </w:t>
            </w:r>
            <w:proofErr w:type="spellStart"/>
            <w:r w:rsidRPr="00223575">
              <w:rPr>
                <w:rFonts w:ascii="Arial" w:eastAsia="Times New Roman" w:hAnsi="Arial" w:cs="Arial"/>
                <w:i/>
                <w:iCs/>
                <w:color w:val="000000"/>
                <w:sz w:val="18"/>
                <w:szCs w:val="18"/>
                <w:lang w:eastAsia="en-GB"/>
              </w:rPr>
              <w:t>macrosporum</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TMI 25697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Japan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NR119394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Asterostroma muscicola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TMI 25860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Japan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AB439551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AB439551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Auricularia </w:t>
            </w:r>
            <w:proofErr w:type="spellStart"/>
            <w:r w:rsidRPr="00223575">
              <w:rPr>
                <w:rFonts w:ascii="Arial" w:eastAsia="Times New Roman" w:hAnsi="Arial" w:cs="Arial"/>
                <w:i/>
                <w:iCs/>
                <w:color w:val="000000"/>
                <w:sz w:val="18"/>
                <w:szCs w:val="18"/>
                <w:lang w:eastAsia="en-GB"/>
              </w:rPr>
              <w:t>mesenterica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 66-97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AF506492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AF506492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Auriscalpium</w:t>
            </w:r>
            <w:proofErr w:type="spellEnd"/>
            <w:r w:rsidRPr="00223575">
              <w:rPr>
                <w:rFonts w:ascii="Arial" w:eastAsia="Times New Roman" w:hAnsi="Arial" w:cs="Arial"/>
                <w:i/>
                <w:iCs/>
                <w:color w:val="000000"/>
                <w:sz w:val="18"/>
                <w:szCs w:val="18"/>
                <w:lang w:eastAsia="en-GB"/>
              </w:rPr>
              <w:t xml:space="preserve"> vulgare*</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 33-95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AF506375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AF506375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eurasiaticogalactina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CBS 666.84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AY293211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galactina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NH4863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neogalactina</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CBS 758.86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r>
      <w:tr w:rsidR="00223575" w:rsidRPr="00223575" w:rsidTr="0014316E">
        <w:trPr>
          <w:trHeight w:val="1084"/>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octopodites</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FLOR 56442</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São Paulo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MH260024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MH260043 MH260044 MH260045 MH260046</w:t>
            </w:r>
          </w:p>
        </w:tc>
      </w:tr>
      <w:tr w:rsidR="00223575" w:rsidRPr="00223575" w:rsidTr="0014316E">
        <w:trPr>
          <w:trHeight w:val="271"/>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octopodites</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FLOR 56449</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São Paulo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MH260025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MH260047</w:t>
            </w:r>
          </w:p>
        </w:tc>
      </w:tr>
      <w:tr w:rsidR="00223575" w:rsidRPr="00223575" w:rsidTr="0014316E">
        <w:trPr>
          <w:trHeight w:val="271"/>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octopodites</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FLOR 56460</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Santa Catarina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MH260032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MH260050</w:t>
            </w:r>
          </w:p>
        </w:tc>
      </w:tr>
      <w:tr w:rsidR="00223575" w:rsidRPr="00223575" w:rsidTr="0014316E">
        <w:trPr>
          <w:trHeight w:val="271"/>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octopodites</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FLOR 63715</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Paraná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MH260042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MH260060</w:t>
            </w:r>
          </w:p>
        </w:tc>
      </w:tr>
      <w:tr w:rsidR="00223575" w:rsidRPr="00223575" w:rsidTr="0014316E">
        <w:trPr>
          <w:trHeight w:val="1084"/>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Baltazaria octopodites</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INPA 280140</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Amazonas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MH260038 MH260039 MH260040 MH260041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MH260056 MH260057 MH260058 MH260059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Basidioradulum</w:t>
            </w:r>
            <w:proofErr w:type="spellEnd"/>
            <w:r w:rsidRPr="00223575">
              <w:rPr>
                <w:rFonts w:ascii="Arial" w:eastAsia="Times New Roman" w:hAnsi="Arial" w:cs="Arial"/>
                <w:i/>
                <w:iCs/>
                <w:color w:val="000000"/>
                <w:sz w:val="18"/>
                <w:szCs w:val="18"/>
                <w:lang w:eastAsia="en-GB"/>
              </w:rPr>
              <w:t xml:space="preserve"> radula*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9453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Finland</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AF347105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AF347105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Boidinia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aculeata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Wu 890714-52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Boidinia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granulata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Wu 9209-34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AY048880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AY048880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Boidinia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propinqua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10931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Jamaica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AF506379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AF506379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Bondarzewia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montana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DAOM 415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DQ200923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DQ234539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Bondarzewia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podocarpi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9261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KJ583207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KJ583221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Byssoporia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terrestris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Hjm</w:t>
            </w:r>
            <w:proofErr w:type="spellEnd"/>
            <w:r w:rsidRPr="00223575">
              <w:rPr>
                <w:rFonts w:ascii="Arial" w:eastAsia="Times New Roman" w:hAnsi="Arial" w:cs="Arial"/>
                <w:color w:val="000000"/>
                <w:sz w:val="18"/>
                <w:szCs w:val="18"/>
                <w:lang w:eastAsia="en-GB"/>
              </w:rPr>
              <w:t xml:space="preserve"> 18172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DQ389664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DQ389664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Confertobasidium </w:t>
            </w:r>
            <w:proofErr w:type="spellStart"/>
            <w:r w:rsidRPr="00223575">
              <w:rPr>
                <w:rFonts w:ascii="Arial" w:eastAsia="Times New Roman" w:hAnsi="Arial" w:cs="Arial"/>
                <w:i/>
                <w:iCs/>
                <w:color w:val="000000"/>
                <w:sz w:val="18"/>
                <w:szCs w:val="18"/>
                <w:lang w:eastAsia="en-GB"/>
              </w:rPr>
              <w:t>olivaceoalbum</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FP90196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AF511648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AF511648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Dendrophora </w:t>
            </w:r>
            <w:proofErr w:type="spellStart"/>
            <w:r w:rsidRPr="00223575">
              <w:rPr>
                <w:rFonts w:ascii="Arial" w:eastAsia="Times New Roman" w:hAnsi="Arial" w:cs="Arial"/>
                <w:i/>
                <w:iCs/>
                <w:color w:val="000000"/>
                <w:sz w:val="18"/>
                <w:szCs w:val="18"/>
                <w:lang w:eastAsia="en-GB"/>
              </w:rPr>
              <w:t>albobadia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TDeAB1029</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AF119522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AF119522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Dentipellicula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leptodon</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GB 11123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Uganda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EU118625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EU118625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Dentipellicula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taiwaniana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Cui 8346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JQ349114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JQ349100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Dentipellis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coniferarum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Cui 10063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JQ349106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JQ349092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lastRenderedPageBreak/>
              <w:t>Dentipellis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fragilis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9009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JQ349108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JQ349094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Dentipellis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microspora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Cui 10035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JQ349112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JQ349098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Dentipellis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parmastoi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Cui 8513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JQ349113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JQ349099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Dentipellopsis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dacrydicola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12004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JQ349104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JQ349089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Dentipratulum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bialoviesense</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GG 1645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AF506389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AF506389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Dichostereum durum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FG1985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Dichostereum </w:t>
            </w:r>
            <w:proofErr w:type="spellStart"/>
            <w:r w:rsidRPr="00223575">
              <w:rPr>
                <w:rFonts w:ascii="Arial" w:eastAsia="Times New Roman" w:hAnsi="Arial" w:cs="Arial"/>
                <w:i/>
                <w:iCs/>
                <w:color w:val="000000"/>
                <w:sz w:val="18"/>
                <w:szCs w:val="18"/>
                <w:lang w:eastAsia="en-GB"/>
              </w:rPr>
              <w:t>effuscatum</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GG930915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Dichostereum granulosum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NH7137/696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Dichostereum </w:t>
            </w:r>
            <w:proofErr w:type="spellStart"/>
            <w:r w:rsidRPr="00223575">
              <w:rPr>
                <w:rFonts w:ascii="Arial" w:eastAsia="Times New Roman" w:hAnsi="Arial" w:cs="Arial"/>
                <w:i/>
                <w:iCs/>
                <w:color w:val="000000"/>
                <w:sz w:val="18"/>
                <w:szCs w:val="18"/>
                <w:lang w:eastAsia="en-GB"/>
              </w:rPr>
              <w:t>pallescens</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NH7046/673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AF506392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Duportella </w:t>
            </w:r>
            <w:proofErr w:type="spellStart"/>
            <w:r w:rsidRPr="00223575">
              <w:rPr>
                <w:rFonts w:ascii="Arial" w:eastAsia="Times New Roman" w:hAnsi="Arial" w:cs="Arial"/>
                <w:i/>
                <w:iCs/>
                <w:color w:val="000000"/>
                <w:sz w:val="18"/>
                <w:szCs w:val="18"/>
                <w:lang w:eastAsia="en-GB"/>
              </w:rPr>
              <w:t>lassa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SP6129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KJ509191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KJ509191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Echinodontium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ryvardenii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Ryvarden</w:t>
            </w:r>
            <w:proofErr w:type="spellEnd"/>
            <w:r w:rsidRPr="00223575">
              <w:rPr>
                <w:rFonts w:ascii="Arial" w:eastAsia="Times New Roman" w:hAnsi="Arial" w:cs="Arial"/>
                <w:color w:val="000000"/>
                <w:sz w:val="18"/>
                <w:szCs w:val="18"/>
                <w:lang w:eastAsia="en-GB"/>
              </w:rPr>
              <w:t xml:space="preserve"> 43370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Italy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Echinodontium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sulcata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8267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Echinodontium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tinctorium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6695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Entomocorticium sp.</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FL_19</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KJ620518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KJ620518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Exidia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glandulosa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 Mar-97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AF506493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AF506493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Exidia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recisa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 15-98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AF347112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AF347112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Gloeocystidiellum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bisporum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11135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AY048877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AY048877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Gloeocystidiellum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clavuligerum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11185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Spain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AF310088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AF310088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Gloeocystidiellum</w:t>
            </w:r>
            <w:proofErr w:type="spellEnd"/>
            <w:r w:rsidRPr="00223575">
              <w:rPr>
                <w:rFonts w:ascii="Arial" w:eastAsia="Times New Roman" w:hAnsi="Arial" w:cs="Arial"/>
                <w:i/>
                <w:iCs/>
                <w:color w:val="000000"/>
                <w:sz w:val="18"/>
                <w:szCs w:val="18"/>
                <w:lang w:eastAsia="en-GB"/>
              </w:rPr>
              <w:t xml:space="preserve"> compactum*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Wu 880615-21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Gloeocystidiellum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formosanum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Wu 9404-16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Gloeocystidiellum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porosum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10434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Denmark</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AF310094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AF310094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Gloeocystidiopsis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cryptacanthus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10334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Puerto Rico</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Gloeocystidiopsis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flammea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CBS 324.66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 African Rep.</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Gloeodontia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columbiensis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11118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Spain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Gloeodontia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discolor</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10099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Puerto Rico</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Gloeodontia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pyramidata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Ryvarden</w:t>
            </w:r>
            <w:proofErr w:type="spellEnd"/>
            <w:r w:rsidRPr="00223575">
              <w:rPr>
                <w:rFonts w:ascii="Arial" w:eastAsia="Times New Roman" w:hAnsi="Arial" w:cs="Arial"/>
                <w:color w:val="000000"/>
                <w:sz w:val="18"/>
                <w:szCs w:val="18"/>
                <w:lang w:eastAsia="en-GB"/>
              </w:rPr>
              <w:t xml:space="preserve"> 15502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Colombia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Gloeodontia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subasperispora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8695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AF506404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Gloeopeniophorella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convolvens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10103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Puerto Rico</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AF506435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Gloiodon</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nigrescens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Desjardin 7287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Bali</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Gloiodon</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strigosus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JS 26147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AF506449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Gloiothele </w:t>
            </w:r>
            <w:proofErr w:type="spellStart"/>
            <w:r w:rsidRPr="00223575">
              <w:rPr>
                <w:rFonts w:ascii="Arial" w:eastAsia="Times New Roman" w:hAnsi="Arial" w:cs="Arial"/>
                <w:i/>
                <w:iCs/>
                <w:color w:val="000000"/>
                <w:sz w:val="18"/>
                <w:szCs w:val="18"/>
                <w:lang w:eastAsia="en-GB"/>
              </w:rPr>
              <w:t>lactescens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EL8-98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Gloiothele </w:t>
            </w:r>
            <w:proofErr w:type="spellStart"/>
            <w:r w:rsidRPr="00223575">
              <w:rPr>
                <w:rFonts w:ascii="Arial" w:eastAsia="Times New Roman" w:hAnsi="Arial" w:cs="Arial"/>
                <w:i/>
                <w:iCs/>
                <w:color w:val="000000"/>
                <w:sz w:val="18"/>
                <w:szCs w:val="18"/>
                <w:lang w:eastAsia="en-GB"/>
              </w:rPr>
              <w:t>lamellosa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CBS404.83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Madagascar</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Gloiothele </w:t>
            </w:r>
            <w:proofErr w:type="spellStart"/>
            <w:r w:rsidRPr="00223575">
              <w:rPr>
                <w:rFonts w:ascii="Arial" w:eastAsia="Times New Roman" w:hAnsi="Arial" w:cs="Arial"/>
                <w:i/>
                <w:iCs/>
                <w:color w:val="000000"/>
                <w:sz w:val="18"/>
                <w:szCs w:val="18"/>
                <w:lang w:eastAsia="en-GB"/>
              </w:rPr>
              <w:t>torrendii</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JB18615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Hericium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abietis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6990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Hericium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alpestre</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13240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Hericium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americanum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DAOMF-21467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Hericium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cirrhatum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Tübingen</w:t>
            </w:r>
            <w:proofErr w:type="spellEnd"/>
            <w:r w:rsidRPr="00223575">
              <w:rPr>
                <w:rFonts w:ascii="Arial" w:eastAsia="Times New Roman" w:hAnsi="Arial" w:cs="Arial"/>
                <w:color w:val="000000"/>
                <w:sz w:val="18"/>
                <w:szCs w:val="18"/>
                <w:lang w:eastAsia="en-GB"/>
              </w:rPr>
              <w:t xml:space="preserve"> F794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Germany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AF506385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AF506385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Hericium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coralloides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282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AF506459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Hericium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erinaceus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12163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Heterobasidion</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annosum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Korhonen</w:t>
            </w:r>
            <w:proofErr w:type="spellEnd"/>
            <w:r w:rsidRPr="00223575">
              <w:rPr>
                <w:rFonts w:ascii="Arial" w:eastAsia="Times New Roman" w:hAnsi="Arial" w:cs="Arial"/>
                <w:color w:val="000000"/>
                <w:sz w:val="18"/>
                <w:szCs w:val="18"/>
                <w:lang w:eastAsia="en-GB"/>
              </w:rPr>
              <w:t xml:space="preserve"> 06129/6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KJ583211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KJ583225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Heterobasidion</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parviporum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Korhonen</w:t>
            </w:r>
            <w:proofErr w:type="spellEnd"/>
            <w:r w:rsidRPr="00223575">
              <w:rPr>
                <w:rFonts w:ascii="Arial" w:eastAsia="Times New Roman" w:hAnsi="Arial" w:cs="Arial"/>
                <w:color w:val="000000"/>
                <w:sz w:val="18"/>
                <w:szCs w:val="18"/>
                <w:lang w:eastAsia="en-GB"/>
              </w:rPr>
              <w:t xml:space="preserve"> 04121/3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Finland</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KJ583212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KJ583226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Lachnocladiaceae</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S1PMB7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Thailand</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AB365531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AB365531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Lachnocladiaceae</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S335WS151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Thailand</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AB365532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AB365532</w:t>
            </w:r>
          </w:p>
        </w:tc>
      </w:tr>
      <w:tr w:rsidR="00223575" w:rsidRPr="00223575" w:rsidTr="0014316E">
        <w:trPr>
          <w:trHeight w:val="271"/>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Lachnocladium cf. brasiliense</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CALD 161213-1</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Espírito</w:t>
            </w:r>
            <w:proofErr w:type="spellEnd"/>
            <w:r w:rsidRPr="00223575">
              <w:rPr>
                <w:rFonts w:ascii="Arial" w:eastAsia="Times New Roman" w:hAnsi="Arial" w:cs="Arial"/>
                <w:color w:val="000000"/>
                <w:sz w:val="18"/>
                <w:szCs w:val="18"/>
                <w:lang w:eastAsia="en-GB"/>
              </w:rPr>
              <w:t xml:space="preserve"> Santo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MH260037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MH260055</w:t>
            </w:r>
          </w:p>
        </w:tc>
      </w:tr>
      <w:tr w:rsidR="00223575" w:rsidRPr="00223575" w:rsidTr="0014316E">
        <w:trPr>
          <w:trHeight w:val="813"/>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Lachnocladium cf. brasiliense</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 57848</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Puerto Rico</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MH260034 MH260035MH260036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MH260052 MH260053 MH260054</w:t>
            </w:r>
          </w:p>
        </w:tc>
      </w:tr>
      <w:tr w:rsidR="00223575" w:rsidRPr="00223575" w:rsidTr="0014316E">
        <w:trPr>
          <w:trHeight w:val="271"/>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Lachnocladium schweinfurthianum</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 49740</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Cameroon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MH260033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MH260051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Lachnocladium sp.</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KHL10556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Jamaica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Lachnocladium sp.</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BK171002-23</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DQ154110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DQ154110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lastRenderedPageBreak/>
              <w:t>Lactarius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leonis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SJ 91016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Larssoniporia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incrustatocystidiata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13607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KM107863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KM107880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Larssoniporia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tropicalis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Ryvarden</w:t>
            </w:r>
            <w:proofErr w:type="spellEnd"/>
            <w:r w:rsidRPr="00223575">
              <w:rPr>
                <w:rFonts w:ascii="Arial" w:eastAsia="Times New Roman" w:hAnsi="Arial" w:cs="Arial"/>
                <w:color w:val="000000"/>
                <w:sz w:val="18"/>
                <w:szCs w:val="18"/>
                <w:lang w:eastAsia="en-GB"/>
              </w:rPr>
              <w:t xml:space="preserve"> 45363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Belize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KJ513294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KJ807089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Laxitextum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bicolor</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5166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AF310102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AF310102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Lentinellus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auricula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KGN 280994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Lentinellus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cochleatus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KGN 96-09-28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Lentinellus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omphalodes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JJ 2077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Lentinellus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ursinus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 73-97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AF506419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Lentinellus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vulpinus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KGN 98-08-25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AF347097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AF347097</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Megalocystidium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luridum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8635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Metulodontia </w:t>
            </w:r>
            <w:proofErr w:type="spellStart"/>
            <w:r w:rsidRPr="00223575">
              <w:rPr>
                <w:rFonts w:ascii="Arial" w:eastAsia="Times New Roman" w:hAnsi="Arial" w:cs="Arial"/>
                <w:i/>
                <w:iCs/>
                <w:color w:val="000000"/>
                <w:sz w:val="18"/>
                <w:szCs w:val="18"/>
                <w:lang w:eastAsia="en-GB"/>
              </w:rPr>
              <w:t>nivea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NH13108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Russia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AF506423</w:t>
            </w:r>
          </w:p>
        </w:tc>
      </w:tr>
      <w:tr w:rsidR="00223575" w:rsidRPr="00223575" w:rsidTr="0014316E">
        <w:trPr>
          <w:trHeight w:val="271"/>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Parapterulicium subarbusculum</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FLOR 56456</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Rio de Janeiro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MH260026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MH260048</w:t>
            </w:r>
          </w:p>
        </w:tc>
      </w:tr>
      <w:tr w:rsidR="00223575" w:rsidRPr="00223575" w:rsidTr="0014316E">
        <w:trPr>
          <w:trHeight w:val="1356"/>
        </w:trPr>
        <w:tc>
          <w:tcPr>
            <w:tcW w:w="2694"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Parapterulicium subarbusculum</w:t>
            </w:r>
          </w:p>
        </w:tc>
        <w:tc>
          <w:tcPr>
            <w:tcW w:w="1701"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FLOR 56459</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Rio de Janeiro - Brazil</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MH260027 MH260028 MH260029 MH260030 MH260031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b/>
                <w:bCs/>
                <w:color w:val="212121"/>
                <w:sz w:val="18"/>
                <w:szCs w:val="18"/>
                <w:lang w:eastAsia="en-GB"/>
              </w:rPr>
            </w:pPr>
            <w:r w:rsidRPr="00223575">
              <w:rPr>
                <w:rFonts w:ascii="Arial" w:eastAsia="Times New Roman" w:hAnsi="Arial" w:cs="Arial"/>
                <w:b/>
                <w:bCs/>
                <w:color w:val="212121"/>
                <w:sz w:val="18"/>
                <w:szCs w:val="18"/>
                <w:lang w:eastAsia="en-GB"/>
              </w:rPr>
              <w:t>MH260049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Peniophora </w:t>
            </w:r>
            <w:proofErr w:type="spellStart"/>
            <w:r w:rsidRPr="00223575">
              <w:rPr>
                <w:rFonts w:ascii="Arial" w:eastAsia="Times New Roman" w:hAnsi="Arial" w:cs="Arial"/>
                <w:i/>
                <w:iCs/>
                <w:color w:val="000000"/>
                <w:sz w:val="18"/>
                <w:szCs w:val="18"/>
                <w:lang w:eastAsia="en-GB"/>
              </w:rPr>
              <w:t>incarnata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NH10271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Denmark</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Peniophora </w:t>
            </w:r>
            <w:proofErr w:type="spellStart"/>
            <w:r w:rsidRPr="00223575">
              <w:rPr>
                <w:rFonts w:ascii="Arial" w:eastAsia="Times New Roman" w:hAnsi="Arial" w:cs="Arial"/>
                <w:i/>
                <w:iCs/>
                <w:color w:val="000000"/>
                <w:sz w:val="18"/>
                <w:szCs w:val="18"/>
                <w:lang w:eastAsia="en-GB"/>
              </w:rPr>
              <w:t>nuda</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FPL4756</w:t>
            </w:r>
          </w:p>
        </w:tc>
        <w:tc>
          <w:tcPr>
            <w:tcW w:w="1559" w:type="dxa"/>
            <w:tcBorders>
              <w:top w:val="nil"/>
              <w:left w:val="nil"/>
              <w:bottom w:val="nil"/>
              <w:right w:val="nil"/>
            </w:tcBorders>
            <w:shd w:val="clear" w:color="auto" w:fill="auto"/>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AF287880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Peniophora </w:t>
            </w:r>
            <w:proofErr w:type="spellStart"/>
            <w:r w:rsidRPr="00223575">
              <w:rPr>
                <w:rFonts w:ascii="Arial" w:eastAsia="Times New Roman" w:hAnsi="Arial" w:cs="Arial"/>
                <w:i/>
                <w:iCs/>
                <w:color w:val="000000"/>
                <w:sz w:val="18"/>
                <w:szCs w:val="18"/>
                <w:lang w:eastAsia="en-GB"/>
              </w:rPr>
              <w:t>pini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Hjm</w:t>
            </w:r>
            <w:proofErr w:type="spellEnd"/>
            <w:r w:rsidRPr="00223575">
              <w:rPr>
                <w:rFonts w:ascii="Arial" w:eastAsia="Times New Roman" w:hAnsi="Arial" w:cs="Arial"/>
                <w:color w:val="000000"/>
                <w:sz w:val="18"/>
                <w:szCs w:val="18"/>
                <w:lang w:eastAsia="en-GB"/>
              </w:rPr>
              <w:t xml:space="preserve"> 18143</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EU118651</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EU118651</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Polyporoletus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sublividus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JA 30918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DQ389663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DQ389663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Pseudowrightoporia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crassihypha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Yuan 6247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KM107873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KM107892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Pseudowrightoporia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cylindrospora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proofErr w:type="spellStart"/>
            <w:r w:rsidRPr="00223575">
              <w:rPr>
                <w:rFonts w:ascii="Arial" w:eastAsia="Times New Roman" w:hAnsi="Arial" w:cs="Arial"/>
                <w:color w:val="000000"/>
                <w:sz w:val="18"/>
                <w:szCs w:val="18"/>
                <w:lang w:eastAsia="en-GB"/>
              </w:rPr>
              <w:t>Ryvarden</w:t>
            </w:r>
            <w:proofErr w:type="spellEnd"/>
            <w:r w:rsidRPr="00223575">
              <w:rPr>
                <w:rFonts w:ascii="Arial" w:eastAsia="Times New Roman" w:hAnsi="Arial" w:cs="Arial"/>
                <w:color w:val="000000"/>
                <w:sz w:val="18"/>
                <w:szCs w:val="18"/>
                <w:lang w:eastAsia="en-GB"/>
              </w:rPr>
              <w:t xml:space="preserve"> 46609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USA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KJ513290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KJ807079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Pseudowrightoporia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hamata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8152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KM107869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KM107888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Pseudowrightoporia</w:t>
            </w:r>
            <w:proofErr w:type="spellEnd"/>
            <w:r w:rsidRPr="00223575">
              <w:rPr>
                <w:rFonts w:ascii="Arial" w:eastAsia="Times New Roman" w:hAnsi="Arial" w:cs="Arial"/>
                <w:i/>
                <w:iCs/>
                <w:color w:val="000000"/>
                <w:sz w:val="18"/>
                <w:szCs w:val="18"/>
                <w:lang w:eastAsia="en-GB"/>
              </w:rPr>
              <w:t xml:space="preserve"> japonica*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KUC 20110908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Korea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KC166692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KC166692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Pseudowrightoporia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oblongispora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Yuan 6106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KM107867</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KM107886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Pseudoxenasma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verrucisporum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 34-95</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AF506426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Russula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violacea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SJ 93009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Scytinostroma alutum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CBS 762.81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France</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AF393075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Scytinostroma caudisporum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CBS 746.86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Gabon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AY293210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Scytinostroma ochroleucum*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TAA 159869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Australia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Scytinostroma odoratum*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8546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AF506469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Scytinostroma portentosum</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EL11-99</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AF506470</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AF506470</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Scytinostromella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nannfeldtii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7476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AF506472</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AF506472</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Sistotrema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brinkmannii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11412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Turkey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AF506473</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Sistotrema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coronilla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7598</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Canada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Sistotrema</w:t>
            </w:r>
            <w:proofErr w:type="spellEnd"/>
            <w:r w:rsidRPr="00223575">
              <w:rPr>
                <w:rFonts w:ascii="Arial" w:eastAsia="Times New Roman" w:hAnsi="Arial" w:cs="Arial"/>
                <w:i/>
                <w:iCs/>
                <w:color w:val="000000"/>
                <w:sz w:val="18"/>
                <w:szCs w:val="18"/>
                <w:lang w:eastAsia="en-GB"/>
              </w:rPr>
              <w:t xml:space="preserve"> muscicola*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8791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Sistotrema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sernanderi</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KHL 8576</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Stereum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hirsutum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7960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Romania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AF506479</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AF506479</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Trichaptum</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abietinum</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NH 12842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Finland</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AF347104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AF347104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Vararia insolita</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CBS 667.81</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Ivory Coast</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AF518665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Vararia </w:t>
            </w:r>
            <w:proofErr w:type="spellStart"/>
            <w:r w:rsidRPr="00223575">
              <w:rPr>
                <w:rFonts w:ascii="Arial" w:eastAsia="Times New Roman" w:hAnsi="Arial" w:cs="Arial"/>
                <w:i/>
                <w:iCs/>
                <w:color w:val="000000"/>
                <w:sz w:val="18"/>
                <w:szCs w:val="18"/>
                <w:lang w:eastAsia="en-GB"/>
              </w:rPr>
              <w:t>investiens</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TAA161422</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Vararia </w:t>
            </w:r>
            <w:proofErr w:type="spellStart"/>
            <w:r w:rsidRPr="00223575">
              <w:rPr>
                <w:rFonts w:ascii="Arial" w:eastAsia="Times New Roman" w:hAnsi="Arial" w:cs="Arial"/>
                <w:i/>
                <w:iCs/>
                <w:color w:val="000000"/>
                <w:sz w:val="18"/>
                <w:szCs w:val="18"/>
                <w:lang w:eastAsia="en-GB"/>
              </w:rPr>
              <w:t>ochroleuca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JS 24400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Norway</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r w:rsidRPr="00223575">
              <w:rPr>
                <w:rFonts w:ascii="Arial" w:eastAsia="Times New Roman" w:hAnsi="Arial" w:cs="Arial"/>
                <w:i/>
                <w:iCs/>
                <w:color w:val="000000"/>
                <w:sz w:val="18"/>
                <w:szCs w:val="18"/>
                <w:lang w:eastAsia="en-GB"/>
              </w:rPr>
              <w:t xml:space="preserve">Vesiculomyces </w:t>
            </w:r>
            <w:proofErr w:type="spellStart"/>
            <w:r w:rsidRPr="00223575">
              <w:rPr>
                <w:rFonts w:ascii="Arial" w:eastAsia="Times New Roman" w:hAnsi="Arial" w:cs="Arial"/>
                <w:i/>
                <w:iCs/>
                <w:color w:val="000000"/>
                <w:sz w:val="18"/>
                <w:szCs w:val="18"/>
                <w:lang w:eastAsia="en-GB"/>
              </w:rPr>
              <w:t>citrinus</w:t>
            </w:r>
            <w:proofErr w:type="spellEnd"/>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EL53-97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Sweden</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AF506486</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avellanea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LR 41710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Jamaica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AF506488</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AF506488</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lenta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12850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KM107874</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KM107893</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Wrightoporia</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subavellanea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Dai 11484</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KJ513295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KJ807085</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Wrightoporiopsis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amylohypha</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Yuan 3460</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KM107875</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KM107894</w:t>
            </w:r>
          </w:p>
        </w:tc>
      </w:tr>
      <w:tr w:rsidR="00223575" w:rsidRPr="00223575" w:rsidTr="0014316E">
        <w:trPr>
          <w:trHeight w:val="257"/>
        </w:trPr>
        <w:tc>
          <w:tcPr>
            <w:tcW w:w="2694"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i/>
                <w:iCs/>
                <w:color w:val="000000"/>
                <w:sz w:val="18"/>
                <w:szCs w:val="18"/>
                <w:lang w:eastAsia="en-GB"/>
              </w:rPr>
            </w:pPr>
            <w:proofErr w:type="spellStart"/>
            <w:r w:rsidRPr="00223575">
              <w:rPr>
                <w:rFonts w:ascii="Arial" w:eastAsia="Times New Roman" w:hAnsi="Arial" w:cs="Arial"/>
                <w:i/>
                <w:iCs/>
                <w:color w:val="000000"/>
                <w:sz w:val="18"/>
                <w:szCs w:val="18"/>
                <w:lang w:eastAsia="en-GB"/>
              </w:rPr>
              <w:t>Wrightoporiopsis</w:t>
            </w:r>
            <w:proofErr w:type="spellEnd"/>
            <w:r w:rsidRPr="00223575">
              <w:rPr>
                <w:rFonts w:ascii="Arial" w:eastAsia="Times New Roman" w:hAnsi="Arial" w:cs="Arial"/>
                <w:i/>
                <w:iCs/>
                <w:color w:val="000000"/>
                <w:sz w:val="18"/>
                <w:szCs w:val="18"/>
                <w:lang w:eastAsia="en-GB"/>
              </w:rPr>
              <w:t xml:space="preserve"> </w:t>
            </w:r>
            <w:proofErr w:type="spellStart"/>
            <w:r w:rsidRPr="00223575">
              <w:rPr>
                <w:rFonts w:ascii="Arial" w:eastAsia="Times New Roman" w:hAnsi="Arial" w:cs="Arial"/>
                <w:i/>
                <w:iCs/>
                <w:color w:val="000000"/>
                <w:sz w:val="18"/>
                <w:szCs w:val="18"/>
                <w:lang w:eastAsia="en-GB"/>
              </w:rPr>
              <w:t>biennis</w:t>
            </w:r>
            <w:proofErr w:type="spellEnd"/>
            <w:r w:rsidRPr="00223575">
              <w:rPr>
                <w:rFonts w:ascii="Arial" w:eastAsia="Times New Roman" w:hAnsi="Arial" w:cs="Arial"/>
                <w:i/>
                <w:iCs/>
                <w:color w:val="000000"/>
                <w:sz w:val="18"/>
                <w:szCs w:val="18"/>
                <w:lang w:eastAsia="en-GB"/>
              </w:rPr>
              <w:t>*</w:t>
            </w:r>
          </w:p>
        </w:tc>
        <w:tc>
          <w:tcPr>
            <w:tcW w:w="1701"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Cui 8457</w:t>
            </w:r>
          </w:p>
        </w:tc>
        <w:tc>
          <w:tcPr>
            <w:tcW w:w="1559" w:type="dxa"/>
            <w:tcBorders>
              <w:top w:val="nil"/>
              <w:left w:val="nil"/>
              <w:bottom w:val="nil"/>
              <w:right w:val="nil"/>
            </w:tcBorders>
            <w:shd w:val="clear" w:color="auto" w:fill="auto"/>
            <w:noWrap/>
            <w:hideMark/>
          </w:tcPr>
          <w:p w:rsidR="00223575" w:rsidRPr="00223575" w:rsidRDefault="00223575" w:rsidP="00223575">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China</w:t>
            </w:r>
          </w:p>
        </w:tc>
        <w:tc>
          <w:tcPr>
            <w:tcW w:w="1189"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KJ807066</w:t>
            </w:r>
          </w:p>
        </w:tc>
        <w:tc>
          <w:tcPr>
            <w:tcW w:w="1100" w:type="dxa"/>
            <w:tcBorders>
              <w:top w:val="nil"/>
              <w:left w:val="nil"/>
              <w:bottom w:val="nil"/>
              <w:right w:val="nil"/>
            </w:tcBorders>
            <w:shd w:val="clear" w:color="auto" w:fill="auto"/>
            <w:hideMark/>
          </w:tcPr>
          <w:p w:rsidR="00223575" w:rsidRPr="00223575" w:rsidRDefault="00223575" w:rsidP="00223575">
            <w:pPr>
              <w:spacing w:after="0" w:line="240" w:lineRule="auto"/>
              <w:jc w:val="center"/>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KJ807074</w:t>
            </w:r>
          </w:p>
        </w:tc>
      </w:tr>
      <w:tr w:rsidR="00223575" w:rsidRPr="00223575" w:rsidTr="00223575">
        <w:trPr>
          <w:trHeight w:val="257"/>
        </w:trPr>
        <w:tc>
          <w:tcPr>
            <w:tcW w:w="8243" w:type="dxa"/>
            <w:gridSpan w:val="5"/>
            <w:tcBorders>
              <w:top w:val="single" w:sz="4" w:space="0" w:color="auto"/>
              <w:left w:val="nil"/>
              <w:bottom w:val="nil"/>
              <w:right w:val="nil"/>
            </w:tcBorders>
            <w:shd w:val="clear" w:color="auto" w:fill="auto"/>
            <w:noWrap/>
            <w:vAlign w:val="center"/>
            <w:hideMark/>
          </w:tcPr>
          <w:p w:rsidR="00223575" w:rsidRPr="00223575" w:rsidRDefault="00223575" w:rsidP="000617A0">
            <w:pPr>
              <w:spacing w:after="0" w:line="240" w:lineRule="auto"/>
              <w:rPr>
                <w:rFonts w:ascii="Arial" w:eastAsia="Times New Roman" w:hAnsi="Arial" w:cs="Arial"/>
                <w:color w:val="000000"/>
                <w:sz w:val="18"/>
                <w:szCs w:val="18"/>
                <w:lang w:eastAsia="en-GB"/>
              </w:rPr>
            </w:pPr>
            <w:r w:rsidRPr="00223575">
              <w:rPr>
                <w:rFonts w:ascii="Arial" w:eastAsia="Times New Roman" w:hAnsi="Arial" w:cs="Arial"/>
                <w:color w:val="000000"/>
                <w:sz w:val="18"/>
                <w:szCs w:val="18"/>
                <w:lang w:eastAsia="en-GB"/>
              </w:rPr>
              <w:t>*Sequences used</w:t>
            </w:r>
            <w:r w:rsidR="000617A0">
              <w:rPr>
                <w:rFonts w:ascii="Arial" w:eastAsia="Times New Roman" w:hAnsi="Arial" w:cs="Arial"/>
                <w:color w:val="000000"/>
                <w:sz w:val="18"/>
                <w:szCs w:val="18"/>
                <w:lang w:eastAsia="en-GB"/>
              </w:rPr>
              <w:t xml:space="preserve"> from Chen et al. (2016).</w:t>
            </w:r>
          </w:p>
        </w:tc>
      </w:tr>
    </w:tbl>
    <w:p w:rsidR="00717CCC" w:rsidRPr="00717CCC" w:rsidRDefault="00717CCC">
      <w:pPr>
        <w:rPr>
          <w:rFonts w:ascii="Arial" w:hAnsi="Arial" w:cs="Arial"/>
          <w:b/>
        </w:rPr>
      </w:pPr>
      <w:r w:rsidRPr="00717CCC">
        <w:rPr>
          <w:rFonts w:ascii="Arial" w:hAnsi="Arial" w:cs="Arial"/>
          <w:b/>
        </w:rPr>
        <w:lastRenderedPageBreak/>
        <w:t>Agaricomycetidae dataset analysis</w:t>
      </w:r>
    </w:p>
    <w:p w:rsidR="00223575" w:rsidRDefault="0014316E">
      <w:pPr>
        <w:rPr>
          <w:rFonts w:ascii="Arial" w:hAnsi="Arial" w:cs="Arial"/>
        </w:rPr>
      </w:pPr>
      <w:r w:rsidRPr="00B643BF">
        <w:rPr>
          <w:rFonts w:ascii="Arial" w:hAnsi="Arial" w:cs="Arial"/>
        </w:rPr>
        <w:t>For a broad phylogenetic placement, a mu</w:t>
      </w:r>
      <w:r w:rsidR="00717CCC">
        <w:rPr>
          <w:rFonts w:ascii="Arial" w:hAnsi="Arial" w:cs="Arial"/>
        </w:rPr>
        <w:t xml:space="preserve">ltiple sequence alignment </w:t>
      </w:r>
      <w:r w:rsidRPr="00B643BF">
        <w:rPr>
          <w:rFonts w:ascii="Arial" w:hAnsi="Arial" w:cs="Arial"/>
        </w:rPr>
        <w:t xml:space="preserve">containing the nrLSU sequences of 886 Agaricomycetidae taxa was created by adding the sequences generated in this study to the  dataset of </w:t>
      </w:r>
      <w:r w:rsidRPr="00B643BF">
        <w:rPr>
          <w:rFonts w:ascii="Arial" w:hAnsi="Arial" w:cs="Arial"/>
        </w:rPr>
        <w:fldChar w:fldCharType="begin"/>
      </w:r>
      <w:r w:rsidRPr="00B643BF">
        <w:rPr>
          <w:rFonts w:ascii="Arial" w:hAnsi="Arial" w:cs="Arial"/>
        </w:rPr>
        <w:instrText xml:space="preserve"> ADDIN EN.CITE &lt;EndNote&gt;&lt;Cite AuthorYear="1"&gt;&lt;Author&gt;Moncalvo&lt;/Author&gt;&lt;Year&gt;2002&lt;/Year&gt;&lt;RecNum&gt;200&lt;/RecNum&gt;&lt;DisplayText&gt;Moncalvo et al. (2002)&lt;/DisplayText&gt;&lt;record&gt;&lt;rec-number&gt;200&lt;/rec-number&gt;&lt;foreign-keys&gt;&lt;key app="EN" db-id="xrzaxwt0lpd2sced2w95f2sbesxdfeep9ax9" timestamp="1513176281"&gt;200&lt;/key&gt;&lt;/foreign-keys&gt;&lt;ref-type name="Journal Article"&gt;17&lt;/ref-type&gt;&lt;contributors&gt;&lt;authors&gt;&lt;author&gt;Moncalvo, Jean-Marc&lt;/author&gt;&lt;author&gt;Vilgalys, Rytas&lt;/author&gt;&lt;author&gt;Redhead, Scott A.&lt;/author&gt;&lt;author&gt;Johnson, James E.&lt;/author&gt;&lt;author&gt;James, Timothy Y.&lt;/author&gt;&lt;author&gt;Catherine Aime, M.&lt;/author&gt;&lt;author&gt;Hofstetter, Valerie&lt;/author&gt;&lt;author&gt;Verduin, Sebastiaan J. W.&lt;/author&gt;&lt;author&gt;Larsson, Ellen&lt;/author&gt;&lt;author&gt;Baroni, Timothy J.&lt;/author&gt;&lt;author&gt;Greg Thorn, R.&lt;/author&gt;&lt;author&gt;Jacobsson, Stig&lt;/author&gt;&lt;author&gt;Clémençon, Heinz&lt;/author&gt;&lt;author&gt;Miller, Orson K.&lt;/author&gt;&lt;/authors&gt;&lt;/contributors&gt;&lt;titles&gt;&lt;title&gt;One hundred and seventeen clades of euagarics&lt;/title&gt;&lt;secondary-title&gt;Molecular Phylogenetics and Evolution&lt;/secondary-title&gt;&lt;/titles&gt;&lt;periodical&gt;&lt;full-title&gt;Molecular Phylogenetics and Evolution&lt;/full-title&gt;&lt;/periodical&gt;&lt;pages&gt;357-400&lt;/pages&gt;&lt;volume&gt;23&lt;/volume&gt;&lt;number&gt;3&lt;/number&gt;&lt;keywords&gt;&lt;keyword&gt;Nuclear large ribosomal subunit RNA&lt;/keyword&gt;&lt;keyword&gt;Phylogeny&lt;/keyword&gt;&lt;keyword&gt;Unequally weighted parismony&lt;/keyword&gt;&lt;keyword&gt;Agaricales&lt;/keyword&gt;&lt;keyword&gt;Homobasidiomycetes&lt;/keyword&gt;&lt;/keywords&gt;&lt;dates&gt;&lt;year&gt;2002&lt;/year&gt;&lt;pub-dates&gt;&lt;date&gt;2002/06/01/&lt;/date&gt;&lt;/pub-dates&gt;&lt;/dates&gt;&lt;isbn&gt;1055-7903&lt;/isbn&gt;&lt;urls&gt;&lt;related-urls&gt;&lt;url&gt;http://www.sciencedirect.com/science/article/pii/S1055790302000271&lt;/url&gt;&lt;/related-urls&gt;&lt;/urls&gt;&lt;electronic-resource-num&gt;https://doi.org/10.1016/S1055-7903(02)00027-1&lt;/electronic-resource-num&gt;&lt;/record&gt;&lt;/Cite&gt;&lt;/EndNote&gt;</w:instrText>
      </w:r>
      <w:r w:rsidRPr="00B643BF">
        <w:rPr>
          <w:rFonts w:ascii="Arial" w:hAnsi="Arial" w:cs="Arial"/>
        </w:rPr>
        <w:fldChar w:fldCharType="separate"/>
      </w:r>
      <w:r w:rsidRPr="00B643BF">
        <w:rPr>
          <w:rFonts w:ascii="Arial" w:hAnsi="Arial" w:cs="Arial"/>
          <w:lang w:eastAsia="en-GB"/>
        </w:rPr>
        <w:t>Moncalvo et al. (2002)</w:t>
      </w:r>
      <w:r w:rsidRPr="00B643BF">
        <w:rPr>
          <w:rFonts w:ascii="Arial" w:hAnsi="Arial" w:cs="Arial"/>
          <w:lang w:eastAsia="en-GB"/>
        </w:rPr>
        <w:fldChar w:fldCharType="end"/>
      </w:r>
      <w:r w:rsidRPr="00B643BF">
        <w:rPr>
          <w:rFonts w:ascii="Arial" w:hAnsi="Arial" w:cs="Arial"/>
        </w:rPr>
        <w:t xml:space="preserve"> as adapted by </w:t>
      </w:r>
      <w:r w:rsidRPr="00B643BF">
        <w:rPr>
          <w:rFonts w:ascii="Arial" w:hAnsi="Arial" w:cs="Arial"/>
        </w:rPr>
        <w:fldChar w:fldCharType="begin">
          <w:fldData xml:space="preserve">PEVuZE5vdGU+PENpdGU+PEF1dGhvcj5EZW50aW5nZXI8L0F1dGhvcj48WWVhcj4yMDA2PC9ZZWFy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</w:fldData>
        </w:fldChar>
      </w:r>
      <w:r w:rsidRPr="00B643BF">
        <w:rPr>
          <w:rFonts w:ascii="Arial" w:hAnsi="Arial" w:cs="Arial"/>
        </w:rPr>
        <w:instrText xml:space="preserve"> ADDIN EN.CITE </w:instrText>
      </w:r>
      <w:r w:rsidRPr="00B643BF">
        <w:rPr>
          <w:rFonts w:ascii="Arial" w:hAnsi="Arial" w:cs="Arial"/>
        </w:rPr>
        <w:fldChar w:fldCharType="begin">
          <w:fldData xml:space="preserve">PEVuZE5vdGU+PENpdGU+PEF1dGhvcj5EZW50aW5nZXI8L0F1dGhvcj48WWVhcj4yMDA2PC9ZZWFy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</w:fldData>
        </w:fldChar>
      </w:r>
      <w:r w:rsidRPr="00B643BF">
        <w:rPr>
          <w:rFonts w:ascii="Arial" w:hAnsi="Arial" w:cs="Arial"/>
        </w:rPr>
        <w:instrText xml:space="preserve"> ADDIN EN.CITE.DATA </w:instrText>
      </w:r>
      <w:r w:rsidRPr="00B643BF">
        <w:rPr>
          <w:rFonts w:ascii="Arial" w:hAnsi="Arial" w:cs="Arial"/>
        </w:rPr>
      </w:r>
      <w:r w:rsidRPr="00B643BF">
        <w:rPr>
          <w:rFonts w:ascii="Arial" w:hAnsi="Arial" w:cs="Arial"/>
        </w:rPr>
        <w:fldChar w:fldCharType="end"/>
      </w:r>
      <w:r w:rsidRPr="00B643BF">
        <w:rPr>
          <w:rFonts w:ascii="Arial" w:hAnsi="Arial" w:cs="Arial"/>
        </w:rPr>
      </w:r>
      <w:r w:rsidRPr="00B643BF">
        <w:rPr>
          <w:rFonts w:ascii="Arial" w:hAnsi="Arial" w:cs="Arial"/>
        </w:rPr>
        <w:fldChar w:fldCharType="separate"/>
      </w:r>
      <w:r w:rsidRPr="00B643BF">
        <w:rPr>
          <w:rFonts w:ascii="Arial" w:hAnsi="Arial" w:cs="Arial"/>
          <w:noProof/>
        </w:rPr>
        <w:t>(Dentinger and McLaughlin 2006)</w:t>
      </w:r>
      <w:r w:rsidRPr="00B643BF">
        <w:rPr>
          <w:rFonts w:ascii="Arial" w:hAnsi="Arial" w:cs="Arial"/>
          <w:lang w:eastAsia="en-GB"/>
        </w:rPr>
        <w:fldChar w:fldCharType="end"/>
      </w:r>
      <w:r w:rsidRPr="00B643BF">
        <w:rPr>
          <w:rFonts w:ascii="Arial" w:hAnsi="Arial" w:cs="Arial"/>
        </w:rPr>
        <w:t>.</w:t>
      </w:r>
      <w:r w:rsidR="00172312">
        <w:rPr>
          <w:rFonts w:ascii="Arial" w:hAnsi="Arial" w:cs="Arial"/>
        </w:rPr>
        <w:t xml:space="preserve"> The d</w:t>
      </w:r>
      <w:r>
        <w:rPr>
          <w:rFonts w:ascii="Arial" w:hAnsi="Arial" w:cs="Arial"/>
        </w:rPr>
        <w:t xml:space="preserve">ataset </w:t>
      </w:r>
      <w:proofErr w:type="gramStart"/>
      <w:r>
        <w:rPr>
          <w:rFonts w:ascii="Arial" w:hAnsi="Arial" w:cs="Arial"/>
        </w:rPr>
        <w:t>was</w:t>
      </w:r>
      <w:r w:rsidRPr="00B643BF">
        <w:rPr>
          <w:rFonts w:ascii="Arial" w:hAnsi="Arial" w:cs="Arial"/>
        </w:rPr>
        <w:t xml:space="preserve"> aligned</w:t>
      </w:r>
      <w:proofErr w:type="gramEnd"/>
      <w:r w:rsidRPr="00B643BF">
        <w:rPr>
          <w:rFonts w:ascii="Arial" w:hAnsi="Arial" w:cs="Arial"/>
        </w:rPr>
        <w:t xml:space="preserve"> using the L-INS-</w:t>
      </w:r>
      <w:proofErr w:type="spellStart"/>
      <w:r w:rsidRPr="00B643BF">
        <w:rPr>
          <w:rFonts w:ascii="Arial" w:hAnsi="Arial" w:cs="Arial"/>
        </w:rPr>
        <w:t>i</w:t>
      </w:r>
      <w:proofErr w:type="spellEnd"/>
      <w:r w:rsidRPr="00B643BF">
        <w:rPr>
          <w:rFonts w:ascii="Arial" w:hAnsi="Arial" w:cs="Arial"/>
        </w:rPr>
        <w:t xml:space="preserve"> algorithm in MAFFT</w:t>
      </w:r>
      <w:r w:rsidRPr="0014316E">
        <w:rPr>
          <w:rFonts w:ascii="Arial" w:hAnsi="Arial" w:cs="Arial"/>
        </w:rPr>
        <w:t xml:space="preserve"> </w:t>
      </w:r>
      <w:r w:rsidRPr="00B643BF">
        <w:rPr>
          <w:rFonts w:ascii="Arial" w:hAnsi="Arial" w:cs="Arial"/>
        </w:rPr>
        <w:t xml:space="preserve">v7.311 </w:t>
      </w:r>
      <w:r w:rsidRPr="00B643BF">
        <w:rPr>
          <w:rFonts w:ascii="Arial" w:hAnsi="Arial" w:cs="Arial"/>
        </w:rPr>
        <w:fldChar w:fldCharType="begin">
          <w:fldData xml:space="preserve">PEVuZE5vdGU+PENpdGU+PEF1dGhvcj5LYXRvaDwvQXV0aG9yPjxZZWFyPjIwMTM8L1llYXI+PFJl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</w:fldData>
        </w:fldChar>
      </w:r>
      <w:r w:rsidRPr="00B643BF">
        <w:rPr>
          <w:rFonts w:ascii="Arial" w:hAnsi="Arial" w:cs="Arial"/>
        </w:rPr>
        <w:instrText xml:space="preserve"> ADDIN EN.CITE </w:instrText>
      </w:r>
      <w:r w:rsidRPr="00B643BF">
        <w:rPr>
          <w:rFonts w:ascii="Arial" w:hAnsi="Arial" w:cs="Arial"/>
        </w:rPr>
        <w:fldChar w:fldCharType="begin">
          <w:fldData xml:space="preserve">PEVuZE5vdGU+PENpdGU+PEF1dGhvcj5LYXRvaDwvQXV0aG9yPjxZZWFyPjIwMTM8L1llYXI+PFJl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</w:fldData>
        </w:fldChar>
      </w:r>
      <w:r w:rsidRPr="00B643BF">
        <w:rPr>
          <w:rFonts w:ascii="Arial" w:hAnsi="Arial" w:cs="Arial"/>
        </w:rPr>
        <w:instrText xml:space="preserve"> ADDIN EN.CITE.DATA </w:instrText>
      </w:r>
      <w:r w:rsidRPr="00B643BF">
        <w:rPr>
          <w:rFonts w:ascii="Arial" w:hAnsi="Arial" w:cs="Arial"/>
        </w:rPr>
      </w:r>
      <w:r w:rsidRPr="00B643BF">
        <w:rPr>
          <w:rFonts w:ascii="Arial" w:hAnsi="Arial" w:cs="Arial"/>
        </w:rPr>
        <w:fldChar w:fldCharType="end"/>
      </w:r>
      <w:r w:rsidRPr="00B643BF">
        <w:rPr>
          <w:rFonts w:ascii="Arial" w:hAnsi="Arial" w:cs="Arial"/>
        </w:rPr>
      </w:r>
      <w:r w:rsidRPr="00B643BF">
        <w:rPr>
          <w:rFonts w:ascii="Arial" w:hAnsi="Arial" w:cs="Arial"/>
        </w:rPr>
        <w:fldChar w:fldCharType="separate"/>
      </w:r>
      <w:r w:rsidRPr="00B643BF">
        <w:rPr>
          <w:rFonts w:ascii="Arial" w:hAnsi="Arial" w:cs="Arial"/>
          <w:noProof/>
        </w:rPr>
        <w:t>(Katoh and Standley 2013)</w:t>
      </w:r>
      <w:r w:rsidRPr="00B643BF">
        <w:rPr>
          <w:rFonts w:ascii="Arial" w:hAnsi="Arial" w:cs="Arial"/>
          <w:lang w:eastAsia="en-GB"/>
        </w:rPr>
        <w:fldChar w:fldCharType="end"/>
      </w:r>
      <w:r w:rsidRPr="00B643BF">
        <w:rPr>
          <w:rFonts w:ascii="Arial" w:hAnsi="Arial" w:cs="Arial"/>
        </w:rPr>
        <w:t xml:space="preserve">. The alignments were examined and adjusted manually using MEGA 7 </w:t>
      </w:r>
      <w:r w:rsidRPr="00B643BF">
        <w:rPr>
          <w:rFonts w:ascii="Arial" w:hAnsi="Arial" w:cs="Arial"/>
        </w:rPr>
        <w:fldChar w:fldCharType="begin"/>
      </w:r>
      <w:r w:rsidRPr="00B643BF">
        <w:rPr>
          <w:rFonts w:ascii="Arial" w:hAnsi="Arial" w:cs="Arial"/>
        </w:rPr>
        <w:instrText xml:space="preserve"> ADDIN EN.CITE &lt;EndNote&gt;&lt;Cite&gt;&lt;Author&gt;Kumar&lt;/Author&gt;&lt;Year&gt;2016&lt;/Year&gt;&lt;RecNum&gt;201&lt;/RecNum&gt;&lt;DisplayText&gt;(Kumar et al. 2016)&lt;/DisplayText&gt;&lt;record&gt;&lt;rec-number&gt;201&lt;/rec-number&gt;&lt;foreign-keys&gt;&lt;key app="EN" db-id="xrzaxwt0lpd2sced2w95f2sbesxdfeep9ax9" timestamp="1513177451"&gt;201&lt;/key&gt;&lt;/foreign-keys&gt;&lt;ref-type name="Journal Article"&gt;17&lt;/ref-type&gt;&lt;contributors&gt;&lt;authors&gt;&lt;author&gt;Kumar, Sudhir&lt;/author&gt;&lt;author&gt;Stecher, Glen&lt;/author&gt;&lt;author&gt;Tamura, Koichiro&lt;/author&gt;&lt;/authors&gt;&lt;/contributors&gt;&lt;titles&gt;&lt;title&gt;MEGA7: Molecular Evolutionary Genetics Analysis Version 7.0 for Bigger Datasets&lt;/title&gt;&lt;secondary-title&gt;Molecular Biology and Evolution&lt;/secondary-title&gt;&lt;/titles&gt;&lt;periodical&gt;&lt;full-title&gt;Mol Biol Evol&lt;/full-title&gt;&lt;abbr-1&gt;Molecular biology and evolution&lt;/abbr-1&gt;&lt;/periodical&gt;&lt;pages&gt;1870-1874&lt;/pages&gt;&lt;volume&gt;33&lt;/volume&gt;&lt;number&gt;7&lt;/number&gt;&lt;dates&gt;&lt;year&gt;2016&lt;/year&gt;&lt;/dates&gt;&lt;isbn&gt;0737-4038&lt;/isbn&gt;&lt;urls&gt;&lt;related-urls&gt;&lt;url&gt;http://dx.doi.org/10.1093/molbev/msw054&lt;/url&gt;&lt;/related-urls&gt;&lt;/urls&gt;&lt;electronic-resource-num&gt;10.1093/molbev/msw054&lt;/electronic-resource-num&gt;&lt;/record&gt;&lt;/Cite&gt;&lt;/EndNote&gt;</w:instrText>
      </w:r>
      <w:r w:rsidRPr="00B643BF">
        <w:rPr>
          <w:rFonts w:ascii="Arial" w:hAnsi="Arial" w:cs="Arial"/>
        </w:rPr>
        <w:fldChar w:fldCharType="separate"/>
      </w:r>
      <w:r w:rsidRPr="00B643BF">
        <w:rPr>
          <w:rFonts w:ascii="Arial" w:hAnsi="Arial" w:cs="Arial"/>
          <w:lang w:eastAsia="en-GB"/>
        </w:rPr>
        <w:t>(Kumar et al. 2016)</w:t>
      </w:r>
      <w:r w:rsidRPr="00B643BF">
        <w:rPr>
          <w:rFonts w:ascii="Arial" w:hAnsi="Arial" w:cs="Arial"/>
          <w:lang w:eastAsia="en-GB"/>
        </w:rPr>
        <w:fldChar w:fldCharType="end"/>
      </w:r>
      <w:r w:rsidRPr="00B643BF">
        <w:rPr>
          <w:rFonts w:ascii="Arial" w:hAnsi="Arial" w:cs="Arial"/>
        </w:rPr>
        <w:t>.</w:t>
      </w:r>
    </w:p>
    <w:p w:rsidR="007D705F" w:rsidRDefault="00717CCC">
      <w:pPr>
        <w:rPr>
          <w:rFonts w:ascii="Arial" w:hAnsi="Arial" w:cs="Arial"/>
        </w:rPr>
      </w:pPr>
      <w:r w:rsidRPr="00B643BF">
        <w:rPr>
          <w:rFonts w:ascii="Arial" w:hAnsi="Arial" w:cs="Arial"/>
        </w:rPr>
        <w:t>Maximum likelihood (ML) analys</w:t>
      </w:r>
      <w:r>
        <w:rPr>
          <w:rFonts w:ascii="Arial" w:hAnsi="Arial" w:cs="Arial"/>
        </w:rPr>
        <w:t>i</w:t>
      </w:r>
      <w:r w:rsidRPr="00B643BF">
        <w:rPr>
          <w:rFonts w:ascii="Arial" w:hAnsi="Arial" w:cs="Arial"/>
        </w:rPr>
        <w:t xml:space="preserve">s </w:t>
      </w:r>
      <w:r>
        <w:rPr>
          <w:rFonts w:ascii="Arial" w:hAnsi="Arial" w:cs="Arial"/>
        </w:rPr>
        <w:t>was</w:t>
      </w:r>
      <w:r w:rsidRPr="00B643BF">
        <w:rPr>
          <w:rFonts w:ascii="Arial" w:hAnsi="Arial" w:cs="Arial"/>
        </w:rPr>
        <w:t xml:space="preserve"> performed using RAXML v8 </w:t>
      </w:r>
      <w:r w:rsidRPr="00B643BF">
        <w:rPr>
          <w:rFonts w:ascii="Arial" w:hAnsi="Arial" w:cs="Arial"/>
        </w:rPr>
        <w:fldChar w:fldCharType="begin"/>
      </w:r>
      <w:r w:rsidRPr="00B643BF">
        <w:rPr>
          <w:rFonts w:ascii="Arial" w:hAnsi="Arial" w:cs="Arial"/>
        </w:rPr>
        <w:instrText xml:space="preserve"> ADDIN EN.CITE &lt;EndNote&gt;&lt;Cite&gt;&lt;Author&gt;Stamatakis&lt;/Author&gt;&lt;Year&gt;2014&lt;/Year&gt;&lt;RecNum&gt;180&lt;/RecNum&gt;&lt;DisplayText&gt;(Stamatakis 2014)&lt;/DisplayText&gt;&lt;record&gt;&lt;rec-number&gt;180&lt;/rec-number&gt;&lt;foreign-keys&gt;&lt;key app="EN" db-id="xrzaxwt0lpd2sced2w95f2sbesxdfeep9ax9" timestamp="1497637648"&gt;180&lt;/key&gt;&lt;/foreign-keys&gt;&lt;ref-type name="Journal Article"&gt;17&lt;/ref-type&gt;&lt;contributors&gt;&lt;authors&gt;&lt;author&gt;Stamatakis, Alexandros&lt;/author&gt;&lt;/authors&gt;&lt;/contributors&gt;&lt;titles&gt;&lt;title&gt;RAxML version 8: a tool for phylogenetic analysis and post-analysis of large phylogenies&lt;/title&gt;&lt;secondary-title&gt;Bioinformatics&lt;/secondary-title&gt;&lt;/titles&gt;&lt;periodical&gt;&lt;full-title&gt;Bioinformatics&lt;/full-title&gt;&lt;/periodical&gt;&lt;pages&gt;1312-1313&lt;/pages&gt;&lt;volume&gt;30&lt;/volume&gt;&lt;number&gt;9&lt;/number&gt;&lt;dates&gt;&lt;year&gt;2014&lt;/year&gt;&lt;/dates&gt;&lt;isbn&gt;1367-4803&lt;/isbn&gt;&lt;urls&gt;&lt;related-urls&gt;&lt;url&gt;http://dx.doi.org/10.1093/bioinformatics/btu033&lt;/url&gt;&lt;/related-urls&gt;&lt;/urls&gt;&lt;electronic-resource-num&gt;10.1093/bioinformatics/btu033&lt;/electronic-resource-num&gt;&lt;/record&gt;&lt;/Cite&gt;&lt;/EndNote&gt;</w:instrText>
      </w:r>
      <w:r w:rsidRPr="00B643BF">
        <w:rPr>
          <w:rFonts w:ascii="Arial" w:hAnsi="Arial" w:cs="Arial"/>
        </w:rPr>
        <w:fldChar w:fldCharType="separate"/>
      </w:r>
      <w:r w:rsidRPr="00B643BF">
        <w:rPr>
          <w:rFonts w:ascii="Arial" w:hAnsi="Arial" w:cs="Arial"/>
          <w:lang w:eastAsia="en-GB"/>
        </w:rPr>
        <w:t>(Stamatakis 2014)</w:t>
      </w:r>
      <w:r w:rsidRPr="00B643BF">
        <w:rPr>
          <w:rFonts w:ascii="Arial" w:hAnsi="Arial" w:cs="Arial"/>
          <w:lang w:eastAsia="en-GB"/>
        </w:rPr>
        <w:fldChar w:fldCharType="end"/>
      </w:r>
      <w:r w:rsidRPr="00B643BF">
        <w:rPr>
          <w:rFonts w:ascii="Arial" w:hAnsi="Arial" w:cs="Arial"/>
        </w:rPr>
        <w:t xml:space="preserve"> under a GTRGAMMA. The Best-score ML tree </w:t>
      </w:r>
      <w:proofErr w:type="gramStart"/>
      <w:r w:rsidRPr="00B643BF">
        <w:rPr>
          <w:rFonts w:ascii="Arial" w:hAnsi="Arial" w:cs="Arial"/>
        </w:rPr>
        <w:t>was calculated</w:t>
      </w:r>
      <w:proofErr w:type="gramEnd"/>
      <w:r w:rsidRPr="00B643BF">
        <w:rPr>
          <w:rFonts w:ascii="Arial" w:hAnsi="Arial" w:cs="Arial"/>
        </w:rPr>
        <w:t xml:space="preserve"> from 100 independent ML searches using the option </w:t>
      </w:r>
      <w:r w:rsidRPr="00B643BF">
        <w:rPr>
          <w:rFonts w:ascii="Arial" w:hAnsi="Arial" w:cs="Arial"/>
          <w:i/>
        </w:rPr>
        <w:t>-f d</w:t>
      </w:r>
      <w:r w:rsidRPr="00B643BF">
        <w:rPr>
          <w:rFonts w:ascii="Arial" w:hAnsi="Arial" w:cs="Arial"/>
        </w:rPr>
        <w:t>. The statistical support of clades in</w:t>
      </w:r>
      <w:r>
        <w:rPr>
          <w:rFonts w:ascii="Arial" w:hAnsi="Arial" w:cs="Arial"/>
        </w:rPr>
        <w:t xml:space="preserve"> the </w:t>
      </w:r>
      <w:proofErr w:type="gramStart"/>
      <w:r>
        <w:rPr>
          <w:rFonts w:ascii="Arial" w:hAnsi="Arial" w:cs="Arial"/>
        </w:rPr>
        <w:t>best-tree</w:t>
      </w:r>
      <w:proofErr w:type="gramEnd"/>
      <w:r>
        <w:rPr>
          <w:rFonts w:ascii="Arial" w:hAnsi="Arial" w:cs="Arial"/>
        </w:rPr>
        <w:t xml:space="preserve"> were assessed </w:t>
      </w:r>
      <w:r w:rsidRPr="00B643BF">
        <w:rPr>
          <w:rFonts w:ascii="Arial" w:hAnsi="Arial" w:cs="Arial"/>
        </w:rPr>
        <w:t xml:space="preserve">non-parametric </w:t>
      </w:r>
      <w:r>
        <w:rPr>
          <w:rFonts w:ascii="Arial" w:hAnsi="Arial" w:cs="Arial"/>
        </w:rPr>
        <w:t xml:space="preserve">bootstrap </w:t>
      </w:r>
      <w:r w:rsidRPr="00B643BF">
        <w:rPr>
          <w:rFonts w:ascii="Arial" w:hAnsi="Arial" w:cs="Arial"/>
        </w:rPr>
        <w:t xml:space="preserve">(option </w:t>
      </w:r>
      <w:r w:rsidRPr="00B643BF">
        <w:rPr>
          <w:rFonts w:ascii="Arial" w:hAnsi="Arial" w:cs="Arial"/>
          <w:i/>
        </w:rPr>
        <w:t>-f b</w:t>
      </w:r>
      <w:r w:rsidRPr="00B643BF">
        <w:rPr>
          <w:rFonts w:ascii="Arial" w:hAnsi="Arial" w:cs="Arial"/>
        </w:rPr>
        <w:t xml:space="preserve">) with 10000 replicates. </w:t>
      </w:r>
      <w:r>
        <w:rPr>
          <w:rFonts w:ascii="Arial" w:hAnsi="Arial" w:cs="Arial"/>
        </w:rPr>
        <w:t>O</w:t>
      </w:r>
      <w:r w:rsidRPr="00B643BF">
        <w:rPr>
          <w:rFonts w:ascii="Arial" w:hAnsi="Arial" w:cs="Arial"/>
        </w:rPr>
        <w:t xml:space="preserve">ne sequence of </w:t>
      </w:r>
      <w:r w:rsidRPr="00B643BF">
        <w:rPr>
          <w:rFonts w:ascii="Arial" w:hAnsi="Arial" w:cs="Arial"/>
          <w:i/>
        </w:rPr>
        <w:t>Auricularia nigricans</w:t>
      </w:r>
      <w:r w:rsidRPr="00B643BF">
        <w:rPr>
          <w:rFonts w:ascii="Arial" w:hAnsi="Arial" w:cs="Arial"/>
        </w:rPr>
        <w:t xml:space="preserve"> (Sw.) </w:t>
      </w:r>
      <w:proofErr w:type="spellStart"/>
      <w:r w:rsidRPr="00B643BF">
        <w:rPr>
          <w:rFonts w:ascii="Arial" w:hAnsi="Arial" w:cs="Arial"/>
        </w:rPr>
        <w:t>Birkebak</w:t>
      </w:r>
      <w:proofErr w:type="spellEnd"/>
      <w:r w:rsidRPr="00B643BF">
        <w:rPr>
          <w:rFonts w:ascii="Arial" w:hAnsi="Arial" w:cs="Arial"/>
        </w:rPr>
        <w:t>, Looney &amp; Sánchez-</w:t>
      </w:r>
      <w:proofErr w:type="spellStart"/>
      <w:r w:rsidRPr="00B643BF">
        <w:rPr>
          <w:rFonts w:ascii="Arial" w:hAnsi="Arial" w:cs="Arial"/>
        </w:rPr>
        <w:t>García</w:t>
      </w:r>
      <w:proofErr w:type="spellEnd"/>
      <w:r w:rsidRPr="00B643BF">
        <w:rPr>
          <w:rFonts w:ascii="Arial" w:hAnsi="Arial" w:cs="Arial"/>
        </w:rPr>
        <w:t xml:space="preserve"> was used as outgroup.</w:t>
      </w:r>
    </w:p>
    <w:p w:rsidR="007D705F" w:rsidRDefault="00172312" w:rsidP="007D705F">
      <w:pPr>
        <w:jc w:val="center"/>
        <w:rPr>
          <w:rFonts w:ascii="Arial" w:hAnsi="Arial" w:cs="Arial"/>
        </w:rPr>
      </w:pPr>
      <w:r>
        <w:rPr>
          <w:rFonts w:ascii="Arial" w:hAnsi="Arial" w:cs="Arial"/>
          <w:noProof/>
          <w:lang w:eastAsia="en-GB"/>
        </w:rPr>
        <w:drawing>
          <wp:inline distT="0" distB="0" distL="0" distR="0">
            <wp:extent cx="5283994" cy="6038850"/>
            <wp:effectExtent l="0" t="0" r="0" b="0"/>
            <wp:docPr id="2" name="Picture 2" descr="C:\Users\caa22\OneDrive - Aberystwyth University\PhD Caio\Paper Parapterulicium\final tree\Agaricomycetidae\circularB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a22\OneDrive - Aberystwyth University\PhD Caio\Paper Parapterulicium\final tree\Agaricomycetidae\circularBS.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00169" cy="6057336"/>
                    </a:xfrm>
                    <a:prstGeom prst="rect">
                      <a:avLst/>
                    </a:prstGeom>
                    <a:noFill/>
                    <a:ln>
                      <a:noFill/>
                    </a:ln>
                  </pic:spPr>
                </pic:pic>
              </a:graphicData>
            </a:graphic>
          </wp:inline>
        </w:drawing>
      </w:r>
    </w:p>
    <w:p w:rsidR="007D705F" w:rsidRDefault="007D705F">
      <w:pPr>
        <w:rPr>
          <w:rFonts w:ascii="Arial" w:hAnsi="Arial" w:cs="Arial"/>
        </w:rPr>
      </w:pPr>
      <w:proofErr w:type="spellStart"/>
      <w:r>
        <w:rPr>
          <w:rFonts w:ascii="Arial" w:hAnsi="Arial" w:cs="Arial"/>
          <w:b/>
          <w:sz w:val="20"/>
        </w:rPr>
        <w:t>Supp</w:t>
      </w:r>
      <w:r w:rsidRPr="00717CCC">
        <w:rPr>
          <w:rFonts w:ascii="Arial" w:hAnsi="Arial" w:cs="Arial"/>
          <w:b/>
          <w:sz w:val="20"/>
        </w:rPr>
        <w:t>Figure</w:t>
      </w:r>
      <w:proofErr w:type="spellEnd"/>
      <w:r w:rsidRPr="00717CCC">
        <w:rPr>
          <w:rFonts w:ascii="Arial" w:hAnsi="Arial" w:cs="Arial"/>
          <w:b/>
          <w:sz w:val="20"/>
        </w:rPr>
        <w:t xml:space="preserve"> 1</w:t>
      </w:r>
      <w:r w:rsidRPr="00717CCC">
        <w:rPr>
          <w:rFonts w:ascii="Arial" w:hAnsi="Arial" w:cs="Arial"/>
          <w:sz w:val="20"/>
        </w:rPr>
        <w:t>: Agaricomycetidae</w:t>
      </w:r>
      <w:r>
        <w:rPr>
          <w:rFonts w:ascii="Arial" w:hAnsi="Arial" w:cs="Arial"/>
          <w:sz w:val="20"/>
        </w:rPr>
        <w:t xml:space="preserve"> Best-score</w:t>
      </w:r>
      <w:r w:rsidRPr="00717CCC">
        <w:rPr>
          <w:rFonts w:ascii="Arial" w:hAnsi="Arial" w:cs="Arial"/>
          <w:sz w:val="20"/>
        </w:rPr>
        <w:t xml:space="preserve"> ML tree showing the position of Parapterulicium (green) into Russulales (lilac). Other highlighted clades indicates the position of other coralloid/clavarioid taxa.</w:t>
      </w:r>
    </w:p>
    <w:p w:rsidR="00717CCC" w:rsidRDefault="00D779C0" w:rsidP="007D705F">
      <w:pPr>
        <w:jc w:val="center"/>
        <w:rPr>
          <w:rFonts w:ascii="Arial" w:hAnsi="Arial" w:cs="Arial"/>
        </w:rPr>
      </w:pPr>
      <w:r>
        <w:rPr>
          <w:rFonts w:ascii="Arial" w:hAnsi="Arial" w:cs="Arial"/>
          <w:noProof/>
          <w:lang w:eastAsia="en-GB"/>
        </w:rPr>
        <w:lastRenderedPageBreak/>
        <w:drawing>
          <wp:inline distT="0" distB="0" distL="0" distR="0">
            <wp:extent cx="4625439" cy="8323639"/>
            <wp:effectExtent l="0" t="0" r="3810" b="1270"/>
            <wp:docPr id="1" name="Picture 1" descr="C:\Users\caa22\OneDrive - Aberystwyth University\PhD Caio\Paper Parapterulicium\final tree\Russulales_BS_bpp-on-peniophorales_total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a22\OneDrive - Aberystwyth University\PhD Caio\Paper Parapterulicium\final tree\Russulales_BS_bpp-on-peniophorales_total_.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36316" cy="8343213"/>
                    </a:xfrm>
                    <a:prstGeom prst="rect">
                      <a:avLst/>
                    </a:prstGeom>
                    <a:noFill/>
                    <a:ln>
                      <a:noFill/>
                    </a:ln>
                  </pic:spPr>
                </pic:pic>
              </a:graphicData>
            </a:graphic>
          </wp:inline>
        </w:drawing>
      </w:r>
    </w:p>
    <w:p w:rsidR="007D705F" w:rsidRDefault="007D705F" w:rsidP="007D705F">
      <w:pPr>
        <w:rPr>
          <w:rFonts w:ascii="Arial" w:hAnsi="Arial" w:cs="Arial"/>
        </w:rPr>
      </w:pPr>
      <w:proofErr w:type="spellStart"/>
      <w:r w:rsidRPr="007D705F">
        <w:rPr>
          <w:rFonts w:ascii="Arial" w:hAnsi="Arial" w:cs="Arial"/>
          <w:b/>
        </w:rPr>
        <w:t>SuppFigure</w:t>
      </w:r>
      <w:proofErr w:type="spellEnd"/>
      <w:r w:rsidRPr="007D705F">
        <w:rPr>
          <w:rFonts w:ascii="Arial" w:hAnsi="Arial" w:cs="Arial"/>
          <w:b/>
        </w:rPr>
        <w:t xml:space="preserve"> 2:</w:t>
      </w:r>
      <w:r>
        <w:rPr>
          <w:rFonts w:ascii="Arial" w:hAnsi="Arial" w:cs="Arial"/>
        </w:rPr>
        <w:t xml:space="preserve"> Full </w:t>
      </w:r>
      <w:proofErr w:type="gramStart"/>
      <w:r>
        <w:rPr>
          <w:rFonts w:ascii="Arial" w:hAnsi="Arial" w:cs="Arial"/>
        </w:rPr>
        <w:t>best-score</w:t>
      </w:r>
      <w:proofErr w:type="gramEnd"/>
      <w:r>
        <w:rPr>
          <w:rFonts w:ascii="Arial" w:hAnsi="Arial" w:cs="Arial"/>
        </w:rPr>
        <w:t xml:space="preserve"> ML tree of Russulales with bootstrap support (1000 replicates).</w:t>
      </w:r>
    </w:p>
    <w:p w:rsidR="00717CCC" w:rsidRDefault="00D779C0" w:rsidP="007D705F">
      <w:pPr>
        <w:jc w:val="center"/>
        <w:rPr>
          <w:rFonts w:ascii="Arial" w:hAnsi="Arial" w:cs="Arial"/>
        </w:rPr>
      </w:pPr>
      <w:r>
        <w:rPr>
          <w:rFonts w:ascii="Arial" w:hAnsi="Arial" w:cs="Arial"/>
          <w:noProof/>
          <w:lang w:eastAsia="en-GB"/>
        </w:rPr>
        <w:lastRenderedPageBreak/>
        <w:drawing>
          <wp:inline distT="0" distB="0" distL="0" distR="0">
            <wp:extent cx="4985998" cy="8395855"/>
            <wp:effectExtent l="0" t="0" r="5715" b="5715"/>
            <wp:docPr id="3" name="Picture 3" descr="C:\Users\caa22\OneDrive - Aberystwyth University\PhD Caio\Paper Parapterulicium\final tree\Russulales_BPP_to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a22\OneDrive - Aberystwyth University\PhD Caio\Paper Parapterulicium\final tree\Russulales_BPP_total.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94715" cy="8410534"/>
                    </a:xfrm>
                    <a:prstGeom prst="rect">
                      <a:avLst/>
                    </a:prstGeom>
                    <a:noFill/>
                    <a:ln>
                      <a:noFill/>
                    </a:ln>
                  </pic:spPr>
                </pic:pic>
              </a:graphicData>
            </a:graphic>
          </wp:inline>
        </w:drawing>
      </w:r>
      <w:bookmarkStart w:id="0" w:name="_GoBack"/>
      <w:bookmarkEnd w:id="0"/>
    </w:p>
    <w:p w:rsidR="007D705F" w:rsidRDefault="007D705F">
      <w:pPr>
        <w:rPr>
          <w:rFonts w:ascii="Arial" w:hAnsi="Arial" w:cs="Arial"/>
          <w:b/>
        </w:rPr>
      </w:pPr>
      <w:proofErr w:type="spellStart"/>
      <w:r w:rsidRPr="007D705F">
        <w:rPr>
          <w:rFonts w:ascii="Arial" w:hAnsi="Arial" w:cs="Arial"/>
          <w:b/>
        </w:rPr>
        <w:t>SuppFigure</w:t>
      </w:r>
      <w:proofErr w:type="spellEnd"/>
      <w:r w:rsidRPr="007D705F">
        <w:rPr>
          <w:rFonts w:ascii="Arial" w:hAnsi="Arial" w:cs="Arial"/>
          <w:b/>
        </w:rPr>
        <w:t xml:space="preserve"> 3: </w:t>
      </w:r>
      <w:r>
        <w:rPr>
          <w:rFonts w:ascii="Arial" w:hAnsi="Arial" w:cs="Arial"/>
        </w:rPr>
        <w:t>Bayesian Inference tree topology with Bayesian Posterior Probability support values.</w:t>
      </w:r>
    </w:p>
    <w:p w:rsidR="007D705F" w:rsidRDefault="007D705F">
      <w:pPr>
        <w:rPr>
          <w:rFonts w:ascii="Arial" w:hAnsi="Arial" w:cs="Arial"/>
          <w:b/>
        </w:rPr>
      </w:pPr>
    </w:p>
    <w:p w:rsidR="00717CCC" w:rsidRPr="00717CCC" w:rsidRDefault="00717CCC">
      <w:pPr>
        <w:rPr>
          <w:rFonts w:ascii="Arial" w:hAnsi="Arial" w:cs="Arial"/>
          <w:b/>
        </w:rPr>
      </w:pPr>
      <w:r w:rsidRPr="00717CCC">
        <w:rPr>
          <w:rFonts w:ascii="Arial" w:hAnsi="Arial" w:cs="Arial"/>
          <w:b/>
        </w:rPr>
        <w:t>References</w:t>
      </w:r>
    </w:p>
    <w:p w:rsidR="00717CCC" w:rsidRPr="00717CCC" w:rsidRDefault="00717CCC" w:rsidP="00717CCC">
      <w:pPr>
        <w:pStyle w:val="EndNoteBibliography"/>
        <w:spacing w:after="0"/>
        <w:ind w:left="720" w:hanging="72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717CCC">
        <w:t>Dentinger BTM,  McLaughlin DJ (2006) Reconstructing the Clavariaceae using nuclear large subunit rDNA sequences and a new genus segregated from Clavaria. Mycologia 98: 746-762.</w:t>
      </w:r>
    </w:p>
    <w:p w:rsidR="00717CCC" w:rsidRPr="00717CCC" w:rsidRDefault="00717CCC" w:rsidP="00717CCC">
      <w:pPr>
        <w:pStyle w:val="EndNoteBibliography"/>
        <w:spacing w:after="0"/>
        <w:ind w:left="720" w:hanging="720"/>
      </w:pPr>
      <w:r w:rsidRPr="00717CCC">
        <w:t>Katoh K,  Standley DM (2013) MAFFT multiple sequence alignment software version 7: improvements in performance and usability. Mol Biol Evol 30: 772-780.</w:t>
      </w:r>
    </w:p>
    <w:p w:rsidR="00717CCC" w:rsidRPr="00717CCC" w:rsidRDefault="00717CCC" w:rsidP="00717CCC">
      <w:pPr>
        <w:pStyle w:val="EndNoteBibliography"/>
        <w:spacing w:after="0"/>
        <w:ind w:left="720" w:hanging="720"/>
      </w:pPr>
      <w:r w:rsidRPr="00717CCC">
        <w:t>Kumar S, Stecher G,  Tamura K (2016) MEGA7: Molecular Evolutionary Genetics Analysis Version 7.0 for Bigger Datasets. Mol Biol Evol 33: 1870-1874.</w:t>
      </w:r>
    </w:p>
    <w:p w:rsidR="00717CCC" w:rsidRPr="00717CCC" w:rsidRDefault="00717CCC" w:rsidP="00717CCC">
      <w:pPr>
        <w:pStyle w:val="EndNoteBibliography"/>
        <w:ind w:left="720" w:hanging="720"/>
      </w:pPr>
      <w:r w:rsidRPr="00717CCC">
        <w:t>Moncalvo J-M, Vilgalys R, Redhead SA, Johnson JE, James TY, Catherine Aime M, Hofstetter V, Verduin SJW, Larsson E, Baroni TJ, Greg Thorn R, Jacobsson S, Clémençon H, Miller OK (2002) One hundred and seventeen clades of euagarics. Molecular Phylogenetics and Evolution 23: 357-400.</w:t>
      </w:r>
    </w:p>
    <w:p w:rsidR="0014316E" w:rsidRPr="00223575" w:rsidRDefault="00717CCC">
      <w:pPr>
        <w:rPr>
          <w:rFonts w:ascii="Arial" w:hAnsi="Arial" w:cs="Arial"/>
        </w:rPr>
      </w:pPr>
      <w:r>
        <w:rPr>
          <w:rFonts w:ascii="Arial" w:hAnsi="Arial" w:cs="Arial"/>
        </w:rPr>
        <w:fldChar w:fldCharType="end"/>
      </w:r>
    </w:p>
    <w:sectPr w:rsidR="0014316E" w:rsidRPr="002235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MycoKey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zaxwt0lpd2sced2w95f2sbesxdfeep9ax9&quot;&gt;My EndNote Library&lt;record-ids&gt;&lt;item&gt;134&lt;/item&gt;&lt;item&gt;194&lt;/item&gt;&lt;item&gt;200&lt;/item&gt;&lt;item&gt;201&lt;/item&gt;&lt;/record-ids&gt;&lt;/item&gt;&lt;/Libraries&gt;"/>
  </w:docVars>
  <w:rsids>
    <w:rsidRoot w:val="00223575"/>
    <w:rsid w:val="000617A0"/>
    <w:rsid w:val="0014316E"/>
    <w:rsid w:val="00172312"/>
    <w:rsid w:val="00223575"/>
    <w:rsid w:val="00514CDD"/>
    <w:rsid w:val="00717CCC"/>
    <w:rsid w:val="007D705F"/>
    <w:rsid w:val="008567B8"/>
    <w:rsid w:val="00C903B3"/>
    <w:rsid w:val="00D779C0"/>
    <w:rsid w:val="00E609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6C3EC3-268C-40CC-8AE6-224150DB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35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717CCC"/>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717CCC"/>
    <w:rPr>
      <w:rFonts w:ascii="Calibri" w:hAnsi="Calibri"/>
      <w:noProof/>
      <w:lang w:val="en-US"/>
    </w:rPr>
  </w:style>
  <w:style w:type="paragraph" w:customStyle="1" w:styleId="EndNoteBibliography">
    <w:name w:val="EndNote Bibliography"/>
    <w:basedOn w:val="Normal"/>
    <w:link w:val="EndNoteBibliographyChar"/>
    <w:rsid w:val="00717CCC"/>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717CCC"/>
    <w:rPr>
      <w:rFonts w:ascii="Calibri" w:hAnsi="Calibri"/>
      <w:noProof/>
      <w:lang w:val="en-US"/>
    </w:rPr>
  </w:style>
  <w:style w:type="character" w:styleId="CommentReference">
    <w:name w:val="annotation reference"/>
    <w:rsid w:val="00717CCC"/>
    <w:rPr>
      <w:sz w:val="18"/>
    </w:rPr>
  </w:style>
  <w:style w:type="paragraph" w:styleId="CommentText">
    <w:name w:val="annotation text"/>
    <w:basedOn w:val="Normal"/>
    <w:link w:val="CommentTextChar"/>
    <w:rsid w:val="00717CCC"/>
    <w:pPr>
      <w:suppressAutoHyphens/>
      <w:spacing w:after="0" w:line="240" w:lineRule="auto"/>
    </w:pPr>
    <w:rPr>
      <w:rFonts w:ascii="Calibri" w:eastAsia="Calibri" w:hAnsi="Calibri" w:cs="Times New Roman"/>
      <w:sz w:val="24"/>
      <w:szCs w:val="24"/>
      <w:lang w:eastAsia="zh-CN"/>
    </w:rPr>
  </w:style>
  <w:style w:type="character" w:customStyle="1" w:styleId="CommentTextChar">
    <w:name w:val="Comment Text Char"/>
    <w:basedOn w:val="DefaultParagraphFont"/>
    <w:link w:val="CommentText"/>
    <w:rsid w:val="00717CCC"/>
    <w:rPr>
      <w:rFonts w:ascii="Calibri" w:eastAsia="Calibri" w:hAnsi="Calibri" w:cs="Times New Roman"/>
      <w:sz w:val="24"/>
      <w:szCs w:val="24"/>
      <w:lang w:eastAsia="zh-CN"/>
    </w:rPr>
  </w:style>
  <w:style w:type="paragraph" w:styleId="BalloonText">
    <w:name w:val="Balloon Text"/>
    <w:basedOn w:val="Normal"/>
    <w:link w:val="BalloonTextChar"/>
    <w:uiPriority w:val="99"/>
    <w:semiHidden/>
    <w:unhideWhenUsed/>
    <w:rsid w:val="00717C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7C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095160">
      <w:bodyDiv w:val="1"/>
      <w:marLeft w:val="0"/>
      <w:marRight w:val="0"/>
      <w:marTop w:val="0"/>
      <w:marBottom w:val="0"/>
      <w:divBdr>
        <w:top w:val="none" w:sz="0" w:space="0" w:color="auto"/>
        <w:left w:val="none" w:sz="0" w:space="0" w:color="auto"/>
        <w:bottom w:val="none" w:sz="0" w:space="0" w:color="auto"/>
        <w:right w:val="none" w:sz="0" w:space="0" w:color="auto"/>
      </w:divBdr>
    </w:div>
    <w:div w:id="550464882">
      <w:bodyDiv w:val="1"/>
      <w:marLeft w:val="0"/>
      <w:marRight w:val="0"/>
      <w:marTop w:val="0"/>
      <w:marBottom w:val="0"/>
      <w:divBdr>
        <w:top w:val="none" w:sz="0" w:space="0" w:color="auto"/>
        <w:left w:val="none" w:sz="0" w:space="0" w:color="auto"/>
        <w:bottom w:val="none" w:sz="0" w:space="0" w:color="auto"/>
        <w:right w:val="none" w:sz="0" w:space="0" w:color="auto"/>
      </w:divBdr>
    </w:div>
    <w:div w:id="194788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7</Pages>
  <Words>2149</Words>
  <Characters>12251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Caio Ambrosio Leal Dutra [caa22]</dc:creator>
  <cp:keywords/>
  <dc:description/>
  <cp:lastModifiedBy>Caio Ambrosio Leal Dutra [caa22]</cp:lastModifiedBy>
  <cp:revision>8</cp:revision>
  <dcterms:created xsi:type="dcterms:W3CDTF">2018-05-14T12:13:00Z</dcterms:created>
  <dcterms:modified xsi:type="dcterms:W3CDTF">2018-06-27T11:21:00Z</dcterms:modified>
</cp:coreProperties>
</file>