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4CD1" w:rsidRDefault="00D24CD1" w:rsidP="001F254E">
      <w:pPr>
        <w:keepNext/>
        <w:spacing w:after="0" w:line="360" w:lineRule="auto"/>
        <w:rPr>
          <w:rFonts w:ascii="Times New Roman" w:eastAsia="Times New Roman" w:hAnsi="Times New Roman" w:cs="Times New Roman"/>
          <w:b/>
          <w:kern w:val="24"/>
          <w:sz w:val="24"/>
          <w:szCs w:val="24"/>
          <w:lang w:eastAsia="en-AU"/>
        </w:rPr>
      </w:pPr>
      <w:bookmarkStart w:id="0" w:name="_GoBack"/>
      <w:r w:rsidRPr="00D24CD1">
        <w:rPr>
          <w:rFonts w:ascii="Times New Roman" w:eastAsia="Times New Roman" w:hAnsi="Times New Roman" w:cs="Times New Roman"/>
          <w:b/>
          <w:kern w:val="24"/>
          <w:sz w:val="24"/>
          <w:szCs w:val="24"/>
          <w:lang w:eastAsia="en-AU"/>
        </w:rPr>
        <w:t xml:space="preserve">Applying surrogate species presences to correct sample bias in species distribution models; a case study using the Pilbara population of the Northern Quoll. </w:t>
      </w:r>
    </w:p>
    <w:p w:rsidR="00D24CD1" w:rsidRDefault="00D24CD1" w:rsidP="001F254E">
      <w:pPr>
        <w:keepNext/>
        <w:spacing w:after="0" w:line="360" w:lineRule="auto"/>
        <w:rPr>
          <w:rFonts w:ascii="Times New Roman" w:eastAsia="Times New Roman" w:hAnsi="Times New Roman" w:cs="Times New Roman"/>
          <w:b/>
          <w:kern w:val="24"/>
          <w:sz w:val="24"/>
          <w:szCs w:val="24"/>
          <w:lang w:eastAsia="en-AU"/>
        </w:rPr>
      </w:pPr>
    </w:p>
    <w:p w:rsidR="00D85649" w:rsidRDefault="001F254E" w:rsidP="001F254E">
      <w:pPr>
        <w:keepNext/>
        <w:spacing w:after="0" w:line="360" w:lineRule="auto"/>
        <w:rPr>
          <w:rFonts w:ascii="Times New Roman" w:eastAsia="Times New Roman" w:hAnsi="Times New Roman" w:cs="Times New Roman"/>
          <w:b/>
          <w:kern w:val="24"/>
          <w:sz w:val="24"/>
          <w:szCs w:val="24"/>
          <w:lang w:eastAsia="en-AU"/>
        </w:rPr>
      </w:pPr>
      <w:r>
        <w:rPr>
          <w:rFonts w:ascii="Times New Roman" w:eastAsia="Times New Roman" w:hAnsi="Times New Roman" w:cs="Times New Roman"/>
          <w:b/>
          <w:kern w:val="24"/>
          <w:sz w:val="24"/>
          <w:szCs w:val="24"/>
          <w:lang w:eastAsia="en-AU"/>
        </w:rPr>
        <w:t>Supplementary d</w:t>
      </w:r>
      <w:r w:rsidR="00D85649">
        <w:rPr>
          <w:rFonts w:ascii="Times New Roman" w:eastAsia="Times New Roman" w:hAnsi="Times New Roman" w:cs="Times New Roman"/>
          <w:b/>
          <w:kern w:val="24"/>
          <w:sz w:val="24"/>
          <w:szCs w:val="24"/>
          <w:lang w:eastAsia="en-AU"/>
        </w:rPr>
        <w:t>ata</w:t>
      </w:r>
      <w:r>
        <w:rPr>
          <w:rFonts w:ascii="Times New Roman" w:eastAsia="Times New Roman" w:hAnsi="Times New Roman" w:cs="Times New Roman"/>
          <w:b/>
          <w:kern w:val="24"/>
          <w:sz w:val="24"/>
          <w:szCs w:val="24"/>
          <w:lang w:eastAsia="en-AU"/>
        </w:rPr>
        <w:t xml:space="preserve"> file </w:t>
      </w:r>
      <w:r w:rsidR="00D85649">
        <w:rPr>
          <w:rFonts w:ascii="Times New Roman" w:eastAsia="Times New Roman" w:hAnsi="Times New Roman" w:cs="Times New Roman"/>
          <w:b/>
          <w:kern w:val="24"/>
          <w:sz w:val="24"/>
          <w:szCs w:val="24"/>
          <w:lang w:eastAsia="en-AU"/>
        </w:rPr>
        <w:t>1</w:t>
      </w:r>
      <w:r w:rsidR="00D85649" w:rsidRPr="00D85649">
        <w:rPr>
          <w:rFonts w:ascii="Times New Roman" w:eastAsia="Times New Roman" w:hAnsi="Times New Roman" w:cs="Times New Roman"/>
          <w:b/>
          <w:kern w:val="24"/>
          <w:sz w:val="24"/>
          <w:szCs w:val="24"/>
          <w:lang w:eastAsia="en-AU"/>
        </w:rPr>
        <w:t xml:space="preserve">: </w:t>
      </w:r>
    </w:p>
    <w:p w:rsidR="00D24CD1" w:rsidRPr="00D85649" w:rsidRDefault="00D24CD1" w:rsidP="001F254E">
      <w:pPr>
        <w:keepNext/>
        <w:spacing w:after="0" w:line="360" w:lineRule="auto"/>
        <w:rPr>
          <w:rFonts w:ascii="Times New Roman" w:eastAsia="Times New Roman" w:hAnsi="Times New Roman" w:cs="Times New Roman"/>
          <w:kern w:val="24"/>
          <w:sz w:val="24"/>
          <w:szCs w:val="24"/>
          <w:lang w:eastAsia="en-AU"/>
        </w:rPr>
      </w:pPr>
    </w:p>
    <w:p w:rsidR="00D85649" w:rsidRPr="00D010F1" w:rsidRDefault="00D85649" w:rsidP="00970344">
      <w:pPr>
        <w:spacing w:after="240" w:line="360" w:lineRule="auto"/>
        <w:jc w:val="both"/>
        <w:rPr>
          <w:rFonts w:ascii="Times New Roman" w:eastAsia="Times New Roman" w:hAnsi="Times New Roman" w:cs="Times New Roman"/>
          <w:b/>
          <w:kern w:val="24"/>
          <w:sz w:val="24"/>
          <w:szCs w:val="24"/>
          <w:lang w:eastAsia="en-AU"/>
        </w:rPr>
      </w:pPr>
      <w:r w:rsidRPr="00D010F1">
        <w:rPr>
          <w:rFonts w:ascii="Times New Roman" w:eastAsia="Times New Roman" w:hAnsi="Times New Roman" w:cs="Times New Roman"/>
          <w:b/>
          <w:kern w:val="24"/>
          <w:sz w:val="24"/>
          <w:szCs w:val="24"/>
          <w:lang w:eastAsia="en-AU"/>
        </w:rPr>
        <w:t>GIS data sets used in variable assessments</w:t>
      </w:r>
      <w:r w:rsidR="00FA5216" w:rsidRPr="00D010F1">
        <w:rPr>
          <w:rFonts w:ascii="Times New Roman" w:eastAsia="Times New Roman" w:hAnsi="Times New Roman" w:cs="Times New Roman"/>
          <w:b/>
          <w:kern w:val="24"/>
          <w:sz w:val="24"/>
          <w:szCs w:val="24"/>
          <w:lang w:eastAsia="en-AU"/>
        </w:rPr>
        <w:t xml:space="preserve"> and map of Pilbara vegetation systems.</w:t>
      </w:r>
    </w:p>
    <w:bookmarkEnd w:id="0"/>
    <w:p w:rsidR="00FA5216" w:rsidRDefault="00FA5216" w:rsidP="00FA5216">
      <w:pPr>
        <w:pStyle w:val="Caption"/>
        <w:keepNext/>
      </w:pPr>
      <w:r>
        <w:t xml:space="preserve">Table </w:t>
      </w:r>
      <w:r w:rsidR="00463AED">
        <w:fldChar w:fldCharType="begin"/>
      </w:r>
      <w:r w:rsidR="00463AED">
        <w:instrText xml:space="preserve"> SEQ Table \* ARABIC </w:instrText>
      </w:r>
      <w:r w:rsidR="00463AED">
        <w:fldChar w:fldCharType="separate"/>
      </w:r>
      <w:r>
        <w:rPr>
          <w:noProof/>
        </w:rPr>
        <w:t>1</w:t>
      </w:r>
      <w:r w:rsidR="00463AED">
        <w:rPr>
          <w:noProof/>
        </w:rPr>
        <w:fldChar w:fldCharType="end"/>
      </w:r>
      <w:r>
        <w:t xml:space="preserve">. </w:t>
      </w:r>
      <w:r w:rsidRPr="00FA5216">
        <w:t>GIS data sets used in variable assessments. Bold indicates data-base and URL and italics indicate derived data.</w:t>
      </w:r>
    </w:p>
    <w:tbl>
      <w:tblPr>
        <w:tblStyle w:val="TableGrid"/>
        <w:tblW w:w="6237" w:type="dxa"/>
        <w:jc w:val="center"/>
        <w:tblLook w:val="04A0" w:firstRow="1" w:lastRow="0" w:firstColumn="1" w:lastColumn="0" w:noHBand="0" w:noVBand="1"/>
      </w:tblPr>
      <w:tblGrid>
        <w:gridCol w:w="6237"/>
      </w:tblGrid>
      <w:tr w:rsidR="00D85649" w:rsidRPr="00D85649" w:rsidTr="00FA5216">
        <w:trPr>
          <w:trHeight w:val="206"/>
          <w:jc w:val="center"/>
        </w:trPr>
        <w:tc>
          <w:tcPr>
            <w:tcW w:w="6237" w:type="dxa"/>
          </w:tcPr>
          <w:p w:rsidR="00D85649" w:rsidRPr="00D85649" w:rsidRDefault="00D85649" w:rsidP="00D8564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8564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WorldClim</w:t>
            </w:r>
          </w:p>
          <w:p w:rsidR="00970344" w:rsidRPr="00970344" w:rsidRDefault="00970344" w:rsidP="00D85649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70344">
              <w:rPr>
                <w:rFonts w:ascii="Times New Roman" w:eastAsia="Calibri" w:hAnsi="Times New Roman" w:cs="Times New Roman"/>
                <w:sz w:val="20"/>
                <w:szCs w:val="20"/>
              </w:rPr>
              <w:t>(</w:t>
            </w:r>
            <w:hyperlink r:id="rId6" w:history="1">
              <w:r w:rsidRPr="00970344">
                <w:rPr>
                  <w:rStyle w:val="Hyperlink"/>
                  <w:rFonts w:ascii="Times New Roman" w:eastAsia="Calibri" w:hAnsi="Times New Roman" w:cs="Times New Roman"/>
                  <w:sz w:val="20"/>
                  <w:szCs w:val="20"/>
                </w:rPr>
                <w:t>http://www.worldclim.org/</w:t>
              </w:r>
            </w:hyperlink>
            <w:r w:rsidRPr="00970344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</w:tr>
      <w:tr w:rsidR="00D85649" w:rsidRPr="00D85649" w:rsidTr="00FA5216">
        <w:trPr>
          <w:trHeight w:val="206"/>
          <w:jc w:val="center"/>
        </w:trPr>
        <w:tc>
          <w:tcPr>
            <w:tcW w:w="6237" w:type="dxa"/>
          </w:tcPr>
          <w:p w:rsidR="00D85649" w:rsidRPr="00D85649" w:rsidRDefault="00D85649" w:rsidP="00D8564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85649">
              <w:rPr>
                <w:rFonts w:ascii="Times New Roman" w:eastAsia="Calibri" w:hAnsi="Times New Roman" w:cs="Times New Roman"/>
                <w:sz w:val="20"/>
                <w:szCs w:val="20"/>
              </w:rPr>
              <w:t>BIO1 = Annual Mean Temperature</w:t>
            </w:r>
          </w:p>
        </w:tc>
      </w:tr>
      <w:tr w:rsidR="00D85649" w:rsidRPr="00D85649" w:rsidTr="00FA5216">
        <w:trPr>
          <w:trHeight w:val="206"/>
          <w:jc w:val="center"/>
        </w:trPr>
        <w:tc>
          <w:tcPr>
            <w:tcW w:w="6237" w:type="dxa"/>
          </w:tcPr>
          <w:p w:rsidR="00D85649" w:rsidRPr="00D85649" w:rsidRDefault="00D85649" w:rsidP="00D8564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85649">
              <w:rPr>
                <w:rFonts w:ascii="Times New Roman" w:eastAsia="Calibri" w:hAnsi="Times New Roman" w:cs="Times New Roman"/>
                <w:sz w:val="20"/>
                <w:szCs w:val="20"/>
              </w:rPr>
              <w:t>BIO2 = Mean Diurnal Range (Mean of monthly (max temp - min temp))</w:t>
            </w:r>
          </w:p>
        </w:tc>
      </w:tr>
      <w:tr w:rsidR="00D85649" w:rsidRPr="00D85649" w:rsidTr="00FA5216">
        <w:trPr>
          <w:trHeight w:val="220"/>
          <w:jc w:val="center"/>
        </w:trPr>
        <w:tc>
          <w:tcPr>
            <w:tcW w:w="6237" w:type="dxa"/>
          </w:tcPr>
          <w:p w:rsidR="00D85649" w:rsidRPr="00D85649" w:rsidRDefault="00D85649" w:rsidP="00D8564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85649">
              <w:rPr>
                <w:rFonts w:ascii="Times New Roman" w:eastAsia="Calibri" w:hAnsi="Times New Roman" w:cs="Times New Roman"/>
                <w:sz w:val="20"/>
                <w:szCs w:val="20"/>
              </w:rPr>
              <w:t>BIO3 = Isothermality (BIO2/BIO7) (* 100)</w:t>
            </w:r>
          </w:p>
        </w:tc>
      </w:tr>
      <w:tr w:rsidR="00D85649" w:rsidRPr="00D85649" w:rsidTr="00FA5216">
        <w:trPr>
          <w:trHeight w:val="206"/>
          <w:jc w:val="center"/>
        </w:trPr>
        <w:tc>
          <w:tcPr>
            <w:tcW w:w="6237" w:type="dxa"/>
          </w:tcPr>
          <w:p w:rsidR="00D85649" w:rsidRPr="00D85649" w:rsidRDefault="00D85649" w:rsidP="00D8564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85649">
              <w:rPr>
                <w:rFonts w:ascii="Times New Roman" w:eastAsia="Calibri" w:hAnsi="Times New Roman" w:cs="Times New Roman"/>
                <w:sz w:val="20"/>
                <w:szCs w:val="20"/>
              </w:rPr>
              <w:t>BIO4 = Temperature Seasonality (standard deviation *100)</w:t>
            </w:r>
          </w:p>
        </w:tc>
      </w:tr>
      <w:tr w:rsidR="00D85649" w:rsidRPr="00D85649" w:rsidTr="00FA5216">
        <w:trPr>
          <w:trHeight w:val="206"/>
          <w:jc w:val="center"/>
        </w:trPr>
        <w:tc>
          <w:tcPr>
            <w:tcW w:w="6237" w:type="dxa"/>
          </w:tcPr>
          <w:p w:rsidR="00D85649" w:rsidRPr="00D85649" w:rsidRDefault="00D85649" w:rsidP="00D8564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85649">
              <w:rPr>
                <w:rFonts w:ascii="Times New Roman" w:eastAsia="Calibri" w:hAnsi="Times New Roman" w:cs="Times New Roman"/>
                <w:sz w:val="20"/>
                <w:szCs w:val="20"/>
              </w:rPr>
              <w:t>BIO5 = Max Temperature of Warmest Month</w:t>
            </w:r>
          </w:p>
        </w:tc>
      </w:tr>
      <w:tr w:rsidR="00D85649" w:rsidRPr="00D85649" w:rsidTr="00FA5216">
        <w:trPr>
          <w:trHeight w:val="220"/>
          <w:jc w:val="center"/>
        </w:trPr>
        <w:tc>
          <w:tcPr>
            <w:tcW w:w="6237" w:type="dxa"/>
          </w:tcPr>
          <w:p w:rsidR="00D85649" w:rsidRPr="00D85649" w:rsidRDefault="00D85649" w:rsidP="00D8564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85649">
              <w:rPr>
                <w:rFonts w:ascii="Times New Roman" w:eastAsia="Calibri" w:hAnsi="Times New Roman" w:cs="Times New Roman"/>
                <w:sz w:val="20"/>
                <w:szCs w:val="20"/>
              </w:rPr>
              <w:t>BIO6 = Min Temperature of Coldest Month</w:t>
            </w:r>
          </w:p>
        </w:tc>
      </w:tr>
      <w:tr w:rsidR="00D85649" w:rsidRPr="00D85649" w:rsidTr="00FA5216">
        <w:trPr>
          <w:trHeight w:val="206"/>
          <w:jc w:val="center"/>
        </w:trPr>
        <w:tc>
          <w:tcPr>
            <w:tcW w:w="6237" w:type="dxa"/>
          </w:tcPr>
          <w:p w:rsidR="00D85649" w:rsidRPr="00D85649" w:rsidRDefault="00D85649" w:rsidP="00D8564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85649">
              <w:rPr>
                <w:rFonts w:ascii="Times New Roman" w:eastAsia="Calibri" w:hAnsi="Times New Roman" w:cs="Times New Roman"/>
                <w:sz w:val="20"/>
                <w:szCs w:val="20"/>
              </w:rPr>
              <w:t>BIO7 = Temperature Annual Range (BIO5-BIO6)</w:t>
            </w:r>
          </w:p>
        </w:tc>
      </w:tr>
      <w:tr w:rsidR="00D85649" w:rsidRPr="00D85649" w:rsidTr="00FA5216">
        <w:trPr>
          <w:trHeight w:val="206"/>
          <w:jc w:val="center"/>
        </w:trPr>
        <w:tc>
          <w:tcPr>
            <w:tcW w:w="6237" w:type="dxa"/>
          </w:tcPr>
          <w:p w:rsidR="00D85649" w:rsidRPr="00D85649" w:rsidRDefault="00D85649" w:rsidP="00D8564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85649">
              <w:rPr>
                <w:rFonts w:ascii="Times New Roman" w:eastAsia="Calibri" w:hAnsi="Times New Roman" w:cs="Times New Roman"/>
                <w:sz w:val="20"/>
                <w:szCs w:val="20"/>
              </w:rPr>
              <w:t>BIO8 = Mean Temperature of Wettest Quarter</w:t>
            </w:r>
          </w:p>
        </w:tc>
      </w:tr>
      <w:tr w:rsidR="00D85649" w:rsidRPr="00D85649" w:rsidTr="00FA5216">
        <w:trPr>
          <w:trHeight w:val="220"/>
          <w:jc w:val="center"/>
        </w:trPr>
        <w:tc>
          <w:tcPr>
            <w:tcW w:w="6237" w:type="dxa"/>
          </w:tcPr>
          <w:p w:rsidR="00D85649" w:rsidRPr="00D85649" w:rsidRDefault="00D85649" w:rsidP="00D8564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85649">
              <w:rPr>
                <w:rFonts w:ascii="Times New Roman" w:eastAsia="Calibri" w:hAnsi="Times New Roman" w:cs="Times New Roman"/>
                <w:sz w:val="20"/>
                <w:szCs w:val="20"/>
              </w:rPr>
              <w:t>BIO9 = Mean Temperature of Driest Quarter</w:t>
            </w:r>
          </w:p>
        </w:tc>
      </w:tr>
      <w:tr w:rsidR="00D85649" w:rsidRPr="00D85649" w:rsidTr="00FA5216">
        <w:trPr>
          <w:trHeight w:val="206"/>
          <w:jc w:val="center"/>
        </w:trPr>
        <w:tc>
          <w:tcPr>
            <w:tcW w:w="6237" w:type="dxa"/>
          </w:tcPr>
          <w:p w:rsidR="00D85649" w:rsidRPr="00D85649" w:rsidRDefault="00D85649" w:rsidP="00D8564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85649">
              <w:rPr>
                <w:rFonts w:ascii="Times New Roman" w:eastAsia="Calibri" w:hAnsi="Times New Roman" w:cs="Times New Roman"/>
                <w:sz w:val="20"/>
                <w:szCs w:val="20"/>
              </w:rPr>
              <w:t>BIO10 = Mean Temperature of Warmest Quarter</w:t>
            </w:r>
          </w:p>
        </w:tc>
      </w:tr>
      <w:tr w:rsidR="00D85649" w:rsidRPr="00D85649" w:rsidTr="00FA5216">
        <w:trPr>
          <w:trHeight w:val="206"/>
          <w:jc w:val="center"/>
        </w:trPr>
        <w:tc>
          <w:tcPr>
            <w:tcW w:w="6237" w:type="dxa"/>
          </w:tcPr>
          <w:p w:rsidR="00D85649" w:rsidRPr="00D85649" w:rsidRDefault="00D85649" w:rsidP="00D8564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85649">
              <w:rPr>
                <w:rFonts w:ascii="Times New Roman" w:eastAsia="Calibri" w:hAnsi="Times New Roman" w:cs="Times New Roman"/>
                <w:sz w:val="20"/>
                <w:szCs w:val="20"/>
              </w:rPr>
              <w:t>BIO11 = Mean Temperature of Coldest Quarter</w:t>
            </w:r>
          </w:p>
        </w:tc>
      </w:tr>
      <w:tr w:rsidR="00D85649" w:rsidRPr="00D85649" w:rsidTr="00FA5216">
        <w:trPr>
          <w:trHeight w:val="220"/>
          <w:jc w:val="center"/>
        </w:trPr>
        <w:tc>
          <w:tcPr>
            <w:tcW w:w="6237" w:type="dxa"/>
          </w:tcPr>
          <w:p w:rsidR="00D85649" w:rsidRPr="00D85649" w:rsidRDefault="00D85649" w:rsidP="00D8564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85649">
              <w:rPr>
                <w:rFonts w:ascii="Times New Roman" w:eastAsia="Calibri" w:hAnsi="Times New Roman" w:cs="Times New Roman"/>
                <w:sz w:val="20"/>
                <w:szCs w:val="20"/>
              </w:rPr>
              <w:t>BIO12 = Annual Precipitation</w:t>
            </w:r>
          </w:p>
        </w:tc>
      </w:tr>
      <w:tr w:rsidR="00D85649" w:rsidRPr="00D85649" w:rsidTr="00FA5216">
        <w:trPr>
          <w:trHeight w:val="206"/>
          <w:jc w:val="center"/>
        </w:trPr>
        <w:tc>
          <w:tcPr>
            <w:tcW w:w="6237" w:type="dxa"/>
          </w:tcPr>
          <w:p w:rsidR="00D85649" w:rsidRPr="00D85649" w:rsidRDefault="00D85649" w:rsidP="00D8564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85649">
              <w:rPr>
                <w:rFonts w:ascii="Times New Roman" w:eastAsia="Calibri" w:hAnsi="Times New Roman" w:cs="Times New Roman"/>
                <w:sz w:val="20"/>
                <w:szCs w:val="20"/>
              </w:rPr>
              <w:t>BIO13 = Precipitation of Wettest Month</w:t>
            </w:r>
          </w:p>
        </w:tc>
      </w:tr>
      <w:tr w:rsidR="00D85649" w:rsidRPr="00D85649" w:rsidTr="00FA5216">
        <w:trPr>
          <w:trHeight w:val="206"/>
          <w:jc w:val="center"/>
        </w:trPr>
        <w:tc>
          <w:tcPr>
            <w:tcW w:w="6237" w:type="dxa"/>
          </w:tcPr>
          <w:p w:rsidR="00D85649" w:rsidRPr="00D85649" w:rsidRDefault="00D85649" w:rsidP="00D8564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85649">
              <w:rPr>
                <w:rFonts w:ascii="Times New Roman" w:eastAsia="Calibri" w:hAnsi="Times New Roman" w:cs="Times New Roman"/>
                <w:sz w:val="20"/>
                <w:szCs w:val="20"/>
              </w:rPr>
              <w:t>BIO14 = Precipitation of Driest Month</w:t>
            </w:r>
          </w:p>
        </w:tc>
      </w:tr>
      <w:tr w:rsidR="00D85649" w:rsidRPr="00D85649" w:rsidTr="00FA5216">
        <w:trPr>
          <w:trHeight w:val="220"/>
          <w:jc w:val="center"/>
        </w:trPr>
        <w:tc>
          <w:tcPr>
            <w:tcW w:w="6237" w:type="dxa"/>
          </w:tcPr>
          <w:p w:rsidR="00D85649" w:rsidRPr="00D85649" w:rsidRDefault="00D85649" w:rsidP="00D8564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85649">
              <w:rPr>
                <w:rFonts w:ascii="Times New Roman" w:eastAsia="Calibri" w:hAnsi="Times New Roman" w:cs="Times New Roman"/>
                <w:sz w:val="20"/>
                <w:szCs w:val="20"/>
              </w:rPr>
              <w:t>BIO15 = Precipitation Seasonality (Coefficient of Variation)</w:t>
            </w:r>
          </w:p>
        </w:tc>
      </w:tr>
      <w:tr w:rsidR="00D85649" w:rsidRPr="00D85649" w:rsidTr="00FA5216">
        <w:trPr>
          <w:trHeight w:val="206"/>
          <w:jc w:val="center"/>
        </w:trPr>
        <w:tc>
          <w:tcPr>
            <w:tcW w:w="6237" w:type="dxa"/>
          </w:tcPr>
          <w:p w:rsidR="00D85649" w:rsidRPr="00D85649" w:rsidRDefault="00D85649" w:rsidP="00D8564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85649">
              <w:rPr>
                <w:rFonts w:ascii="Times New Roman" w:eastAsia="Calibri" w:hAnsi="Times New Roman" w:cs="Times New Roman"/>
                <w:sz w:val="20"/>
                <w:szCs w:val="20"/>
              </w:rPr>
              <w:t>BIO16 = Precipitation of Wettest Quarter</w:t>
            </w:r>
          </w:p>
        </w:tc>
      </w:tr>
      <w:tr w:rsidR="00D85649" w:rsidRPr="00D85649" w:rsidTr="00FA5216">
        <w:trPr>
          <w:trHeight w:val="206"/>
          <w:jc w:val="center"/>
        </w:trPr>
        <w:tc>
          <w:tcPr>
            <w:tcW w:w="6237" w:type="dxa"/>
          </w:tcPr>
          <w:p w:rsidR="00D85649" w:rsidRPr="00D85649" w:rsidRDefault="00D85649" w:rsidP="00D8564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85649">
              <w:rPr>
                <w:rFonts w:ascii="Times New Roman" w:eastAsia="Calibri" w:hAnsi="Times New Roman" w:cs="Times New Roman"/>
                <w:sz w:val="20"/>
                <w:szCs w:val="20"/>
              </w:rPr>
              <w:t>BIO17 = Precipitation of Driest Quarter</w:t>
            </w:r>
          </w:p>
        </w:tc>
      </w:tr>
      <w:tr w:rsidR="00D85649" w:rsidRPr="00D85649" w:rsidTr="00FA5216">
        <w:trPr>
          <w:trHeight w:val="220"/>
          <w:jc w:val="center"/>
        </w:trPr>
        <w:tc>
          <w:tcPr>
            <w:tcW w:w="6237" w:type="dxa"/>
          </w:tcPr>
          <w:p w:rsidR="00D85649" w:rsidRPr="00D85649" w:rsidRDefault="00D85649" w:rsidP="00D8564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85649">
              <w:rPr>
                <w:rFonts w:ascii="Times New Roman" w:eastAsia="Calibri" w:hAnsi="Times New Roman" w:cs="Times New Roman"/>
                <w:sz w:val="20"/>
                <w:szCs w:val="20"/>
              </w:rPr>
              <w:t>BIO18 = Precipitation of Warmest Quarter</w:t>
            </w:r>
          </w:p>
        </w:tc>
      </w:tr>
      <w:tr w:rsidR="00D85649" w:rsidRPr="00D85649" w:rsidTr="00FA5216">
        <w:trPr>
          <w:trHeight w:val="206"/>
          <w:jc w:val="center"/>
        </w:trPr>
        <w:tc>
          <w:tcPr>
            <w:tcW w:w="6237" w:type="dxa"/>
          </w:tcPr>
          <w:p w:rsidR="00D85649" w:rsidRPr="00D85649" w:rsidRDefault="00D85649" w:rsidP="00D8564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85649">
              <w:rPr>
                <w:rFonts w:ascii="Times New Roman" w:eastAsia="Calibri" w:hAnsi="Times New Roman" w:cs="Times New Roman"/>
                <w:sz w:val="20"/>
                <w:szCs w:val="20"/>
              </w:rPr>
              <w:t>BIO19 = Precipitation of Coldest Quarter</w:t>
            </w:r>
          </w:p>
        </w:tc>
      </w:tr>
      <w:tr w:rsidR="00D85649" w:rsidRPr="00D85649" w:rsidTr="00FA5216">
        <w:trPr>
          <w:trHeight w:val="206"/>
          <w:jc w:val="center"/>
        </w:trPr>
        <w:tc>
          <w:tcPr>
            <w:tcW w:w="6237" w:type="dxa"/>
          </w:tcPr>
          <w:p w:rsidR="00D85649" w:rsidRPr="00D85649" w:rsidRDefault="00D85649" w:rsidP="00D8564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8564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Climond</w:t>
            </w:r>
          </w:p>
          <w:p w:rsidR="00970344" w:rsidRPr="00970344" w:rsidRDefault="00970344" w:rsidP="00D85649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70344">
              <w:rPr>
                <w:rFonts w:ascii="Times New Roman" w:eastAsia="Calibri" w:hAnsi="Times New Roman" w:cs="Times New Roman"/>
                <w:sz w:val="20"/>
                <w:szCs w:val="20"/>
              </w:rPr>
              <w:t>(</w:t>
            </w:r>
            <w:hyperlink r:id="rId7" w:history="1">
              <w:r w:rsidRPr="00970344">
                <w:rPr>
                  <w:rStyle w:val="Hyperlink"/>
                  <w:rFonts w:ascii="Times New Roman" w:eastAsia="Calibri" w:hAnsi="Times New Roman" w:cs="Times New Roman"/>
                  <w:sz w:val="20"/>
                  <w:szCs w:val="20"/>
                </w:rPr>
                <w:t>https://www.climond.org/</w:t>
              </w:r>
            </w:hyperlink>
            <w:r w:rsidRPr="00970344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</w:tr>
      <w:tr w:rsidR="00D85649" w:rsidRPr="00D85649" w:rsidTr="00FA5216">
        <w:trPr>
          <w:trHeight w:val="220"/>
          <w:jc w:val="center"/>
        </w:trPr>
        <w:tc>
          <w:tcPr>
            <w:tcW w:w="6237" w:type="dxa"/>
          </w:tcPr>
          <w:p w:rsidR="00D85649" w:rsidRPr="00D85649" w:rsidRDefault="00D85649" w:rsidP="00D8564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85649">
              <w:rPr>
                <w:rFonts w:ascii="Times New Roman" w:eastAsia="Calibri" w:hAnsi="Times New Roman" w:cs="Times New Roman"/>
                <w:sz w:val="20"/>
                <w:szCs w:val="20"/>
              </w:rPr>
              <w:t>BIO34=Mean moisture index of warmest quarter</w:t>
            </w:r>
          </w:p>
        </w:tc>
      </w:tr>
      <w:tr w:rsidR="00D85649" w:rsidRPr="00D85649" w:rsidTr="00FA5216">
        <w:trPr>
          <w:trHeight w:val="206"/>
          <w:jc w:val="center"/>
        </w:trPr>
        <w:tc>
          <w:tcPr>
            <w:tcW w:w="6237" w:type="dxa"/>
          </w:tcPr>
          <w:p w:rsidR="00D85649" w:rsidRPr="00970344" w:rsidRDefault="00D85649" w:rsidP="00D8564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97034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Climate Change in Australia (CSIRO)</w:t>
            </w:r>
          </w:p>
          <w:p w:rsidR="00970344" w:rsidRPr="00970344" w:rsidRDefault="00970344" w:rsidP="00D85649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(</w:t>
            </w:r>
            <w:hyperlink r:id="rId8" w:history="1">
              <w:r w:rsidRPr="00892FE3">
                <w:rPr>
                  <w:rStyle w:val="Hyperlink"/>
                  <w:rFonts w:ascii="Times New Roman" w:eastAsia="Calibri" w:hAnsi="Times New Roman" w:cs="Times New Roman"/>
                  <w:sz w:val="20"/>
                  <w:szCs w:val="20"/>
                </w:rPr>
                <w:t>http://www.climatechangeinaustralia.gov.au/en/</w:t>
              </w:r>
            </w:hyperlink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</w:tr>
      <w:tr w:rsidR="00D85649" w:rsidRPr="00D85649" w:rsidTr="00FA5216">
        <w:trPr>
          <w:trHeight w:val="206"/>
          <w:jc w:val="center"/>
        </w:trPr>
        <w:tc>
          <w:tcPr>
            <w:tcW w:w="6237" w:type="dxa"/>
          </w:tcPr>
          <w:p w:rsidR="00D85649" w:rsidRPr="00D85649" w:rsidRDefault="00D85649" w:rsidP="00D8564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85649">
              <w:rPr>
                <w:rFonts w:ascii="Times New Roman" w:eastAsia="Calibri" w:hAnsi="Times New Roman" w:cs="Times New Roman"/>
                <w:sz w:val="20"/>
                <w:szCs w:val="20"/>
              </w:rPr>
              <w:t>Relative Humidity Wettest Quarter</w:t>
            </w:r>
          </w:p>
        </w:tc>
      </w:tr>
      <w:tr w:rsidR="00D85649" w:rsidRPr="00D85649" w:rsidTr="00FA5216">
        <w:trPr>
          <w:trHeight w:val="206"/>
          <w:jc w:val="center"/>
        </w:trPr>
        <w:tc>
          <w:tcPr>
            <w:tcW w:w="6237" w:type="dxa"/>
          </w:tcPr>
          <w:p w:rsidR="00D85649" w:rsidRPr="00970344" w:rsidRDefault="00D85649" w:rsidP="00D8564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97034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ESRI Online Databases </w:t>
            </w:r>
          </w:p>
          <w:p w:rsidR="00970344" w:rsidRPr="00970344" w:rsidRDefault="00970344" w:rsidP="00D85649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(</w:t>
            </w:r>
            <w:hyperlink r:id="rId9" w:history="1">
              <w:r w:rsidRPr="00892FE3">
                <w:rPr>
                  <w:rStyle w:val="Hyperlink"/>
                  <w:rFonts w:ascii="Times New Roman" w:eastAsia="Calibri" w:hAnsi="Times New Roman" w:cs="Times New Roman"/>
                  <w:sz w:val="20"/>
                  <w:szCs w:val="20"/>
                </w:rPr>
                <w:t>http://www.esri.com/software/arcgis/arcgisonline/arcgis-open-data</w:t>
              </w:r>
            </w:hyperlink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</w:tr>
      <w:tr w:rsidR="00D85649" w:rsidRPr="00D85649" w:rsidTr="00FA5216">
        <w:trPr>
          <w:trHeight w:val="220"/>
          <w:jc w:val="center"/>
        </w:trPr>
        <w:tc>
          <w:tcPr>
            <w:tcW w:w="6237" w:type="dxa"/>
          </w:tcPr>
          <w:p w:rsidR="00D85649" w:rsidRPr="00D85649" w:rsidRDefault="00D85649" w:rsidP="00D8564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85649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Background mapping, i.e. topographic imagery, boundaries and placenames</w:t>
            </w:r>
          </w:p>
        </w:tc>
      </w:tr>
      <w:tr w:rsidR="00D85649" w:rsidRPr="00D85649" w:rsidTr="00FA5216">
        <w:trPr>
          <w:trHeight w:val="194"/>
          <w:jc w:val="center"/>
        </w:trPr>
        <w:tc>
          <w:tcPr>
            <w:tcW w:w="6237" w:type="dxa"/>
          </w:tcPr>
          <w:p w:rsidR="00D85649" w:rsidRPr="00D85649" w:rsidRDefault="00D85649" w:rsidP="00D8564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8564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Landgate</w:t>
            </w:r>
          </w:p>
          <w:p w:rsidR="00970344" w:rsidRPr="00970344" w:rsidRDefault="00970344" w:rsidP="00D85649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70344">
              <w:rPr>
                <w:rFonts w:ascii="Times New Roman" w:eastAsia="Calibri" w:hAnsi="Times New Roman" w:cs="Times New Roman"/>
                <w:sz w:val="20"/>
                <w:szCs w:val="20"/>
              </w:rPr>
              <w:t>(</w:t>
            </w:r>
            <w:hyperlink r:id="rId10" w:history="1">
              <w:r w:rsidRPr="00970344">
                <w:rPr>
                  <w:rStyle w:val="Hyperlink"/>
                  <w:rFonts w:ascii="Times New Roman" w:eastAsia="Calibri" w:hAnsi="Times New Roman" w:cs="Times New Roman"/>
                  <w:sz w:val="20"/>
                  <w:szCs w:val="20"/>
                </w:rPr>
                <w:t>https://www2.landgate.wa.gov.au/bmvf/app/waatlas/</w:t>
              </w:r>
            </w:hyperlink>
            <w:r w:rsidRPr="00970344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</w:tr>
      <w:tr w:rsidR="00D85649" w:rsidRPr="00D85649" w:rsidTr="00FA5216">
        <w:trPr>
          <w:trHeight w:val="206"/>
          <w:jc w:val="center"/>
        </w:trPr>
        <w:tc>
          <w:tcPr>
            <w:tcW w:w="6237" w:type="dxa"/>
          </w:tcPr>
          <w:p w:rsidR="00D85649" w:rsidRPr="00D85649" w:rsidRDefault="00D85649" w:rsidP="00D8564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85649">
              <w:rPr>
                <w:rFonts w:ascii="Times New Roman" w:eastAsia="Calibri" w:hAnsi="Times New Roman" w:cs="Times New Roman"/>
                <w:sz w:val="20"/>
                <w:szCs w:val="20"/>
              </w:rPr>
              <w:t>Western Australian Fire Frequency</w:t>
            </w:r>
          </w:p>
        </w:tc>
      </w:tr>
      <w:tr w:rsidR="00D85649" w:rsidRPr="00D85649" w:rsidTr="00FA5216">
        <w:trPr>
          <w:trHeight w:val="220"/>
          <w:jc w:val="center"/>
        </w:trPr>
        <w:tc>
          <w:tcPr>
            <w:tcW w:w="6237" w:type="dxa"/>
          </w:tcPr>
          <w:p w:rsidR="00D85649" w:rsidRPr="00D85649" w:rsidRDefault="00D85649" w:rsidP="00D8564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85649">
              <w:rPr>
                <w:rFonts w:ascii="Times New Roman" w:eastAsia="Calibri" w:hAnsi="Times New Roman" w:cs="Times New Roman"/>
                <w:sz w:val="20"/>
                <w:szCs w:val="20"/>
              </w:rPr>
              <w:t>Pastoral Property (vesting)</w:t>
            </w:r>
          </w:p>
        </w:tc>
      </w:tr>
      <w:tr w:rsidR="00D85649" w:rsidRPr="00D85649" w:rsidTr="00FA5216">
        <w:trPr>
          <w:trHeight w:val="206"/>
          <w:jc w:val="center"/>
        </w:trPr>
        <w:tc>
          <w:tcPr>
            <w:tcW w:w="6237" w:type="dxa"/>
          </w:tcPr>
          <w:p w:rsidR="00D85649" w:rsidRPr="00970344" w:rsidRDefault="00D85649" w:rsidP="00D8564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97034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Modis</w:t>
            </w:r>
          </w:p>
          <w:p w:rsidR="00970344" w:rsidRPr="00970344" w:rsidRDefault="00970344" w:rsidP="00D85649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(</w:t>
            </w:r>
            <w:hyperlink r:id="rId11" w:history="1">
              <w:r w:rsidRPr="00892FE3">
                <w:rPr>
                  <w:rStyle w:val="Hyperlink"/>
                  <w:rFonts w:ascii="Times New Roman" w:eastAsia="Calibri" w:hAnsi="Times New Roman" w:cs="Times New Roman"/>
                  <w:sz w:val="20"/>
                  <w:szCs w:val="20"/>
                </w:rPr>
                <w:t>https://earthdata.nasa.gov/</w:t>
              </w:r>
            </w:hyperlink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</w:tr>
      <w:tr w:rsidR="00D85649" w:rsidRPr="00D85649" w:rsidTr="00FA5216">
        <w:trPr>
          <w:trHeight w:val="206"/>
          <w:jc w:val="center"/>
        </w:trPr>
        <w:tc>
          <w:tcPr>
            <w:tcW w:w="6237" w:type="dxa"/>
          </w:tcPr>
          <w:p w:rsidR="00D85649" w:rsidRPr="00D85649" w:rsidRDefault="00D85649" w:rsidP="00D8564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85649">
              <w:rPr>
                <w:rFonts w:ascii="Times New Roman" w:eastAsia="Calibri" w:hAnsi="Times New Roman" w:cs="Times New Roman"/>
                <w:sz w:val="20"/>
                <w:szCs w:val="20"/>
              </w:rPr>
              <w:t>Fire Scar</w:t>
            </w:r>
          </w:p>
        </w:tc>
      </w:tr>
      <w:tr w:rsidR="00D85649" w:rsidRPr="00D85649" w:rsidTr="00FA5216">
        <w:trPr>
          <w:trHeight w:val="220"/>
          <w:jc w:val="center"/>
        </w:trPr>
        <w:tc>
          <w:tcPr>
            <w:tcW w:w="6237" w:type="dxa"/>
          </w:tcPr>
          <w:p w:rsidR="00D85649" w:rsidRPr="00D85649" w:rsidRDefault="00D85649" w:rsidP="00D8564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85649">
              <w:rPr>
                <w:rFonts w:ascii="Times New Roman" w:eastAsia="Calibri" w:hAnsi="Times New Roman" w:cs="Times New Roman"/>
                <w:sz w:val="20"/>
                <w:szCs w:val="20"/>
              </w:rPr>
              <w:t>Modis Burndate</w:t>
            </w:r>
          </w:p>
        </w:tc>
      </w:tr>
      <w:tr w:rsidR="00D85649" w:rsidRPr="00D85649" w:rsidTr="00FA5216">
        <w:trPr>
          <w:trHeight w:val="206"/>
          <w:jc w:val="center"/>
        </w:trPr>
        <w:tc>
          <w:tcPr>
            <w:tcW w:w="6237" w:type="dxa"/>
          </w:tcPr>
          <w:p w:rsidR="00D85649" w:rsidRPr="00D85649" w:rsidRDefault="00D85649" w:rsidP="00D8564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85649">
              <w:rPr>
                <w:rFonts w:ascii="Times New Roman" w:eastAsia="Calibri" w:hAnsi="Times New Roman" w:cs="Times New Roman"/>
                <w:sz w:val="20"/>
                <w:szCs w:val="20"/>
              </w:rPr>
              <w:t>Noramalised Digital Vegetation Index (NDVI)</w:t>
            </w:r>
          </w:p>
        </w:tc>
      </w:tr>
      <w:tr w:rsidR="00D85649" w:rsidRPr="00D85649" w:rsidTr="00FA5216">
        <w:trPr>
          <w:trHeight w:val="206"/>
          <w:jc w:val="center"/>
        </w:trPr>
        <w:tc>
          <w:tcPr>
            <w:tcW w:w="6237" w:type="dxa"/>
          </w:tcPr>
          <w:p w:rsidR="00D85649" w:rsidRPr="00D85649" w:rsidRDefault="00D85649" w:rsidP="00D8564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85649">
              <w:rPr>
                <w:rFonts w:ascii="Times New Roman" w:eastAsia="Calibri" w:hAnsi="Times New Roman" w:cs="Times New Roman"/>
                <w:sz w:val="20"/>
                <w:szCs w:val="20"/>
              </w:rPr>
              <w:t>Near Infrared Spectrography (NIRS)</w:t>
            </w:r>
          </w:p>
        </w:tc>
      </w:tr>
      <w:tr w:rsidR="00D85649" w:rsidRPr="00D85649" w:rsidTr="00FA5216">
        <w:trPr>
          <w:trHeight w:val="220"/>
          <w:jc w:val="center"/>
        </w:trPr>
        <w:tc>
          <w:tcPr>
            <w:tcW w:w="6237" w:type="dxa"/>
          </w:tcPr>
          <w:p w:rsidR="00D85649" w:rsidRPr="00D85649" w:rsidRDefault="00D85649" w:rsidP="00D8564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8564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Geoscience Australia </w:t>
            </w:r>
          </w:p>
          <w:p w:rsidR="00970344" w:rsidRPr="00970344" w:rsidRDefault="00970344" w:rsidP="00D85649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70344">
              <w:rPr>
                <w:rFonts w:ascii="Times New Roman" w:eastAsia="Calibri" w:hAnsi="Times New Roman" w:cs="Times New Roman"/>
                <w:sz w:val="20"/>
                <w:szCs w:val="20"/>
              </w:rPr>
              <w:t>(</w:t>
            </w:r>
            <w:hyperlink r:id="rId12" w:anchor="/" w:history="1">
              <w:r w:rsidRPr="00970344">
                <w:rPr>
                  <w:rStyle w:val="Hyperlink"/>
                  <w:rFonts w:ascii="Times New Roman" w:eastAsia="Calibri" w:hAnsi="Times New Roman" w:cs="Times New Roman"/>
                  <w:sz w:val="20"/>
                  <w:szCs w:val="20"/>
                </w:rPr>
                <w:t>http://www.ga.gov.au/search/index.html#/</w:t>
              </w:r>
            </w:hyperlink>
            <w:r w:rsidRPr="00970344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</w:tr>
      <w:tr w:rsidR="00D85649" w:rsidRPr="00D85649" w:rsidTr="00FA5216">
        <w:trPr>
          <w:trHeight w:val="206"/>
          <w:jc w:val="center"/>
        </w:trPr>
        <w:tc>
          <w:tcPr>
            <w:tcW w:w="6237" w:type="dxa"/>
          </w:tcPr>
          <w:p w:rsidR="00D85649" w:rsidRPr="00D85649" w:rsidRDefault="00D85649" w:rsidP="00D8564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85649">
              <w:rPr>
                <w:rFonts w:ascii="Times New Roman" w:eastAsia="Calibri" w:hAnsi="Times New Roman" w:cs="Times New Roman"/>
                <w:sz w:val="20"/>
                <w:szCs w:val="20"/>
              </w:rPr>
              <w:t>Total Magnetic Intensity</w:t>
            </w:r>
          </w:p>
        </w:tc>
      </w:tr>
      <w:tr w:rsidR="00D85649" w:rsidRPr="00D85649" w:rsidTr="00FA5216">
        <w:trPr>
          <w:trHeight w:val="206"/>
          <w:jc w:val="center"/>
        </w:trPr>
        <w:tc>
          <w:tcPr>
            <w:tcW w:w="6237" w:type="dxa"/>
          </w:tcPr>
          <w:p w:rsidR="00D85649" w:rsidRPr="00D85649" w:rsidRDefault="00D85649" w:rsidP="00D8564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85649">
              <w:rPr>
                <w:rFonts w:ascii="Times New Roman" w:eastAsia="Calibri" w:hAnsi="Times New Roman" w:cs="Times New Roman"/>
                <w:sz w:val="20"/>
                <w:szCs w:val="20"/>
              </w:rPr>
              <w:t>Gravity Anomaly</w:t>
            </w:r>
          </w:p>
        </w:tc>
      </w:tr>
      <w:tr w:rsidR="00D85649" w:rsidRPr="00D85649" w:rsidTr="00FA5216">
        <w:trPr>
          <w:trHeight w:val="220"/>
          <w:jc w:val="center"/>
        </w:trPr>
        <w:tc>
          <w:tcPr>
            <w:tcW w:w="6237" w:type="dxa"/>
          </w:tcPr>
          <w:p w:rsidR="00D85649" w:rsidRPr="00D85649" w:rsidRDefault="00D85649" w:rsidP="00D8564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85649">
              <w:rPr>
                <w:rFonts w:ascii="Times New Roman" w:eastAsia="Calibri" w:hAnsi="Times New Roman" w:cs="Times New Roman"/>
                <w:sz w:val="20"/>
                <w:szCs w:val="20"/>
              </w:rPr>
              <w:t>Land Tenure</w:t>
            </w:r>
          </w:p>
        </w:tc>
      </w:tr>
      <w:tr w:rsidR="00D85649" w:rsidRPr="00D85649" w:rsidTr="00FA5216">
        <w:trPr>
          <w:trHeight w:val="206"/>
          <w:jc w:val="center"/>
        </w:trPr>
        <w:tc>
          <w:tcPr>
            <w:tcW w:w="6237" w:type="dxa"/>
          </w:tcPr>
          <w:p w:rsidR="00D85649" w:rsidRPr="00D85649" w:rsidRDefault="00D85649" w:rsidP="00D8564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85649">
              <w:rPr>
                <w:rFonts w:ascii="Times New Roman" w:eastAsia="Calibri" w:hAnsi="Times New Roman" w:cs="Times New Roman"/>
                <w:sz w:val="20"/>
                <w:szCs w:val="20"/>
              </w:rPr>
              <w:t>Digital Elevation Model</w:t>
            </w:r>
          </w:p>
        </w:tc>
      </w:tr>
      <w:tr w:rsidR="00D85649" w:rsidRPr="00D85649" w:rsidTr="00FA5216">
        <w:trPr>
          <w:trHeight w:val="206"/>
          <w:jc w:val="center"/>
        </w:trPr>
        <w:tc>
          <w:tcPr>
            <w:tcW w:w="6237" w:type="dxa"/>
          </w:tcPr>
          <w:p w:rsidR="00D85649" w:rsidRPr="00D85649" w:rsidRDefault="00D85649" w:rsidP="00D8564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D85649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Slope </w:t>
            </w:r>
          </w:p>
        </w:tc>
      </w:tr>
      <w:tr w:rsidR="00D85649" w:rsidRPr="00D85649" w:rsidTr="00FA5216">
        <w:trPr>
          <w:trHeight w:val="206"/>
          <w:jc w:val="center"/>
        </w:trPr>
        <w:tc>
          <w:tcPr>
            <w:tcW w:w="6237" w:type="dxa"/>
          </w:tcPr>
          <w:p w:rsidR="00D85649" w:rsidRPr="00D85649" w:rsidRDefault="00D85649" w:rsidP="00D85649">
            <w:pPr>
              <w:spacing w:line="360" w:lineRule="auto"/>
              <w:rPr>
                <w:rFonts w:ascii="Times New Roman" w:eastAsia="Calibri" w:hAnsi="Times New Roman" w:cs="Times New Roman"/>
                <w:b/>
                <w:bCs/>
                <w:i/>
                <w:sz w:val="20"/>
                <w:szCs w:val="20"/>
              </w:rPr>
            </w:pPr>
            <w:r w:rsidRPr="00D85649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Ruggedness</w:t>
            </w:r>
          </w:p>
        </w:tc>
      </w:tr>
      <w:tr w:rsidR="00D85649" w:rsidRPr="00D85649" w:rsidTr="00FA5216">
        <w:trPr>
          <w:trHeight w:val="220"/>
          <w:jc w:val="center"/>
        </w:trPr>
        <w:tc>
          <w:tcPr>
            <w:tcW w:w="6237" w:type="dxa"/>
          </w:tcPr>
          <w:p w:rsidR="00D85649" w:rsidRPr="00D85649" w:rsidRDefault="00D85649" w:rsidP="00D8564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85649">
              <w:rPr>
                <w:rFonts w:ascii="Times New Roman" w:eastAsia="Calibri" w:hAnsi="Times New Roman" w:cs="Times New Roman"/>
                <w:sz w:val="20"/>
                <w:szCs w:val="20"/>
              </w:rPr>
              <w:t>Water Courses</w:t>
            </w:r>
          </w:p>
        </w:tc>
      </w:tr>
      <w:tr w:rsidR="00D85649" w:rsidRPr="00D85649" w:rsidTr="00FA5216">
        <w:trPr>
          <w:trHeight w:val="261"/>
          <w:jc w:val="center"/>
        </w:trPr>
        <w:tc>
          <w:tcPr>
            <w:tcW w:w="6237" w:type="dxa"/>
          </w:tcPr>
          <w:p w:rsidR="00D85649" w:rsidRPr="00D85649" w:rsidRDefault="00D85649" w:rsidP="00D8564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D85649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Euclidean Distance to Water Courses</w:t>
            </w:r>
          </w:p>
        </w:tc>
      </w:tr>
      <w:tr w:rsidR="00D85649" w:rsidRPr="00D85649" w:rsidTr="00FA5216">
        <w:trPr>
          <w:trHeight w:val="206"/>
          <w:jc w:val="center"/>
        </w:trPr>
        <w:tc>
          <w:tcPr>
            <w:tcW w:w="6237" w:type="dxa"/>
          </w:tcPr>
          <w:p w:rsidR="00D85649" w:rsidRPr="00D85649" w:rsidRDefault="00D85649" w:rsidP="00D8564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85649">
              <w:rPr>
                <w:rFonts w:ascii="Times New Roman" w:eastAsia="Calibri" w:hAnsi="Times New Roman" w:cs="Times New Roman"/>
                <w:sz w:val="20"/>
                <w:szCs w:val="20"/>
              </w:rPr>
              <w:t>Water Bodies</w:t>
            </w:r>
          </w:p>
        </w:tc>
      </w:tr>
      <w:tr w:rsidR="00D85649" w:rsidRPr="00D85649" w:rsidTr="00FA5216">
        <w:trPr>
          <w:trHeight w:val="206"/>
          <w:jc w:val="center"/>
        </w:trPr>
        <w:tc>
          <w:tcPr>
            <w:tcW w:w="6237" w:type="dxa"/>
          </w:tcPr>
          <w:p w:rsidR="00D85649" w:rsidRPr="00D85649" w:rsidRDefault="00D85649" w:rsidP="00D8564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D85649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Euclidean Distance to Water Bodies</w:t>
            </w:r>
          </w:p>
        </w:tc>
      </w:tr>
      <w:tr w:rsidR="00D85649" w:rsidRPr="00D85649" w:rsidTr="00FA5216">
        <w:trPr>
          <w:trHeight w:val="220"/>
          <w:jc w:val="center"/>
        </w:trPr>
        <w:tc>
          <w:tcPr>
            <w:tcW w:w="6237" w:type="dxa"/>
          </w:tcPr>
          <w:p w:rsidR="00D85649" w:rsidRPr="00D85649" w:rsidRDefault="00D85649" w:rsidP="00D8564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85649">
              <w:rPr>
                <w:rFonts w:ascii="Times New Roman" w:eastAsia="Calibri" w:hAnsi="Times New Roman" w:cs="Times New Roman"/>
                <w:sz w:val="20"/>
                <w:szCs w:val="20"/>
              </w:rPr>
              <w:t>Geology</w:t>
            </w:r>
          </w:p>
        </w:tc>
      </w:tr>
      <w:tr w:rsidR="00D85649" w:rsidRPr="00D85649" w:rsidTr="00FA5216">
        <w:trPr>
          <w:trHeight w:val="206"/>
          <w:jc w:val="center"/>
        </w:trPr>
        <w:tc>
          <w:tcPr>
            <w:tcW w:w="6237" w:type="dxa"/>
          </w:tcPr>
          <w:p w:rsidR="00D85649" w:rsidRPr="00D85649" w:rsidRDefault="00D85649" w:rsidP="00D8564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85649">
              <w:rPr>
                <w:rFonts w:ascii="Times New Roman" w:eastAsia="Calibri" w:hAnsi="Times New Roman" w:cs="Times New Roman"/>
                <w:sz w:val="20"/>
                <w:szCs w:val="20"/>
              </w:rPr>
              <w:t>Land cover</w:t>
            </w:r>
          </w:p>
        </w:tc>
      </w:tr>
      <w:tr w:rsidR="00D85649" w:rsidRPr="00D85649" w:rsidTr="00FA5216">
        <w:trPr>
          <w:trHeight w:val="206"/>
          <w:jc w:val="center"/>
        </w:trPr>
        <w:tc>
          <w:tcPr>
            <w:tcW w:w="6237" w:type="dxa"/>
          </w:tcPr>
          <w:p w:rsidR="00D85649" w:rsidRPr="00D85649" w:rsidRDefault="00D85649" w:rsidP="00D8564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85649">
              <w:rPr>
                <w:rFonts w:ascii="Times New Roman" w:eastAsia="Calibri" w:hAnsi="Times New Roman" w:cs="Times New Roman"/>
                <w:sz w:val="20"/>
                <w:szCs w:val="20"/>
              </w:rPr>
              <w:t>Hydrology of Australia</w:t>
            </w:r>
          </w:p>
        </w:tc>
      </w:tr>
      <w:tr w:rsidR="00D85649" w:rsidRPr="00D85649" w:rsidTr="00FA5216">
        <w:trPr>
          <w:trHeight w:val="220"/>
          <w:jc w:val="center"/>
        </w:trPr>
        <w:tc>
          <w:tcPr>
            <w:tcW w:w="6237" w:type="dxa"/>
          </w:tcPr>
          <w:p w:rsidR="00D85649" w:rsidRPr="00D85649" w:rsidRDefault="00D85649" w:rsidP="00D8564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85649">
              <w:rPr>
                <w:rFonts w:ascii="Times New Roman" w:eastAsia="Calibri" w:hAnsi="Times New Roman" w:cs="Times New Roman"/>
                <w:sz w:val="20"/>
                <w:szCs w:val="20"/>
              </w:rPr>
              <w:t>Soils Mapping of Australia</w:t>
            </w:r>
          </w:p>
        </w:tc>
      </w:tr>
      <w:tr w:rsidR="00D85649" w:rsidRPr="00D85649" w:rsidTr="00FA5216">
        <w:trPr>
          <w:trHeight w:val="206"/>
          <w:jc w:val="center"/>
        </w:trPr>
        <w:tc>
          <w:tcPr>
            <w:tcW w:w="6237" w:type="dxa"/>
          </w:tcPr>
          <w:p w:rsidR="00D85649" w:rsidRPr="00D85649" w:rsidRDefault="00D85649" w:rsidP="00D8564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8564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Naturemap</w:t>
            </w:r>
          </w:p>
          <w:p w:rsidR="00970344" w:rsidRPr="00970344" w:rsidRDefault="00970344" w:rsidP="00D85649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70344">
              <w:rPr>
                <w:rFonts w:ascii="Times New Roman" w:eastAsia="Calibri" w:hAnsi="Times New Roman" w:cs="Times New Roman"/>
                <w:sz w:val="20"/>
                <w:szCs w:val="20"/>
              </w:rPr>
              <w:t>(</w:t>
            </w:r>
            <w:hyperlink r:id="rId13" w:history="1">
              <w:r w:rsidRPr="00970344">
                <w:rPr>
                  <w:rStyle w:val="Hyperlink"/>
                  <w:rFonts w:ascii="Times New Roman" w:eastAsia="Calibri" w:hAnsi="Times New Roman" w:cs="Times New Roman"/>
                  <w:sz w:val="20"/>
                  <w:szCs w:val="20"/>
                </w:rPr>
                <w:t>http://naturemap.dpaw.wa.gov.au/</w:t>
              </w:r>
            </w:hyperlink>
            <w:r w:rsidRPr="00970344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</w:tr>
      <w:tr w:rsidR="00D85649" w:rsidRPr="00D85649" w:rsidTr="00FA5216">
        <w:trPr>
          <w:trHeight w:val="427"/>
          <w:jc w:val="center"/>
        </w:trPr>
        <w:tc>
          <w:tcPr>
            <w:tcW w:w="6237" w:type="dxa"/>
          </w:tcPr>
          <w:p w:rsidR="00D85649" w:rsidRPr="00D85649" w:rsidRDefault="00D85649" w:rsidP="00D8564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85649">
              <w:rPr>
                <w:rFonts w:ascii="Times New Roman" w:eastAsia="Calibri" w:hAnsi="Times New Roman" w:cs="Times New Roman"/>
                <w:sz w:val="20"/>
                <w:szCs w:val="20"/>
              </w:rPr>
              <w:t>NQ Presences</w:t>
            </w:r>
          </w:p>
          <w:p w:rsidR="00D85649" w:rsidRPr="00D85649" w:rsidRDefault="00D85649" w:rsidP="00D8564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85649">
              <w:rPr>
                <w:rFonts w:ascii="Times New Roman" w:eastAsia="Calibri" w:hAnsi="Times New Roman" w:cs="Times New Roman"/>
                <w:sz w:val="20"/>
                <w:szCs w:val="20"/>
              </w:rPr>
              <w:t>CWR Terrestrial Mammal Presences</w:t>
            </w:r>
          </w:p>
        </w:tc>
      </w:tr>
      <w:tr w:rsidR="00D85649" w:rsidRPr="00D85649" w:rsidTr="00FA5216">
        <w:trPr>
          <w:trHeight w:val="206"/>
          <w:jc w:val="center"/>
        </w:trPr>
        <w:tc>
          <w:tcPr>
            <w:tcW w:w="6237" w:type="dxa"/>
          </w:tcPr>
          <w:p w:rsidR="00D85649" w:rsidRPr="00D85649" w:rsidRDefault="00D85649" w:rsidP="00D85649">
            <w:pPr>
              <w:spacing w:line="360" w:lineRule="auto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D85649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NQ Absences</w:t>
            </w:r>
          </w:p>
        </w:tc>
      </w:tr>
      <w:tr w:rsidR="00D85649" w:rsidRPr="00D85649" w:rsidTr="00FA5216">
        <w:trPr>
          <w:trHeight w:val="206"/>
          <w:jc w:val="center"/>
        </w:trPr>
        <w:tc>
          <w:tcPr>
            <w:tcW w:w="6237" w:type="dxa"/>
          </w:tcPr>
          <w:p w:rsidR="00D85649" w:rsidRPr="00D85649" w:rsidRDefault="00D85649" w:rsidP="00D8564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8564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Unites States Geological Survey (USGS)</w:t>
            </w:r>
          </w:p>
          <w:p w:rsidR="00970344" w:rsidRPr="00970344" w:rsidRDefault="00970344" w:rsidP="00D85649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70344">
              <w:rPr>
                <w:rFonts w:ascii="Times New Roman" w:eastAsia="Calibri" w:hAnsi="Times New Roman" w:cs="Times New Roman"/>
                <w:sz w:val="20"/>
                <w:szCs w:val="20"/>
              </w:rPr>
              <w:t>(</w:t>
            </w:r>
            <w:hyperlink r:id="rId14" w:history="1">
              <w:r w:rsidRPr="00970344">
                <w:rPr>
                  <w:rStyle w:val="Hyperlink"/>
                  <w:rFonts w:ascii="Times New Roman" w:eastAsia="Calibri" w:hAnsi="Times New Roman" w:cs="Times New Roman"/>
                  <w:sz w:val="20"/>
                  <w:szCs w:val="20"/>
                </w:rPr>
                <w:t>http://earthexplorer.usgs.gov/</w:t>
              </w:r>
            </w:hyperlink>
            <w:r w:rsidRPr="00970344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</w:tr>
      <w:tr w:rsidR="00D85649" w:rsidRPr="00D85649" w:rsidTr="00FA5216">
        <w:trPr>
          <w:trHeight w:val="220"/>
          <w:jc w:val="center"/>
        </w:trPr>
        <w:tc>
          <w:tcPr>
            <w:tcW w:w="6237" w:type="dxa"/>
          </w:tcPr>
          <w:p w:rsidR="00D85649" w:rsidRPr="00D85649" w:rsidRDefault="00D85649" w:rsidP="00D8564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85649">
              <w:rPr>
                <w:rFonts w:ascii="Times New Roman" w:eastAsia="Calibri" w:hAnsi="Times New Roman" w:cs="Times New Roman"/>
                <w:sz w:val="20"/>
                <w:szCs w:val="20"/>
              </w:rPr>
              <w:t>Landsat Mosaic</w:t>
            </w:r>
          </w:p>
        </w:tc>
      </w:tr>
      <w:tr w:rsidR="00D85649" w:rsidRPr="00D85649" w:rsidTr="00FA5216">
        <w:trPr>
          <w:trHeight w:val="206"/>
          <w:jc w:val="center"/>
        </w:trPr>
        <w:tc>
          <w:tcPr>
            <w:tcW w:w="6237" w:type="dxa"/>
          </w:tcPr>
          <w:p w:rsidR="00D85649" w:rsidRPr="00D85649" w:rsidRDefault="00D85649" w:rsidP="00D8564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85649">
              <w:rPr>
                <w:rFonts w:ascii="Times New Roman" w:eastAsia="Calibri" w:hAnsi="Times New Roman" w:cs="Times New Roman"/>
                <w:sz w:val="20"/>
                <w:szCs w:val="20"/>
              </w:rPr>
              <w:t>NDVI Colourised</w:t>
            </w:r>
          </w:p>
        </w:tc>
      </w:tr>
      <w:tr w:rsidR="00D85649" w:rsidRPr="00D85649" w:rsidTr="00FA5216">
        <w:trPr>
          <w:trHeight w:val="206"/>
          <w:jc w:val="center"/>
        </w:trPr>
        <w:tc>
          <w:tcPr>
            <w:tcW w:w="6237" w:type="dxa"/>
          </w:tcPr>
          <w:p w:rsidR="00D85649" w:rsidRPr="00D85649" w:rsidRDefault="00D85649" w:rsidP="00D8564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8564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Department of Agriculture and Food WA (DAFWA)</w:t>
            </w:r>
          </w:p>
          <w:p w:rsidR="00970344" w:rsidRPr="00970344" w:rsidRDefault="00970344" w:rsidP="00D85649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70344">
              <w:rPr>
                <w:rFonts w:ascii="Times New Roman" w:eastAsia="Calibri" w:hAnsi="Times New Roman" w:cs="Times New Roman"/>
                <w:sz w:val="20"/>
                <w:szCs w:val="20"/>
              </w:rPr>
              <w:t>(</w:t>
            </w:r>
            <w:hyperlink r:id="rId15" w:history="1">
              <w:r w:rsidRPr="00970344">
                <w:rPr>
                  <w:rStyle w:val="Hyperlink"/>
                  <w:rFonts w:ascii="Times New Roman" w:eastAsia="Calibri" w:hAnsi="Times New Roman" w:cs="Times New Roman"/>
                  <w:sz w:val="20"/>
                  <w:szCs w:val="20"/>
                </w:rPr>
                <w:t>https://www.agric.wa.gov.au/land-use-planning/maps-and-data</w:t>
              </w:r>
            </w:hyperlink>
            <w:r w:rsidRPr="00970344"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</w:tr>
      <w:tr w:rsidR="00D85649" w:rsidRPr="00D85649" w:rsidTr="00FA5216">
        <w:trPr>
          <w:trHeight w:val="220"/>
          <w:jc w:val="center"/>
        </w:trPr>
        <w:tc>
          <w:tcPr>
            <w:tcW w:w="6237" w:type="dxa"/>
          </w:tcPr>
          <w:p w:rsidR="00D85649" w:rsidRPr="00D85649" w:rsidRDefault="00CD6C5B" w:rsidP="00D8564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Veg=  </w:t>
            </w:r>
            <w:r w:rsidR="00D85649" w:rsidRPr="00D85649">
              <w:rPr>
                <w:rFonts w:ascii="Times New Roman" w:eastAsia="Calibri" w:hAnsi="Times New Roman" w:cs="Times New Roman"/>
                <w:sz w:val="20"/>
                <w:szCs w:val="20"/>
              </w:rPr>
              <w:t>Beards Vegetation Associations</w:t>
            </w:r>
          </w:p>
        </w:tc>
      </w:tr>
      <w:tr w:rsidR="00D85649" w:rsidRPr="00D85649" w:rsidTr="00FA5216">
        <w:trPr>
          <w:trHeight w:val="206"/>
          <w:jc w:val="center"/>
        </w:trPr>
        <w:tc>
          <w:tcPr>
            <w:tcW w:w="6237" w:type="dxa"/>
          </w:tcPr>
          <w:p w:rsidR="00D85649" w:rsidRPr="00CD6C5B" w:rsidRDefault="00CD6C5B" w:rsidP="00D85649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D6C5B">
              <w:rPr>
                <w:rFonts w:ascii="Times New Roman" w:hAnsi="Times New Roman" w:cs="Times New Roman"/>
                <w:sz w:val="20"/>
                <w:szCs w:val="20"/>
              </w:rPr>
              <w:t>Vegag= Department of Agriculture and Food Western Australia Vegetation Mapping (Rangelands)</w:t>
            </w:r>
          </w:p>
        </w:tc>
      </w:tr>
    </w:tbl>
    <w:p w:rsidR="00C356FD" w:rsidRDefault="00C356FD"/>
    <w:p w:rsidR="00FA5216" w:rsidRDefault="00FA5216" w:rsidP="00FA5216">
      <w:pPr>
        <w:keepNext/>
        <w:jc w:val="center"/>
      </w:pPr>
      <w:r>
        <w:rPr>
          <w:noProof/>
          <w:lang w:eastAsia="en-AU"/>
        </w:rPr>
        <w:drawing>
          <wp:inline distT="0" distB="0" distL="0" distR="0" wp14:anchorId="514863AD" wp14:editId="6124D07E">
            <wp:extent cx="5107326" cy="361315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8735" cy="36141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A5216" w:rsidRPr="00FA5216" w:rsidRDefault="00FA5216" w:rsidP="00FA5216">
      <w:pPr>
        <w:pStyle w:val="Caption"/>
        <w:jc w:val="center"/>
      </w:pPr>
      <w:r>
        <w:t xml:space="preserve">Figure </w:t>
      </w:r>
      <w:r w:rsidR="00463AED">
        <w:fldChar w:fldCharType="begin"/>
      </w:r>
      <w:r w:rsidR="00463AED">
        <w:instrText xml:space="preserve"> SEQ Figure \* ARABIC </w:instrText>
      </w:r>
      <w:r w:rsidR="00463AED">
        <w:fldChar w:fldCharType="separate"/>
      </w:r>
      <w:r>
        <w:rPr>
          <w:noProof/>
        </w:rPr>
        <w:t>1</w:t>
      </w:r>
      <w:r w:rsidR="00463AED">
        <w:rPr>
          <w:noProof/>
        </w:rPr>
        <w:fldChar w:fldCharType="end"/>
      </w:r>
      <w:r>
        <w:t xml:space="preserve">. </w:t>
      </w:r>
      <w:r w:rsidRPr="00FA5216">
        <w:t>Pilbara vegetation systems. Taken from the Pilbara Pre-European Vegetation data set, Courtesy of the Western Australian Department of Parks and Wildlife</w:t>
      </w:r>
    </w:p>
    <w:p w:rsidR="00FA5216" w:rsidRDefault="00FA5216" w:rsidP="00FA5216">
      <w:pPr>
        <w:pStyle w:val="Caption"/>
        <w:jc w:val="center"/>
      </w:pPr>
    </w:p>
    <w:p w:rsidR="00FA5216" w:rsidRDefault="00FA5216" w:rsidP="00FA5216">
      <w:pPr>
        <w:jc w:val="center"/>
      </w:pPr>
      <w:r>
        <w:t xml:space="preserve"> </w:t>
      </w:r>
    </w:p>
    <w:sectPr w:rsidR="00FA5216">
      <w:footerReference w:type="default" r:id="rId1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3AED" w:rsidRDefault="00463AED" w:rsidP="00970344">
      <w:pPr>
        <w:spacing w:after="0" w:line="240" w:lineRule="auto"/>
      </w:pPr>
      <w:r>
        <w:separator/>
      </w:r>
    </w:p>
  </w:endnote>
  <w:endnote w:type="continuationSeparator" w:id="0">
    <w:p w:rsidR="00463AED" w:rsidRDefault="00463AED" w:rsidP="009703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8851476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70344" w:rsidRDefault="0097034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53177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970344" w:rsidRDefault="0097034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3AED" w:rsidRDefault="00463AED" w:rsidP="00970344">
      <w:pPr>
        <w:spacing w:after="0" w:line="240" w:lineRule="auto"/>
      </w:pPr>
      <w:r>
        <w:separator/>
      </w:r>
    </w:p>
  </w:footnote>
  <w:footnote w:type="continuationSeparator" w:id="0">
    <w:p w:rsidR="00463AED" w:rsidRDefault="00463AED" w:rsidP="0097034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649"/>
    <w:rsid w:val="00153177"/>
    <w:rsid w:val="001F254E"/>
    <w:rsid w:val="00212F82"/>
    <w:rsid w:val="003520AF"/>
    <w:rsid w:val="00463AED"/>
    <w:rsid w:val="00686A8B"/>
    <w:rsid w:val="007301FA"/>
    <w:rsid w:val="00970344"/>
    <w:rsid w:val="00C356FD"/>
    <w:rsid w:val="00CD0C06"/>
    <w:rsid w:val="00CD6C5B"/>
    <w:rsid w:val="00D010F1"/>
    <w:rsid w:val="00D24CD1"/>
    <w:rsid w:val="00D85649"/>
    <w:rsid w:val="00E53718"/>
    <w:rsid w:val="00FA5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17F39D3-5CAE-4995-98D2-B486FF5FC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GridTable41">
    <w:name w:val="Grid Table 41"/>
    <w:basedOn w:val="TableNormal"/>
    <w:next w:val="GridTable4"/>
    <w:uiPriority w:val="49"/>
    <w:rsid w:val="00D85649"/>
    <w:pPr>
      <w:spacing w:after="0" w:line="240" w:lineRule="auto"/>
      <w:jc w:val="both"/>
    </w:p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nil"/>
        </w:tcBorders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styleId="GridTable4">
    <w:name w:val="Grid Table 4"/>
    <w:basedOn w:val="TableNormal"/>
    <w:uiPriority w:val="49"/>
    <w:rsid w:val="00D85649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D85649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D856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70344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703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0344"/>
  </w:style>
  <w:style w:type="paragraph" w:styleId="Footer">
    <w:name w:val="footer"/>
    <w:basedOn w:val="Normal"/>
    <w:link w:val="FooterChar"/>
    <w:uiPriority w:val="99"/>
    <w:unhideWhenUsed/>
    <w:rsid w:val="009703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03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limatechangeinaustralia.gov.au/en/" TargetMode="External"/><Relationship Id="rId13" Type="http://schemas.openxmlformats.org/officeDocument/2006/relationships/hyperlink" Target="http://naturemap.dpaw.wa.gov.au/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climond.org/" TargetMode="External"/><Relationship Id="rId12" Type="http://schemas.openxmlformats.org/officeDocument/2006/relationships/hyperlink" Target="http://www.ga.gov.au/search/index.html" TargetMode="External"/><Relationship Id="rId17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image" Target="media/image1.png"/><Relationship Id="rId1" Type="http://schemas.openxmlformats.org/officeDocument/2006/relationships/styles" Target="styles.xml"/><Relationship Id="rId6" Type="http://schemas.openxmlformats.org/officeDocument/2006/relationships/hyperlink" Target="http://www.worldclim.org/" TargetMode="External"/><Relationship Id="rId11" Type="http://schemas.openxmlformats.org/officeDocument/2006/relationships/hyperlink" Target="https://earthdata.nasa.gov/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www.agric.wa.gov.au/land-use-planning/maps-and-data" TargetMode="External"/><Relationship Id="rId10" Type="http://schemas.openxmlformats.org/officeDocument/2006/relationships/hyperlink" Target="https://www2.landgate.wa.gov.au/bmvf/app/waatlas/" TargetMode="External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hyperlink" Target="http://www.esri.com/software/arcgis/arcgisonline/arcgis-open-data" TargetMode="External"/><Relationship Id="rId14" Type="http://schemas.openxmlformats.org/officeDocument/2006/relationships/hyperlink" Target="http://earthexplorer.usgs.gov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3</Pages>
  <Words>521</Words>
  <Characters>2973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Shaun Molloy</dc:creator>
  <cp:keywords/>
  <dc:description/>
  <cp:lastModifiedBy>Shaun Molloy</cp:lastModifiedBy>
  <cp:revision>7</cp:revision>
  <dcterms:created xsi:type="dcterms:W3CDTF">2016-06-18T03:17:00Z</dcterms:created>
  <dcterms:modified xsi:type="dcterms:W3CDTF">2016-12-31T02:35:00Z</dcterms:modified>
</cp:coreProperties>
</file>