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994BF" w14:textId="0BBAD4CA" w:rsidR="003B3364" w:rsidRDefault="003B3364" w:rsidP="007268B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material</w:t>
      </w:r>
    </w:p>
    <w:p w14:paraId="1315B72B" w14:textId="36FBCAA3" w:rsidR="000C549E" w:rsidRPr="00D9744E" w:rsidRDefault="004157CF" w:rsidP="004C3F13">
      <w:pPr>
        <w:rPr>
          <w:rFonts w:asciiTheme="majorBidi" w:hAnsiTheme="majorBidi" w:cstheme="majorBidi"/>
          <w:sz w:val="24"/>
          <w:szCs w:val="24"/>
        </w:rPr>
      </w:pPr>
      <w:r w:rsidRPr="004157CF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3B3364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4157CF">
        <w:rPr>
          <w:rFonts w:asciiTheme="majorBidi" w:hAnsiTheme="majorBidi" w:cstheme="majorBidi"/>
          <w:b/>
          <w:bCs/>
          <w:sz w:val="24"/>
          <w:szCs w:val="24"/>
        </w:rPr>
        <w:t>1.</w:t>
      </w:r>
      <w:r w:rsidRPr="004157CF">
        <w:rPr>
          <w:rFonts w:asciiTheme="majorBidi" w:hAnsiTheme="majorBidi" w:cstheme="majorBidi"/>
          <w:sz w:val="24"/>
          <w:szCs w:val="24"/>
        </w:rPr>
        <w:t xml:space="preserve"> </w:t>
      </w:r>
      <w:r w:rsidR="00D9744E">
        <w:rPr>
          <w:rFonts w:asciiTheme="majorBidi" w:hAnsiTheme="majorBidi" w:cstheme="majorBidi"/>
          <w:sz w:val="24"/>
          <w:szCs w:val="24"/>
        </w:rPr>
        <w:t>Temporal trends (between 1977-2022) in studies focusing on exploring variation in invasion-promoting traits of invasive plant</w:t>
      </w:r>
      <w:r w:rsidR="00803E6D">
        <w:rPr>
          <w:rFonts w:asciiTheme="majorBidi" w:hAnsiTheme="majorBidi" w:cstheme="majorBidi"/>
          <w:sz w:val="24"/>
          <w:szCs w:val="24"/>
        </w:rPr>
        <w:t>s</w:t>
      </w:r>
      <w:r w:rsidR="00D9744E">
        <w:rPr>
          <w:rFonts w:asciiTheme="majorBidi" w:hAnsiTheme="majorBidi" w:cstheme="majorBidi"/>
          <w:sz w:val="24"/>
          <w:szCs w:val="24"/>
        </w:rPr>
        <w:t xml:space="preserve"> over time. Data was extracted after searching the Web of Science </w:t>
      </w:r>
      <w:r w:rsidR="00D9744E" w:rsidRPr="00D9744E">
        <w:rPr>
          <w:rFonts w:asciiTheme="majorBidi" w:hAnsiTheme="majorBidi" w:cstheme="majorBidi"/>
          <w:sz w:val="24"/>
          <w:szCs w:val="24"/>
        </w:rPr>
        <w:t>Core Collection database</w:t>
      </w:r>
      <w:r w:rsidR="00D9744E">
        <w:rPr>
          <w:rFonts w:asciiTheme="majorBidi" w:hAnsiTheme="majorBidi" w:cstheme="majorBidi"/>
          <w:sz w:val="24"/>
          <w:szCs w:val="24"/>
        </w:rPr>
        <w:t xml:space="preserve"> using the search terms </w:t>
      </w:r>
      <w:r w:rsidR="00D9744E" w:rsidRPr="00D9744E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D9744E" w:rsidRPr="00D9744E">
        <w:rPr>
          <w:rFonts w:asciiTheme="majorBidi" w:hAnsiTheme="majorBidi" w:cstheme="majorBidi"/>
          <w:sz w:val="24"/>
          <w:szCs w:val="24"/>
        </w:rPr>
        <w:t>chronosequence</w:t>
      </w:r>
      <w:proofErr w:type="spellEnd"/>
      <w:r w:rsidR="00D9744E" w:rsidRPr="00D9744E">
        <w:rPr>
          <w:rFonts w:asciiTheme="majorBidi" w:hAnsiTheme="majorBidi" w:cstheme="majorBidi"/>
          <w:sz w:val="24"/>
          <w:szCs w:val="24"/>
        </w:rPr>
        <w:t xml:space="preserve"> OR time-since-introduction OR invasion-history OR residence-time OR range-expansion OR colonization-history OR introduction-history)</w:t>
      </w:r>
      <w:r w:rsidR="00D9744E">
        <w:rPr>
          <w:rFonts w:asciiTheme="majorBidi" w:hAnsiTheme="majorBidi" w:cstheme="majorBidi"/>
          <w:sz w:val="24"/>
          <w:szCs w:val="24"/>
        </w:rPr>
        <w:t xml:space="preserve"> and </w:t>
      </w:r>
      <w:r w:rsidR="00D9744E" w:rsidRPr="00D9744E">
        <w:rPr>
          <w:rFonts w:asciiTheme="majorBidi" w:hAnsiTheme="majorBidi" w:cstheme="majorBidi"/>
          <w:sz w:val="24"/>
          <w:szCs w:val="24"/>
        </w:rPr>
        <w:t>plant*</w:t>
      </w:r>
      <w:r w:rsidR="00D9744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D9744E" w:rsidRPr="00D9744E">
        <w:rPr>
          <w:rFonts w:asciiTheme="majorBidi" w:hAnsiTheme="majorBidi" w:cstheme="majorBidi"/>
          <w:sz w:val="24"/>
          <w:szCs w:val="24"/>
        </w:rPr>
        <w:t>invasi</w:t>
      </w:r>
      <w:proofErr w:type="spellEnd"/>
      <w:r w:rsidR="00D9744E" w:rsidRPr="00D9744E">
        <w:rPr>
          <w:rFonts w:asciiTheme="majorBidi" w:hAnsiTheme="majorBidi" w:cstheme="majorBidi"/>
          <w:sz w:val="24"/>
          <w:szCs w:val="24"/>
        </w:rPr>
        <w:t>*</w:t>
      </w:r>
      <w:r w:rsidR="00D9744E">
        <w:rPr>
          <w:rFonts w:asciiTheme="majorBidi" w:hAnsiTheme="majorBidi" w:cstheme="majorBidi"/>
          <w:sz w:val="24"/>
          <w:szCs w:val="24"/>
        </w:rPr>
        <w:t xml:space="preserve"> and </w:t>
      </w:r>
      <w:r w:rsidR="00D9744E" w:rsidRPr="00D9744E">
        <w:rPr>
          <w:rFonts w:asciiTheme="majorBidi" w:hAnsiTheme="majorBidi" w:cstheme="majorBidi"/>
          <w:sz w:val="24"/>
          <w:szCs w:val="24"/>
        </w:rPr>
        <w:t xml:space="preserve">(biomass OR defense OR </w:t>
      </w:r>
      <w:proofErr w:type="spellStart"/>
      <w:r w:rsidR="00D9744E" w:rsidRPr="00D9744E">
        <w:rPr>
          <w:rFonts w:asciiTheme="majorBidi" w:hAnsiTheme="majorBidi" w:cstheme="majorBidi"/>
          <w:sz w:val="24"/>
          <w:szCs w:val="24"/>
        </w:rPr>
        <w:t>competiti</w:t>
      </w:r>
      <w:proofErr w:type="spellEnd"/>
      <w:r w:rsidR="00D9744E" w:rsidRPr="00D9744E">
        <w:rPr>
          <w:rFonts w:asciiTheme="majorBidi" w:hAnsiTheme="majorBidi" w:cstheme="majorBidi"/>
          <w:sz w:val="24"/>
          <w:szCs w:val="24"/>
        </w:rPr>
        <w:t xml:space="preserve">* OR dispersal OR allelopathy OR </w:t>
      </w:r>
      <w:proofErr w:type="spellStart"/>
      <w:r w:rsidR="00D9744E" w:rsidRPr="00D9744E">
        <w:rPr>
          <w:rFonts w:asciiTheme="majorBidi" w:hAnsiTheme="majorBidi" w:cstheme="majorBidi"/>
          <w:sz w:val="24"/>
          <w:szCs w:val="24"/>
        </w:rPr>
        <w:t>herbivor</w:t>
      </w:r>
      <w:proofErr w:type="spellEnd"/>
      <w:r w:rsidR="00D9744E" w:rsidRPr="00D9744E">
        <w:rPr>
          <w:rFonts w:asciiTheme="majorBidi" w:hAnsiTheme="majorBidi" w:cstheme="majorBidi"/>
          <w:sz w:val="24"/>
          <w:szCs w:val="24"/>
        </w:rPr>
        <w:t>* OR plant-height)</w:t>
      </w:r>
      <w:r w:rsidR="00D9744E">
        <w:rPr>
          <w:rFonts w:asciiTheme="majorBidi" w:hAnsiTheme="majorBidi" w:cstheme="majorBidi"/>
          <w:sz w:val="24"/>
          <w:szCs w:val="24"/>
        </w:rPr>
        <w:t xml:space="preserve">. The smooth curve </w:t>
      </w:r>
      <w:r w:rsidR="004B1B52">
        <w:rPr>
          <w:rFonts w:asciiTheme="majorBidi" w:hAnsiTheme="majorBidi" w:cstheme="majorBidi"/>
          <w:sz w:val="24"/>
          <w:szCs w:val="24"/>
        </w:rPr>
        <w:t>(indicated in blue) was added for visual interpretation.</w:t>
      </w:r>
    </w:p>
    <w:p w14:paraId="14D4D971" w14:textId="3B6DBCFA" w:rsidR="004C3F13" w:rsidRPr="00B24EFD" w:rsidRDefault="00D9744E" w:rsidP="004C3F13">
      <w:pPr>
        <w:rPr>
          <w:rFonts w:asciiTheme="majorBidi" w:hAnsiTheme="majorBidi" w:cstheme="majorBidi"/>
          <w:sz w:val="24"/>
          <w:szCs w:val="24"/>
        </w:rPr>
      </w:pPr>
      <w:r w:rsidRPr="00D9744E">
        <w:rPr>
          <w:noProof/>
        </w:rPr>
        <w:drawing>
          <wp:anchor distT="0" distB="0" distL="114300" distR="114300" simplePos="0" relativeHeight="251657728" behindDoc="1" locked="0" layoutInCell="1" allowOverlap="1" wp14:anchorId="4BDD8BCB" wp14:editId="397C2FA2">
            <wp:simplePos x="0" y="0"/>
            <wp:positionH relativeFrom="column">
              <wp:posOffset>-57150</wp:posOffset>
            </wp:positionH>
            <wp:positionV relativeFrom="paragraph">
              <wp:posOffset>257810</wp:posOffset>
            </wp:positionV>
            <wp:extent cx="5731510" cy="4982210"/>
            <wp:effectExtent l="0" t="0" r="0" b="0"/>
            <wp:wrapTight wrapText="bothSides">
              <wp:wrapPolygon edited="0">
                <wp:start x="1292" y="0"/>
                <wp:lineTo x="0" y="1074"/>
                <wp:lineTo x="0" y="18087"/>
                <wp:lineTo x="431" y="18500"/>
                <wp:lineTo x="1292" y="18500"/>
                <wp:lineTo x="1292" y="20317"/>
                <wp:lineTo x="2872" y="21143"/>
                <wp:lineTo x="3733" y="21308"/>
                <wp:lineTo x="20820" y="21308"/>
                <wp:lineTo x="21107" y="21143"/>
                <wp:lineTo x="21538" y="20317"/>
                <wp:lineTo x="21538" y="0"/>
                <wp:lineTo x="1292" y="0"/>
              </wp:wrapPolygon>
            </wp:wrapTight>
            <wp:docPr id="241113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8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677FA" w14:textId="5EE19D7D" w:rsidR="004C3F13" w:rsidRPr="00B24EFD" w:rsidRDefault="004C3F13" w:rsidP="004C3F13"/>
    <w:p w14:paraId="415586F0" w14:textId="30B8C516" w:rsidR="004C3F13" w:rsidRDefault="004C3F13" w:rsidP="004C3F13">
      <w:r>
        <w:br w:type="page"/>
      </w:r>
    </w:p>
    <w:p w14:paraId="09268C38" w14:textId="7F5C57B2" w:rsidR="004C3F13" w:rsidRDefault="004C3F13" w:rsidP="00D9744E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  <w:sectPr w:rsidR="004C3F13" w:rsidSect="008F3714">
          <w:pgSz w:w="11906" w:h="16838"/>
          <w:pgMar w:top="1440" w:right="1440" w:bottom="1440" w:left="1440" w:header="720" w:footer="720" w:gutter="0"/>
          <w:cols w:space="720"/>
          <w:bidi/>
          <w:rtlGutter/>
          <w:docGrid w:linePitch="360"/>
        </w:sectPr>
      </w:pPr>
    </w:p>
    <w:p w14:paraId="325D760E" w14:textId="2E23F22C" w:rsidR="00AC4620" w:rsidRDefault="00B707C5" w:rsidP="00AC462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5680" behindDoc="1" locked="0" layoutInCell="1" allowOverlap="1" wp14:anchorId="60871C95" wp14:editId="4BB89F54">
            <wp:simplePos x="0" y="0"/>
            <wp:positionH relativeFrom="column">
              <wp:posOffset>-119850</wp:posOffset>
            </wp:positionH>
            <wp:positionV relativeFrom="paragraph">
              <wp:posOffset>445135</wp:posOffset>
            </wp:positionV>
            <wp:extent cx="9048750" cy="5369560"/>
            <wp:effectExtent l="0" t="0" r="0" b="0"/>
            <wp:wrapTight wrapText="bothSides">
              <wp:wrapPolygon edited="0">
                <wp:start x="1955" y="230"/>
                <wp:lineTo x="1955" y="920"/>
                <wp:lineTo x="3547" y="1609"/>
                <wp:lineTo x="4775" y="1609"/>
                <wp:lineTo x="728" y="2146"/>
                <wp:lineTo x="0" y="2299"/>
                <wp:lineTo x="0" y="5747"/>
                <wp:lineTo x="1546" y="6514"/>
                <wp:lineTo x="2365" y="6514"/>
                <wp:lineTo x="45" y="7663"/>
                <wp:lineTo x="0" y="7893"/>
                <wp:lineTo x="0" y="11112"/>
                <wp:lineTo x="637" y="11418"/>
                <wp:lineTo x="2319" y="11418"/>
                <wp:lineTo x="2046" y="12568"/>
                <wp:lineTo x="0" y="13027"/>
                <wp:lineTo x="0" y="16553"/>
                <wp:lineTo x="2365" y="17549"/>
                <wp:lineTo x="2592" y="18775"/>
                <wp:lineTo x="2592" y="19311"/>
                <wp:lineTo x="3092" y="20001"/>
                <wp:lineTo x="3501" y="20001"/>
                <wp:lineTo x="3501" y="21227"/>
                <wp:lineTo x="3592" y="21534"/>
                <wp:lineTo x="20054" y="21534"/>
                <wp:lineTo x="20190" y="21227"/>
                <wp:lineTo x="20281" y="18315"/>
                <wp:lineTo x="19827" y="18009"/>
                <wp:lineTo x="18417" y="17549"/>
                <wp:lineTo x="21373" y="16399"/>
                <wp:lineTo x="21418" y="16323"/>
                <wp:lineTo x="21555" y="13027"/>
                <wp:lineTo x="21100" y="12874"/>
                <wp:lineTo x="18189" y="12644"/>
                <wp:lineTo x="18144" y="12184"/>
                <wp:lineTo x="17917" y="11418"/>
                <wp:lineTo x="19463" y="11418"/>
                <wp:lineTo x="20463" y="10958"/>
                <wp:lineTo x="20463" y="7663"/>
                <wp:lineTo x="17962" y="6514"/>
                <wp:lineTo x="18462" y="6514"/>
                <wp:lineTo x="20418" y="5518"/>
                <wp:lineTo x="20463" y="2376"/>
                <wp:lineTo x="20099" y="2069"/>
                <wp:lineTo x="19144" y="1609"/>
                <wp:lineTo x="21145" y="1073"/>
                <wp:lineTo x="21236" y="460"/>
                <wp:lineTo x="20600" y="230"/>
                <wp:lineTo x="1955" y="230"/>
              </wp:wrapPolygon>
            </wp:wrapTight>
            <wp:docPr id="2054588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536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620" w:rsidRPr="004157CF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3B3364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157CF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AC4620" w:rsidRPr="004157CF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AC4620" w:rsidRPr="004157CF">
        <w:rPr>
          <w:rFonts w:asciiTheme="majorBidi" w:hAnsiTheme="majorBidi" w:cstheme="majorBidi"/>
          <w:sz w:val="24"/>
          <w:szCs w:val="24"/>
        </w:rPr>
        <w:t xml:space="preserve"> Schematic representation of the two literature searches used in the meta-analysis, using both Web of Science and Google Scholar databases.</w:t>
      </w:r>
      <w:r w:rsidR="00AC4620" w:rsidRPr="0047450E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AC4620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4FF4AC06" w14:textId="2CD7937F" w:rsidR="000C549E" w:rsidRDefault="004C3F13" w:rsidP="000C549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54AFE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3B3364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254AFE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2E7C77">
        <w:rPr>
          <w:rFonts w:asciiTheme="majorBidi" w:hAnsiTheme="majorBidi" w:cstheme="majorBidi"/>
          <w:sz w:val="24"/>
          <w:szCs w:val="24"/>
        </w:rPr>
        <w:t xml:space="preserve">Information on the invasive species, variables and factors used for the meta-analysis, as well as the respective effect sizes and variances. Full references are indicated below. </w:t>
      </w:r>
    </w:p>
    <w:tbl>
      <w:tblPr>
        <w:tblW w:w="53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3431"/>
        <w:gridCol w:w="2692"/>
        <w:gridCol w:w="2355"/>
        <w:gridCol w:w="918"/>
        <w:gridCol w:w="1285"/>
        <w:gridCol w:w="891"/>
        <w:gridCol w:w="1702"/>
      </w:tblGrid>
      <w:tr w:rsidR="00E12D30" w:rsidRPr="00254AFE" w14:paraId="604680A8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A784121" w14:textId="77777777" w:rsidR="000F7359" w:rsidRPr="00254AFE" w:rsidRDefault="000F735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Invasive s</w:t>
            </w:r>
            <w:r w:rsidRPr="00254AF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pecies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267526C" w14:textId="77777777" w:rsidR="000F7359" w:rsidRPr="00254AFE" w:rsidRDefault="000F735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Response variable</w:t>
            </w:r>
          </w:p>
        </w:tc>
        <w:tc>
          <w:tcPr>
            <w:tcW w:w="90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0D1E55B" w14:textId="6E9D9175" w:rsidR="000F7359" w:rsidRPr="000B1E51" w:rsidRDefault="000F735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66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Invasion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history measure</w:t>
            </w:r>
            <w:r w:rsidR="00DA4B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 w:rsidR="00DA4B4E" w:rsidRPr="00DA4B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time in years or distance in </w:t>
            </w:r>
            <w:proofErr w:type="gramStart"/>
            <w:r w:rsidR="00DA4B4E" w:rsidRPr="00DA4B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km</w:t>
            </w:r>
            <w:r w:rsidR="00DA4B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</w:t>
            </w:r>
            <w:proofErr w:type="gramEnd"/>
          </w:p>
        </w:tc>
        <w:tc>
          <w:tcPr>
            <w:tcW w:w="79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F58B204" w14:textId="485AEF47" w:rsidR="000F7359" w:rsidRPr="0010216F" w:rsidRDefault="000F735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1021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ovariates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1021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random factors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8B23B1E" w14:textId="2126766A" w:rsidR="000F7359" w:rsidRDefault="000F735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Effect size</w:t>
            </w:r>
            <w:r w:rsidR="00027F1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892A486" w14:textId="2A81AB05" w:rsidR="000F7359" w:rsidRDefault="000F735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Variance</w:t>
            </w:r>
            <w:r w:rsidR="00027F1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9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7AFA6D3" w14:textId="77777777" w:rsidR="000F7359" w:rsidRDefault="00B5076C" w:rsidP="00F16FD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  <w:r w:rsidR="000F73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sites</w:t>
            </w:r>
          </w:p>
        </w:tc>
        <w:tc>
          <w:tcPr>
            <w:tcW w:w="5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CBE6C1D" w14:textId="7708624A" w:rsidR="000F7359" w:rsidRPr="000B1E51" w:rsidRDefault="000F73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Study</w:t>
            </w:r>
          </w:p>
        </w:tc>
      </w:tr>
      <w:tr w:rsidR="00E12D30" w:rsidRPr="00B022D5" w14:paraId="6A71E264" w14:textId="77777777" w:rsidTr="00E12D30">
        <w:trPr>
          <w:trHeight w:val="582"/>
          <w:jc w:val="center"/>
        </w:trPr>
        <w:tc>
          <w:tcPr>
            <w:tcW w:w="547" w:type="pct"/>
            <w:tcBorders>
              <w:top w:val="single" w:sz="12" w:space="0" w:color="auto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BC28B12" w14:textId="77777777" w:rsidR="000F7359" w:rsidRPr="00B022D5" w:rsidRDefault="000F7359" w:rsidP="0022610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Ageratina</w:t>
            </w:r>
            <w:proofErr w:type="spellEnd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adenophora</w:t>
            </w:r>
            <w:proofErr w:type="spellEnd"/>
          </w:p>
        </w:tc>
        <w:tc>
          <w:tcPr>
            <w:tcW w:w="1151" w:type="pct"/>
            <w:tcBorders>
              <w:top w:val="single" w:sz="12" w:space="0" w:color="auto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15DE371" w14:textId="0B80ABD3" w:rsidR="000F7359" w:rsidRPr="00B022D5" w:rsidRDefault="00F82F40" w:rsidP="00244C7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Growth</w:t>
            </w:r>
            <w:r w:rsidRPr="00B022D5" w:rsidDel="00F82F40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0F73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dry </w:t>
            </w:r>
            <w:r w:rsidR="000F7359" w:rsidRPr="00FF55A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biomass</w:t>
            </w:r>
            <w:r w:rsidR="000F73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="00EB4A2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</w:t>
            </w:r>
            <w:r w:rsidR="000F73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terile water treatment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12" w:space="0" w:color="auto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9EB3ED7" w14:textId="13A8825D" w:rsidR="000F7359" w:rsidRPr="00FF55A4" w:rsidRDefault="000F7359" w:rsidP="00244C7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(20-80)</w:t>
            </w:r>
          </w:p>
        </w:tc>
        <w:tc>
          <w:tcPr>
            <w:tcW w:w="790" w:type="pct"/>
            <w:tcBorders>
              <w:top w:val="single" w:sz="12" w:space="0" w:color="auto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0D6A14F" w14:textId="77777777" w:rsidR="000F7359" w:rsidRPr="00B022D5" w:rsidRDefault="000F7359" w:rsidP="00244C7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4F7406C" w14:textId="71864C1B" w:rsidR="000F7359" w:rsidRPr="00B022D5" w:rsidRDefault="000F7359" w:rsidP="00244C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0.189</w:t>
            </w:r>
          </w:p>
        </w:tc>
        <w:tc>
          <w:tcPr>
            <w:tcW w:w="431" w:type="pct"/>
            <w:tcBorders>
              <w:top w:val="single" w:sz="12" w:space="0" w:color="auto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C6F3837" w14:textId="20C00030" w:rsidR="000F7359" w:rsidRPr="00B022D5" w:rsidRDefault="000F7359" w:rsidP="00244C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0.121</w:t>
            </w:r>
          </w:p>
        </w:tc>
        <w:tc>
          <w:tcPr>
            <w:tcW w:w="299" w:type="pct"/>
            <w:tcBorders>
              <w:top w:val="single" w:sz="12" w:space="0" w:color="auto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E44E9DF" w14:textId="702A7698" w:rsidR="000F7359" w:rsidRPr="00B022D5" w:rsidRDefault="000F7359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pct"/>
            <w:tcBorders>
              <w:top w:val="single" w:sz="12" w:space="0" w:color="auto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1CC6CAD" w14:textId="73415032" w:rsidR="000F7359" w:rsidRPr="00B022D5" w:rsidRDefault="000F7359" w:rsidP="00244C7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AuthorYear="1"&gt;&lt;Author&gt;Fang&lt;/Author&gt;&lt;Year&gt;2019&lt;/Year&gt;&lt;RecNum&gt;108&lt;/RecNum&gt;&lt;DisplayText&gt;Fang et al. (2019)&lt;/DisplayText&gt;&lt;record&gt;&lt;rec-number&gt;108&lt;/rec-number&gt;&lt;foreign-keys&gt;&lt;key app="EN" db-id="rvvxset25a2028evst25tdavxr9a5dtazpde" timestamp="1643706534"&gt;108&lt;/key&gt;&lt;/foreign-keys&gt;&lt;ref-type name="Journal Article"&gt;17&lt;/ref-type&gt;&lt;contributors&gt;&lt;authors&gt;&lt;author&gt;Fang, Kai&lt;/author&gt;&lt;author&gt;Chen, Lin&lt;/author&gt;&lt;author&gt;Zhou, Jie&lt;/author&gt;&lt;author&gt;Yang, Zhi-Ping&lt;/author&gt;&lt;author&gt;Dong, Xing-Fan&lt;/author&gt;&lt;author&gt;Zhang, Han-Bo&lt;/author&gt;&lt;/authors&gt;&lt;/contributors&gt;&lt;titles&gt;&lt;title&gt;&lt;style face="normal" font="default" size="100%"&gt;Plant–soil–foliage feedbacks on seed germination and seedling growth of the invasive plant &lt;/style&gt;&lt;style face="italic" font="default" size="100%"&gt;Ageratina adenophora&lt;/style&gt;&lt;/title&gt;&lt;secondary-title&gt;Proceedings of the Royal Society B&lt;/secondary-title&gt;&lt;/titles&gt;&lt;periodical&gt;&lt;full-title&gt;Proceedings of the Royal Society B&lt;/full-title&gt;&lt;/periodical&gt;&lt;pages&gt;20191520&lt;/pages&gt;&lt;volume&gt;286&lt;/volume&gt;&lt;number&gt;1917&lt;/number&gt;&lt;dates&gt;&lt;year&gt;2019&lt;/year&gt;&lt;/dates&gt;&lt;isbn&gt;0962-8452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Fang et al. (2019)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2D30" w:rsidRPr="00B022D5" w14:paraId="3B127C24" w14:textId="77777777" w:rsidTr="00E12D30">
        <w:trPr>
          <w:trHeight w:val="440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E07035A" w14:textId="77777777" w:rsidR="000F7359" w:rsidRPr="00B022D5" w:rsidRDefault="000F7359" w:rsidP="0022610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Alliaria</w:t>
            </w:r>
            <w:proofErr w:type="spellEnd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petiolata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E18522F" w14:textId="1331C947" w:rsidR="000F7359" w:rsidRPr="00B022D5" w:rsidRDefault="000F7359" w:rsidP="00244C7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Competitive effect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(effect on biomass of different native species in conditioned soil)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615C1A5" w14:textId="30610229" w:rsidR="000F7359" w:rsidRPr="00B5076C" w:rsidRDefault="000F7359" w:rsidP="00244C7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B5076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(20-52)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BB2B859" w14:textId="77777777" w:rsidR="000F7359" w:rsidRPr="00B022D5" w:rsidRDefault="000F7359" w:rsidP="00244C7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C726087" w14:textId="77777777" w:rsidR="000F7359" w:rsidRPr="00B022D5" w:rsidRDefault="000F7359" w:rsidP="00244C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-0.312</w:t>
            </w:r>
          </w:p>
          <w:p w14:paraId="059B41F6" w14:textId="77777777" w:rsidR="000F7359" w:rsidRPr="00B022D5" w:rsidRDefault="000F7359" w:rsidP="00244C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-0.336</w:t>
            </w:r>
          </w:p>
          <w:p w14:paraId="42570D44" w14:textId="40A372CD" w:rsidR="000F7359" w:rsidRPr="00B022D5" w:rsidRDefault="000F7359" w:rsidP="00244C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-0.350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2A4E9C8" w14:textId="77777777" w:rsidR="000F7359" w:rsidRPr="00B022D5" w:rsidRDefault="000F7359" w:rsidP="00244C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0.023</w:t>
            </w:r>
          </w:p>
          <w:p w14:paraId="54B1BC41" w14:textId="77777777" w:rsidR="000F7359" w:rsidRPr="00B022D5" w:rsidRDefault="000F7359" w:rsidP="00244C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0.021</w:t>
            </w:r>
          </w:p>
          <w:p w14:paraId="20A4C8F0" w14:textId="2EE8CA4D" w:rsidR="000F7359" w:rsidRPr="00B022D5" w:rsidRDefault="000F7359" w:rsidP="00244C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F491A83" w14:textId="4FBD74FD" w:rsidR="000F7359" w:rsidRPr="00B022D5" w:rsidRDefault="00B5076C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41-44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CBD73DB" w14:textId="656820DE" w:rsidR="000F7359" w:rsidRPr="00B022D5" w:rsidRDefault="000F7359" w:rsidP="00244C7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58575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AuthorYear="1"&gt;&lt;Author&gt;Lankau&lt;/Author&gt;&lt;Year&gt;2009&lt;/Year&gt;&lt;RecNum&gt;56&lt;/RecNum&gt;&lt;DisplayText&gt;Lankau et al. (2009)&lt;/DisplayText&gt;&lt;record&gt;&lt;rec-number&gt;56&lt;/rec-number&gt;&lt;foreign-keys&gt;&lt;key app="EN" db-id="rvvxset25a2028evst25tdavxr9a5dtazpde" timestamp="1635304763"&gt;56&lt;/key&gt;&lt;/foreign-keys&gt;&lt;ref-type name="Journal Article"&gt;17&lt;/ref-type&gt;&lt;contributors&gt;&lt;authors&gt;&lt;author&gt;Lankau, Richard A&lt;/author&gt;&lt;author&gt;Nuzzo, Victoria&lt;/author&gt;&lt;author&gt;Spyreas, Greg&lt;/author&gt;&lt;author&gt;Davis, Adam S&lt;/author&gt;&lt;/authors&gt;&lt;/contributors&gt;&lt;titles&gt;&lt;title&gt;Evolutionary limits ameliorate the negative impact of an invasive plant&lt;/title&gt;&lt;secondary-title&gt;Proceedings of the National Academy of Sciences&lt;/secondary-title&gt;&lt;/titles&gt;&lt;periodical&gt;&lt;full-title&gt;Proceedings of the National Academy of Sciences&lt;/full-title&gt;&lt;/periodical&gt;&lt;pages&gt;15362-15367&lt;/pages&gt;&lt;volume&gt;106&lt;/volume&gt;&lt;number&gt;36&lt;/number&gt;&lt;dates&gt;&lt;year&gt;2009&lt;/year&gt;&lt;/dates&gt;&lt;isbn&gt;0027-8424&lt;/isbn&gt;&lt;urls&gt;&lt;/urls&gt;&lt;electronic-resource-num&gt;https://doi.org/10.1073/pnas.0905446106&lt;/electronic-resource-num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Lankau et al. (2009)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6EDD2549" w14:textId="77777777" w:rsidTr="00E12D30">
        <w:trPr>
          <w:trHeight w:val="602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F3133FD" w14:textId="77777777" w:rsidR="000F7359" w:rsidRPr="00B022D5" w:rsidRDefault="000F7359" w:rsidP="0022610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Alliaria</w:t>
            </w:r>
            <w:proofErr w:type="spellEnd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petiolata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DA4529E" w14:textId="3D1837E6" w:rsidR="000F7359" w:rsidRPr="00B022D5" w:rsidRDefault="000F7359" w:rsidP="00244C7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Competitive effect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(relative effect on biomass of native species under competition)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4024BD8" w14:textId="71F46D4A" w:rsidR="000F7359" w:rsidRPr="00B5076C" w:rsidRDefault="000F7359" w:rsidP="00244C7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B5076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(22-45)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7246C25" w14:textId="77777777" w:rsidR="000F7359" w:rsidRPr="00B022D5" w:rsidRDefault="000F7359" w:rsidP="00244C7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B5596A5" w14:textId="74ACD683" w:rsidR="000F7359" w:rsidRPr="00B022D5" w:rsidRDefault="000F7359" w:rsidP="00244C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0.295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D80EB31" w14:textId="48F57890" w:rsidR="000F7359" w:rsidRPr="00B022D5" w:rsidRDefault="000F7359" w:rsidP="00244C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0.152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6FCE40B" w14:textId="323E00ED" w:rsidR="000F7359" w:rsidRPr="00B022D5" w:rsidRDefault="00B5076C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5CB99EF" w14:textId="33A8336C" w:rsidR="000F7359" w:rsidRPr="00B022D5" w:rsidRDefault="000F7359" w:rsidP="00244C7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58575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AuthorYear="1"&gt;&lt;Author&gt;Lankau&lt;/Author&gt;&lt;Year&gt;2012&lt;/Year&gt;&lt;RecNum&gt;130&lt;/RecNum&gt;&lt;DisplayText&gt;Lankau (2012)&lt;/DisplayText&gt;&lt;record&gt;&lt;rec-number&gt;130&lt;/rec-number&gt;&lt;foreign-keys&gt;&lt;key app="EN" db-id="rvvxset25a2028evst25tdavxr9a5dtazpde" timestamp="1688427257"&gt;130&lt;/key&gt;&lt;/foreign-keys&gt;&lt;ref-type name="Journal Article"&gt;17&lt;/ref-type&gt;&lt;contributors&gt;&lt;authors&gt;&lt;author&gt;Lankau, Richard A&lt;/author&gt;&lt;/authors&gt;&lt;/contributors&gt;&lt;titles&gt;&lt;title&gt;Interpopulation variation in allelopathic traits informs restoration of invaded landscapes&lt;/title&gt;&lt;secondary-title&gt;Evolutionary Applications&lt;/secondary-title&gt;&lt;/titles&gt;&lt;periodical&gt;&lt;full-title&gt;Evolutionary Applications&lt;/full-title&gt;&lt;/periodical&gt;&lt;pages&gt;270-282&lt;/pages&gt;&lt;volume&gt;5&lt;/volume&gt;&lt;number&gt;3&lt;/number&gt;&lt;dates&gt;&lt;year&gt;2012&lt;/year&gt;&lt;/dates&gt;&lt;isbn&gt;1752-4571&lt;/isbn&gt;&lt;urls&gt;&lt;/urls&gt;&lt;electronic-resource-num&gt; https://doi.org/10.1111/j.1752-4571.2011.00218.x&lt;/electronic-resource-num&gt;&lt;/record&gt;&lt;/Cite&gt;&lt;/EndNote&gt;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B022D5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Lankau (2012)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206BB147" w14:textId="77777777" w:rsidTr="00E12D30">
        <w:trPr>
          <w:trHeight w:val="170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F0114F5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Alliaria</w:t>
            </w:r>
            <w:proofErr w:type="spellEnd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petiolata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78DC7A8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specialists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(leaf damage)</w:t>
            </w:r>
          </w:p>
          <w:p w14:paraId="75314AE6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generalists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(leaf damage)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F1355B5" w14:textId="0E312040" w:rsidR="000F7359" w:rsidRPr="00B5076C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4</w:t>
            </w:r>
            <w:r w:rsidR="00B5076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(23-42)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3CC0035" w14:textId="77777777" w:rsidR="000F7359" w:rsidRPr="00B022D5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430CA0B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0.626</w:t>
            </w:r>
          </w:p>
          <w:p w14:paraId="3EC3EB34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D22F03F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0.152</w:t>
            </w:r>
          </w:p>
          <w:p w14:paraId="4067903B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0.246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80212E1" w14:textId="02734CB5" w:rsidR="000F7359" w:rsidRPr="00B022D5" w:rsidRDefault="00B5076C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014FE46" w14:textId="11EA5648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AuthorYear="1"&gt;&lt;Author&gt;Bossdorf&lt;/Author&gt;&lt;Year&gt;2004&lt;/Year&gt;&lt;RecNum&gt;132&lt;/RecNum&gt;&lt;DisplayText&gt;Bossdorf et al. (2004)&lt;/DisplayText&gt;&lt;record&gt;&lt;rec-number&gt;132&lt;/rec-number&gt;&lt;foreign-keys&gt;&lt;key app="EN" db-id="rvvxset25a2028evst25tdavxr9a5dtazpde" timestamp="1688427865"&gt;132&lt;/key&gt;&lt;/foreign-keys&gt;&lt;ref-type name="Journal Article"&gt;17&lt;/ref-type&gt;&lt;contributors&gt;&lt;authors&gt;&lt;author&gt;Bossdorf, Oliver&lt;/author&gt;&lt;author&gt;Schröder, Stefan&lt;/author&gt;&lt;author&gt;Prati, Daniel&lt;/author&gt;&lt;author&gt;Auge, Harald&lt;/author&gt;&lt;/authors&gt;&lt;/contributors&gt;&lt;titles&gt;&lt;title&gt;&lt;style face="normal" font="default" size="100%"&gt;Palatability and tolerance to simulated herbivory in native and introduced populations of &lt;/style&gt;&lt;style face="italic" font="default" size="100%"&gt;Alliaria petiolata&lt;/style&gt;&lt;style face="normal" font="default" size="100%"&gt; (Brassicaceae)&lt;/style&gt;&lt;/title&gt;&lt;secondary-title&gt;American Journal of Botany&lt;/secondary-title&gt;&lt;/titles&gt;&lt;periodical&gt;&lt;full-title&gt;American journal of Botany&lt;/full-title&gt;&lt;/periodical&gt;&lt;pages&gt;856-862&lt;/pages&gt;&lt;volume&gt;91&lt;/volume&gt;&lt;number&gt;6&lt;/number&gt;&lt;dates&gt;&lt;year&gt;2004&lt;/year&gt;&lt;/dates&gt;&lt;isbn&gt;0002-9122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Bossdorf et al. (2004)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15EC6836" w14:textId="77777777" w:rsidTr="00E12D30">
        <w:trPr>
          <w:trHeight w:val="64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E7CAF35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Alliaria</w:t>
            </w:r>
            <w:proofErr w:type="spellEnd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petiolata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05A69DB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against herbivores in general 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(trypsin inhibitor content)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79BDC16" w14:textId="19F3E513" w:rsidR="000F7359" w:rsidRPr="00B5076C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4</w:t>
            </w:r>
            <w:r w:rsidR="00B5076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 w:rsidR="00FD582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27-39)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15716A1" w14:textId="77777777" w:rsidR="000F7359" w:rsidRPr="00B022D5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50BE1C6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0.825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3E1471D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0.159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35E2FDB" w14:textId="3CA7CA44" w:rsidR="000F7359" w:rsidRPr="00B022D5" w:rsidRDefault="00FD5826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47209BD" w14:textId="4BBF3A5B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AuthorYear="1"&gt;&lt;Author&gt;Cipollini&lt;/Author&gt;&lt;Year&gt;2005&lt;/Year&gt;&lt;RecNum&gt;133&lt;/RecNum&gt;&lt;DisplayText&gt;Cipollini et al. (2005)&lt;/DisplayText&gt;&lt;record&gt;&lt;rec-number&gt;133&lt;/rec-number&gt;&lt;foreign-keys&gt;&lt;key app="EN" db-id="rvvxset25a2028evst25tdavxr9a5dtazpde" timestamp="1688427975"&gt;133&lt;/key&gt;&lt;/foreign-keys&gt;&lt;ref-type name="Journal Article"&gt;17&lt;/ref-type&gt;&lt;contributors&gt;&lt;authors&gt;&lt;author&gt;Cipollini, Don&lt;/author&gt;&lt;author&gt;Mbagwu, Jeanne&lt;/author&gt;&lt;author&gt;Barto, Kathryn&lt;/author&gt;&lt;author&gt;Hillstrom, Carl&lt;/author&gt;&lt;author&gt;Enright, Stephanie&lt;/author&gt;&lt;/authors&gt;&lt;/contributors&gt;&lt;titles&gt;&lt;title&gt;&lt;style face="normal" font="default" size="100%"&gt;Expression of constitutive and inducible chemical defenses in native and invasive populations of &lt;/style&gt;&lt;style face="italic" font="default" size="100%"&gt;Alliaria petiolata&lt;/style&gt;&lt;/title&gt;&lt;secondary-title&gt;Journal of Chemical Ecology&lt;/secondary-title&gt;&lt;/titles&gt;&lt;periodical&gt;&lt;full-title&gt;Journal of chemical ecology&lt;/full-title&gt;&lt;/periodical&gt;&lt;pages&gt;1255-1267&lt;/pages&gt;&lt;volume&gt;31&lt;/volume&gt;&lt;dates&gt;&lt;year&gt;2005&lt;/year&gt;&lt;/dates&gt;&lt;isbn&gt;0098-0331&lt;/isbn&gt;&lt;urls&gt;&lt;/urls&gt;&lt;/record&gt;&lt;/Cite&gt;&lt;/EndNote&gt;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Cipollini et al. (2005)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2A5F34A1" w14:textId="77777777" w:rsidTr="00E12D30">
        <w:trPr>
          <w:trHeight w:val="64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32B11B8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Alternanthera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philoxeroides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653A3B9" w14:textId="6118E449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against herbivores in general 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(triterpenoid saponins concentration</w:t>
            </w:r>
            <w:r w:rsidR="001419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="0018627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</w:t>
            </w:r>
            <w:r w:rsidR="001419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igh </w:t>
            </w:r>
            <w:r w:rsidR="00DA4B4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nitrogen</w:t>
            </w:r>
            <w:r w:rsidR="00DA4B4E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1419B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treatment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  <w:p w14:paraId="61BCCEFD" w14:textId="25AC383A" w:rsidR="000F7359" w:rsidRPr="00B022D5" w:rsidRDefault="00186278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(aboveground biomass</w:t>
            </w:r>
            <w:r w:rsidR="00FC2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</w:t>
            </w:r>
            <w:r w:rsidR="00FC2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igh </w:t>
            </w:r>
            <w:r w:rsidR="00DA4B4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nitrogen</w:t>
            </w:r>
            <w:r w:rsidR="00DA4B4E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FC2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treatment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35DB77F" w14:textId="24351357" w:rsidR="000F7359" w:rsidRPr="00445736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Distance to source population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4457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(450-1300)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D555914" w14:textId="77777777" w:rsidR="000F7359" w:rsidRPr="00B022D5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022D5">
              <w:rPr>
                <w:rFonts w:asciiTheme="majorBidi" w:hAnsiTheme="majorBidi" w:cstheme="majorBidi"/>
                <w:sz w:val="24"/>
                <w:szCs w:val="24"/>
              </w:rPr>
              <w:t>Random factors: population and garden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E473B38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-0.172</w:t>
            </w:r>
          </w:p>
          <w:p w14:paraId="7DB79CD8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80911F1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0.017</w:t>
            </w:r>
          </w:p>
          <w:p w14:paraId="5F020D9C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774F368" w14:textId="1FC00AA1" w:rsidR="00445736" w:rsidRPr="00445736" w:rsidRDefault="00445736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CD10950" w14:textId="5D98F6F3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AuthorYear="1"&gt;&lt;Author&gt;Yang&lt;/Author&gt;&lt;Year&gt;2021&lt;/Year&gt;&lt;RecNum&gt;142&lt;/RecNum&gt;&lt;DisplayText&gt;Yang et al. (2021)&lt;/DisplayText&gt;&lt;record&gt;&lt;rec-number&gt;142&lt;/rec-number&gt;&lt;foreign-keys&gt;&lt;key app="EN" db-id="rvvxset25a2028evst25tdavxr9a5dtazpde" timestamp="1688428733"&gt;142&lt;/key&gt;&lt;/foreign-keys&gt;&lt;ref-type name="Journal Article"&gt;17&lt;/ref-type&gt;&lt;contributors&gt;&lt;authors&gt;&lt;author&gt;Yang, Yang&lt;/author&gt;&lt;author&gt;Liu, Mu&lt;/author&gt;&lt;author&gt;Pan, Yuanfei&lt;/author&gt;&lt;author&gt;Huang, Heyan&lt;/author&gt;&lt;author&gt;Pan, Xiaoyun&lt;/author&gt;&lt;author&gt;Sosa, Alejandro&lt;/author&gt;&lt;author&gt;Hou, Yuping&lt;/author&gt;&lt;author&gt;Zhu, Zhengcai&lt;/author&gt;&lt;author&gt;Li, Bo&lt;/author&gt;&lt;/authors&gt;&lt;/contributors&gt;&lt;titles&gt;&lt;title&gt;Rapid evolution of latitudinal clines in growth and defence of an invasive weed&lt;/title&gt;&lt;secondary-title&gt;New Phytologist&lt;/secondary-title&gt;&lt;/titles&gt;&lt;periodical&gt;&lt;full-title&gt;New Phytologist&lt;/full-title&gt;&lt;/periodical&gt;&lt;pages&gt;845-856&lt;/pages&gt;&lt;volume&gt;230&lt;/volume&gt;&lt;number&gt;2&lt;/number&gt;&lt;dates&gt;&lt;year&gt;2021&lt;/year&gt;&lt;/dates&gt;&lt;isbn&gt;0028-646X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Yang et al. (2021)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371AEEB8" w14:textId="77777777" w:rsidTr="00E12D30">
        <w:trPr>
          <w:trHeight w:val="64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162AD91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Ambrosia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artemisiifolia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1A96804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specialists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(adult dry weight)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B08481A" w14:textId="7F5E15F6" w:rsidR="000F7359" w:rsidRPr="00D12F32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D12F3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(10-48)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7C307CE" w14:textId="77777777" w:rsidR="000F7359" w:rsidRPr="00B022D5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00F3523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-0.757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2766E9B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0.213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1F800C7" w14:textId="10934372" w:rsidR="000F7359" w:rsidRPr="00B022D5" w:rsidRDefault="002C1E8F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47E29EB" w14:textId="5CAADD48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AuthorYear="1"&gt;&lt;Author&gt;Fukano&lt;/Author&gt;&lt;Year&gt;2012&lt;/Year&gt;&lt;RecNum&gt;143&lt;/RecNum&gt;&lt;DisplayText&gt;Fukano and Yahara (2012)&lt;/DisplayText&gt;&lt;record&gt;&lt;rec-number&gt;143&lt;/rec-number&gt;&lt;foreign-keys&gt;&lt;key app="EN" db-id="rvvxset25a2028evst25tdavxr9a5dtazpde" timestamp="1688428801"&gt;143&lt;/key&gt;&lt;/foreign-keys&gt;&lt;ref-type name="Journal Article"&gt;17&lt;/ref-type&gt;&lt;contributors&gt;&lt;authors&gt;&lt;author&gt;Fukano, Yuya&lt;/author&gt;&lt;author&gt;Yahara, Tetsukazu&lt;/author&gt;&lt;/authors&gt;&lt;/contributors&gt;&lt;titles&gt;&lt;title&gt;&lt;style face="normal" font="default" size="100%"&gt;Changes in defense of an alien plant &lt;/style&gt;&lt;style face="italic" font="default" size="100%"&gt;Ambrosia artemisiifolia&lt;/style&gt;&lt;style face="normal" font="default" size="100%"&gt; before and after the invasion of a native specialist enemy &lt;/style&gt;&lt;style face="italic" font="default" size="100%"&gt;Ophraella communa&lt;/style&gt;&lt;/title&gt;&lt;secondary-title&gt;PloS one&lt;/secondary-title&gt;&lt;/titles&gt;&lt;periodical&gt;&lt;full-title&gt;PloS one&lt;/full-title&gt;&lt;/periodical&gt;&lt;pages&gt;e49114&lt;/pages&gt;&lt;volume&gt;7&lt;/volume&gt;&lt;number&gt;11&lt;/number&gt;&lt;dates&gt;&lt;year&gt;2012&lt;/year&gt;&lt;/dates&gt;&lt;isbn&gt;1932-6203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B022D5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Fukano and Yahara (2012)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167E218F" w14:textId="77777777" w:rsidTr="00E12D30">
        <w:trPr>
          <w:trHeight w:val="71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922B058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A251E6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lastRenderedPageBreak/>
              <w:t xml:space="preserve">Ambrosia </w:t>
            </w:r>
            <w:proofErr w:type="spellStart"/>
            <w:r w:rsidRPr="00A251E6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artemisiifolia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2D40079" w14:textId="46C3329C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generalists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(larval biomass</w:t>
            </w:r>
            <w:r w:rsidR="00F673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673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uninfested</w:t>
            </w:r>
            <w:proofErr w:type="spellEnd"/>
            <w:r w:rsidR="00F673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populations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  <w:p w14:paraId="4A23205C" w14:textId="49795FF1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specialists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(larval biomass</w:t>
            </w:r>
            <w:r w:rsidR="00F673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673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uninfested</w:t>
            </w:r>
            <w:proofErr w:type="spellEnd"/>
            <w:r w:rsidR="00F673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populations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09D53BF" w14:textId="63AEFB43" w:rsidR="000F7359" w:rsidRPr="00FC21ED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Distance to source population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FC2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EC53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F673C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687</w:t>
            </w:r>
            <w:r w:rsidR="00EC53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-800)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EA2968F" w14:textId="77777777" w:rsidR="000F7359" w:rsidRPr="00B022D5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022D5">
              <w:rPr>
                <w:rFonts w:asciiTheme="majorBidi" w:hAnsiTheme="majorBidi" w:cstheme="majorBidi"/>
                <w:sz w:val="24"/>
                <w:szCs w:val="24"/>
              </w:rPr>
              <w:t>Random factors: population and mother plant (population)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E76D36C" w14:textId="4AEA2D8E" w:rsidR="000F7359" w:rsidRPr="00B022D5" w:rsidRDefault="00474800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0.644</w:t>
            </w:r>
          </w:p>
          <w:p w14:paraId="5F99D097" w14:textId="14E26FDD" w:rsidR="000F7359" w:rsidRPr="00B022D5" w:rsidRDefault="00474800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-0.679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AE42286" w14:textId="4DEA2B81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</w:t>
            </w:r>
            <w:r w:rsidR="0047480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259</w:t>
            </w:r>
          </w:p>
          <w:p w14:paraId="0D0D3737" w14:textId="2B93D2E0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</w:t>
            </w:r>
            <w:r w:rsidR="0047480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154173A" w14:textId="610D9B23" w:rsidR="00EC53F7" w:rsidRPr="00EC53F7" w:rsidRDefault="00F673CE" w:rsidP="00ED31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F0BE5DD" w14:textId="5CB9A2B6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AuthorYear="1"&gt;&lt;Author&gt;Wan&lt;/Author&gt;&lt;Year&gt;2019&lt;/Year&gt;&lt;RecNum&gt;144&lt;/RecNum&gt;&lt;DisplayText&gt;Wan et al. (2019)&lt;/DisplayText&gt;&lt;record&gt;&lt;rec-number&gt;144&lt;/rec-number&gt;&lt;foreign-keys&gt;&lt;key app="EN" db-id="rvvxset25a2028evst25tdavxr9a5dtazpde" timestamp="1688428883"&gt;144&lt;/key&gt;&lt;/foreign-keys&gt;&lt;ref-type name="Journal Article"&gt;17&lt;/ref-type&gt;&lt;contributors&gt;&lt;authors&gt;&lt;author&gt;Wan, Jinlong&lt;/author&gt;&lt;author&gt;Huang, Bei&lt;/author&gt;&lt;author&gt;Yu, Hua&lt;/author&gt;&lt;author&gt;Peng, Shaolin&lt;/author&gt;&lt;/authors&gt;&lt;/contributors&gt;&lt;titles&gt;&lt;title&gt;Reassociation of an invasive plant with its specialist herbivore provides a test of the shifting defence hypothesis&lt;/title&gt;&lt;secondary-title&gt;Journal of Ecology&lt;/secondary-title&gt;&lt;/titles&gt;&lt;periodical&gt;&lt;full-title&gt;Journal of Ecology&lt;/full-title&gt;&lt;/periodical&gt;&lt;pages&gt;361-371&lt;/pages&gt;&lt;volume&gt;107&lt;/volume&gt;&lt;number&gt;1&lt;/number&gt;&lt;dates&gt;&lt;year&gt;2019&lt;/year&gt;&lt;/dates&gt;&lt;isbn&gt;0022-0477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Wan et al. (2019)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036EC5D1" w14:textId="77777777" w:rsidTr="00E12D30">
        <w:trPr>
          <w:trHeight w:val="60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4EC5BF4" w14:textId="77777777" w:rsidR="000F7359" w:rsidRPr="00B022D5" w:rsidRDefault="000F7359" w:rsidP="0022610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Ambrosia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artemisiifolia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A9071FC" w14:textId="393D3766" w:rsidR="000F7359" w:rsidRPr="00B022D5" w:rsidRDefault="00186278" w:rsidP="00244C7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9F66DE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aboveground biomass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271C24A" w14:textId="604D9242" w:rsidR="000F7359" w:rsidRPr="009F66DE" w:rsidRDefault="000F7359" w:rsidP="00244C7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9F66D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(20-70)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1376062" w14:textId="77777777" w:rsidR="000F7359" w:rsidRPr="00B022D5" w:rsidRDefault="000F7359" w:rsidP="00244C7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4795EB9" w14:textId="18495743" w:rsidR="000F7359" w:rsidRPr="00B022D5" w:rsidRDefault="000F7359" w:rsidP="00244C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0.954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F33D838" w14:textId="7516FC46" w:rsidR="000F7359" w:rsidRPr="00B022D5" w:rsidRDefault="000F7359" w:rsidP="00244C7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9557D4B" w14:textId="1AF0E377" w:rsidR="000F7359" w:rsidRPr="00B022D5" w:rsidRDefault="009F66DE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2FA9D3C" w14:textId="620BCA1C" w:rsidR="000F7359" w:rsidRPr="00B022D5" w:rsidRDefault="000F7359" w:rsidP="00244C7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AuthorYear="1"&gt;&lt;Author&gt;Fenesi&lt;/Author&gt;&lt;Year&gt;2012&lt;/Year&gt;&lt;RecNum&gt;66&lt;/RecNum&gt;&lt;DisplayText&gt;Fenesi and Botta-Dukát (2012)&lt;/DisplayText&gt;&lt;record&gt;&lt;rec-number&gt;66&lt;/rec-number&gt;&lt;foreign-keys&gt;&lt;key app="EN" db-id="rvvxset25a2028evst25tdavxr9a5dtazpde" timestamp="1639778912"&gt;66&lt;/key&gt;&lt;/foreign-keys&gt;&lt;ref-type name="Journal Article"&gt;17&lt;/ref-type&gt;&lt;contributors&gt;&lt;authors&gt;&lt;author&gt;Fenesi, Annamária&lt;/author&gt;&lt;author&gt;Botta-Dukát, Zoltán&lt;/author&gt;&lt;/authors&gt;&lt;/contributors&gt;&lt;titles&gt;&lt;title&gt;Phenotypic divergences induced by different residence time in invasive common ragweeds&lt;/title&gt;&lt;secondary-title&gt;Journal of Plant Ecology&lt;/secondary-title&gt;&lt;/titles&gt;&lt;periodical&gt;&lt;full-title&gt;Journal of Plant Ecology&lt;/full-title&gt;&lt;/periodical&gt;&lt;pages&gt;174-181&lt;/pages&gt;&lt;volume&gt;5&lt;/volume&gt;&lt;number&gt;2&lt;/number&gt;&lt;dates&gt;&lt;year&gt;2012&lt;/year&gt;&lt;/dates&gt;&lt;isbn&gt;1752-993X&lt;/isbn&gt;&lt;urls&gt;&lt;/urls&gt;&lt;electronic-resource-num&gt;https://doi.org/10.1093/jpe/rtr022&lt;/electronic-resource-num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B022D5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Fenesi and Botta-Dukát (2012)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298B04BF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81801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Arctotheca</w:t>
            </w:r>
            <w:proofErr w:type="spellEnd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calendula</w:t>
            </w:r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DC04B" w14:textId="0DF2810F" w:rsidR="000F7359" w:rsidRPr="00B022D5" w:rsidRDefault="00186278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(total biomass, wet treatment)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6E698" w14:textId="3657F747" w:rsidR="000F7359" w:rsidRPr="00151D1C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151D1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(27-72)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93E0B" w14:textId="77777777" w:rsidR="000F7359" w:rsidRPr="00B022D5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022D5">
              <w:rPr>
                <w:rFonts w:asciiTheme="majorBidi" w:hAnsiTheme="majorBidi" w:cstheme="majorBidi"/>
                <w:sz w:val="24"/>
                <w:szCs w:val="24"/>
              </w:rPr>
              <w:t>Random factors: population and block(population).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E0A42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0.133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C4CC8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vAlign w:val="center"/>
          </w:tcPr>
          <w:p w14:paraId="2F798613" w14:textId="67B63928" w:rsidR="000F7359" w:rsidRPr="00B022D5" w:rsidRDefault="00151D1C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A8773" w14:textId="17C24B5A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AuthorYear="1"&gt;&lt;Author&gt;Carvalho&lt;/Author&gt;&lt;Year&gt;2022&lt;/Year&gt;&lt;RecNum&gt;169&lt;/RecNum&gt;&lt;DisplayText&gt;Carvalho et al. (2022)&lt;/DisplayText&gt;&lt;record&gt;&lt;rec-number&gt;169&lt;/rec-number&gt;&lt;foreign-keys&gt;&lt;key app="EN" db-id="rvvxset25a2028evst25tdavxr9a5dtazpde" timestamp="1688431501"&gt;169&lt;/key&gt;&lt;/foreign-keys&gt;&lt;ref-type name="Journal Article"&gt;17&lt;/ref-type&gt;&lt;contributors&gt;&lt;authors&gt;&lt;author&gt;Carvalho, Carter&lt;/author&gt;&lt;author&gt;Davis, Rochelle&lt;/author&gt;&lt;author&gt;Connallon, Tim&lt;/author&gt;&lt;author&gt;Gleadow, Roslyn M.&lt;/author&gt;&lt;author&gt;Moore, Joslin L.&lt;/author&gt;&lt;author&gt;Uesugi, Akane&lt;/author&gt;&lt;/authors&gt;&lt;/contributors&gt;&lt;titles&gt;&lt;title&gt;Multivariate selection mediated by aridity predicts divergence of drought-resistant traits along natural aridity gradients of an invasive weed&lt;/title&gt;&lt;secondary-title&gt;New Phytologist&lt;/secondary-title&gt;&lt;/titles&gt;&lt;periodical&gt;&lt;full-title&gt;New Phytologist&lt;/full-title&gt;&lt;/periodical&gt;&lt;pages&gt;1088-1100&lt;/pages&gt;&lt;volume&gt;234&lt;/volume&gt;&lt;number&gt;3&lt;/number&gt;&lt;dates&gt;&lt;year&gt;2022&lt;/year&gt;&lt;/dates&gt;&lt;isbn&gt;0028-646X&lt;/isbn&gt;&lt;urls&gt;&lt;related-urls&gt;&lt;url&gt;https://nph.onlinelibrary.wiley.com/doi/abs/10.1111/nph.18018&lt;/url&gt;&lt;/related-urls&gt;&lt;/urls&gt;&lt;electronic-resource-num&gt;https://doi.org/10.1111/nph.18018&lt;/electronic-resource-num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Carvalho et al. (2022)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17DEA622" w14:textId="77777777" w:rsidTr="00E12D30">
        <w:trPr>
          <w:trHeight w:val="530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73F21CF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Brachypodium</w:t>
            </w:r>
            <w:proofErr w:type="spellEnd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hybridum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C00DE38" w14:textId="28A11FD5" w:rsidR="000F7359" w:rsidRPr="00B022D5" w:rsidRDefault="00186278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C97B1C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aboveground biomass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 irrigation treatment)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859B08F" w14:textId="77299744" w:rsidR="000F7359" w:rsidRPr="00C97B1C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C97B1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(7-73)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3D729DA" w14:textId="77777777" w:rsidR="000F7359" w:rsidRPr="0007278A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06D6A1C" w14:textId="7F7A42FB" w:rsidR="000F7359" w:rsidRPr="0007278A" w:rsidRDefault="00C97B1C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08C8CCF" w14:textId="7C300E89" w:rsidR="000F7359" w:rsidRPr="0007278A" w:rsidRDefault="009E30A2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CEEC734" w14:textId="51BBEAFF" w:rsidR="000F7359" w:rsidRPr="00B022D5" w:rsidRDefault="00C97B1C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B02DCD4" w14:textId="1314F7C8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AuthorYear="1"&gt;&lt;Author&gt;Liu&lt;/Author&gt;&lt;Year&gt;2019&lt;/Year&gt;&lt;RecNum&gt;160&lt;/RecNum&gt;&lt;DisplayText&gt;Liu et al. (2019)&lt;/DisplayText&gt;&lt;record&gt;&lt;rec-number&gt;160&lt;/rec-number&gt;&lt;foreign-keys&gt;&lt;key app="EN" db-id="rvvxset25a2028evst25tdavxr9a5dtazpde" timestamp="1688430844"&gt;160&lt;/key&gt;&lt;/foreign-keys&gt;&lt;ref-type name="Journal Article"&gt;17&lt;/ref-type&gt;&lt;contributors&gt;&lt;authors&gt;&lt;author&gt;Liu, Shuangshuang&lt;/author&gt;&lt;author&gt;Streich, Jared&lt;/author&gt;&lt;author&gt;Borevitz, Justin O&lt;/author&gt;&lt;author&gt;Rice, Kevin J&lt;/author&gt;&lt;author&gt;Li, Tingting&lt;/author&gt;&lt;author&gt;Li, Bo&lt;/author&gt;&lt;author&gt;Bradford, Kent J&lt;/author&gt;&lt;/authors&gt;&lt;/contributors&gt;&lt;titles&gt;&lt;title&gt;Environmental resource deficit may drive the evolution of intraspecific trait variation in invasive plant populations&lt;/title&gt;&lt;secondary-title&gt;Oikos&lt;/secondary-title&gt;&lt;/titles&gt;&lt;periodical&gt;&lt;full-title&gt;Oikos&lt;/full-title&gt;&lt;/periodical&gt;&lt;pages&gt;171-184&lt;/pages&gt;&lt;volume&gt;128&lt;/volume&gt;&lt;number&gt;2&lt;/number&gt;&lt;dates&gt;&lt;year&gt;2019&lt;/year&gt;&lt;/dates&gt;&lt;isbn&gt;0030-1299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Liu et al. (2019)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3FE4C66F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7F19506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Brassica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tournefortii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9EECC0A" w14:textId="1586A377" w:rsidR="000F7359" w:rsidRPr="00B022D5" w:rsidRDefault="00186278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(aboveground biomass)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91672B3" w14:textId="7221CB0D" w:rsidR="000F7359" w:rsidRPr="003566D7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Distance to source population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3566D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(0-1000)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D3B196B" w14:textId="77777777" w:rsidR="000F7359" w:rsidRPr="00B022D5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F4ACFEB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0.251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4177775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0.117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B1E45CD" w14:textId="77777777" w:rsidR="000F7359" w:rsidRDefault="000F7359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1BE704CA" w14:textId="4205A3F1" w:rsidR="003566D7" w:rsidRPr="003566D7" w:rsidRDefault="003566D7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566D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34EC4E8" w14:textId="30434016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AuthorYear="1"&gt;&lt;Author&gt;Winkler&lt;/Author&gt;&lt;Year&gt;2018&lt;/Year&gt;&lt;RecNum&gt;148&lt;/RecNum&gt;&lt;DisplayText&gt;Winkler et al. (2018)&lt;/DisplayText&gt;&lt;record&gt;&lt;rec-number&gt;148&lt;/rec-number&gt;&lt;foreign-keys&gt;&lt;key app="EN" db-id="rvvxset25a2028evst25tdavxr9a5dtazpde" timestamp="1688429334"&gt;148&lt;/key&gt;&lt;/foreign-keys&gt;&lt;ref-type name="Journal Article"&gt;17&lt;/ref-type&gt;&lt;contributors&gt;&lt;authors&gt;&lt;author&gt;Winkler, Daniel E&lt;/author&gt;&lt;author&gt;Gremer, Jennifer R&lt;/author&gt;&lt;author&gt;Chapin, Kenneth J&lt;/author&gt;&lt;author&gt;Kao, Melanie&lt;/author&gt;&lt;author&gt;Huxman, Travis E&lt;/author&gt;&lt;/authors&gt;&lt;/contributors&gt;&lt;titles&gt;&lt;title&gt;&lt;style face="normal" font="default" size="100%"&gt;Rapid alignment of functional trait variation with locality across the invaded range of Sahara mustard (&lt;/style&gt;&lt;style face="italic" font="default" size="100%"&gt;Brassica tournefortii&lt;/style&gt;&lt;style face="normal" font="default" size="100%"&gt;)&lt;/style&gt;&lt;/title&gt;&lt;secondary-title&gt;American Journal of Botany&lt;/secondary-title&gt;&lt;/titles&gt;&lt;periodical&gt;&lt;full-title&gt;American journal of Botany&lt;/full-title&gt;&lt;/periodical&gt;&lt;pages&gt;1188-1197&lt;/pages&gt;&lt;volume&gt;105&lt;/volume&gt;&lt;number&gt;7&lt;/number&gt;&lt;dates&gt;&lt;year&gt;2018&lt;/year&gt;&lt;/dates&gt;&lt;isbn&gt;0002-9122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Winkler et al. (2018)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530E7CF1" w14:textId="77777777" w:rsidTr="00E12D30">
        <w:trPr>
          <w:trHeight w:val="116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9B01333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Butomus</w:t>
            </w:r>
            <w:proofErr w:type="spellEnd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umbellatus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2DD4D2A" w14:textId="739C299B" w:rsidR="000F7359" w:rsidRPr="00B022D5" w:rsidRDefault="00186278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(aboveground biomass)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EE62297" w14:textId="482D10C9" w:rsidR="000F7359" w:rsidRPr="003D510F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A4080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(4-69)</w:t>
            </w:r>
            <w:r w:rsidR="003D510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DC9EEFF" w14:textId="77777777" w:rsidR="000F7359" w:rsidRPr="00B022D5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6E27518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-0.267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8B2E600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0.154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DD31B60" w14:textId="03E9B8D4" w:rsidR="000F7359" w:rsidRPr="00B022D5" w:rsidRDefault="00A40801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22E3E07" w14:textId="4323A4F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AuthorYear="1"&gt;&lt;Author&gt;Lui&lt;/Author&gt;&lt;Year&gt;2005&lt;/Year&gt;&lt;RecNum&gt;166&lt;/RecNum&gt;&lt;DisplayText&gt;Lui et al. (2005)&lt;/DisplayText&gt;&lt;record&gt;&lt;rec-number&gt;166&lt;/rec-number&gt;&lt;foreign-keys&gt;&lt;key app="EN" db-id="rvvxset25a2028evst25tdavxr9a5dtazpde" timestamp="1688431313"&gt;166&lt;/key&gt;&lt;/foreign-keys&gt;&lt;ref-type name="Journal Article"&gt;17&lt;/ref-type&gt;&lt;contributors&gt;&lt;authors&gt;&lt;author&gt;Lui, Keiko&lt;/author&gt;&lt;author&gt;Thompson, Faye L&lt;/author&gt;&lt;author&gt;Eckert, Christopher G&lt;/author&gt;&lt;/authors&gt;&lt;/contributors&gt;&lt;titles&gt;&lt;title&gt;&lt;style face="normal" font="default" size="100%"&gt;Causes and consequences of extreme variation in reproductive strategy and vegetative growth among invasive populations of a clonal aquatic plant, &lt;/style&gt;&lt;style face="italic" font="default" size="100%"&gt;Butomus umbellatus&lt;/style&gt;&lt;style face="normal" font="default" size="100%"&gt; L.(Butomaceae)&lt;/style&gt;&lt;/title&gt;&lt;secondary-title&gt;Biological Invasions&lt;/secondary-title&gt;&lt;/titles&gt;&lt;periodical&gt;&lt;full-title&gt;Biological Invasions&lt;/full-title&gt;&lt;/periodical&gt;&lt;pages&gt;427-444&lt;/pages&gt;&lt;volume&gt;7&lt;/volume&gt;&lt;dates&gt;&lt;year&gt;2005&lt;/year&gt;&lt;/dates&gt;&lt;isbn&gt;1387-3547&lt;/isbn&gt;&lt;urls&gt;&lt;/urls&gt;&lt;/record&gt;&lt;/Cite&gt;&lt;/EndNote&gt;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Lui et al. (2005)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792D2332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BE9A2D7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Butomus</w:t>
            </w:r>
            <w:proofErr w:type="spellEnd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umbellatus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D18CFD9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generalists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(herbivore biomass)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BEA8514" w14:textId="15B55F62" w:rsidR="000F7359" w:rsidRPr="00DD7031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DD703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(0-2)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F005AE1" w14:textId="77777777" w:rsidR="000F7359" w:rsidRPr="00B022D5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BAB6B70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0.219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A4591B5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C86FBEB" w14:textId="612AAECA" w:rsidR="000F7359" w:rsidRPr="00B022D5" w:rsidRDefault="00F2455C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9F3CDDB" w14:textId="36CE1EF9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AuthorYear="1"&gt;&lt;Author&gt;Harms&lt;/Author&gt;&lt;Year&gt;2021&lt;/Year&gt;&lt;RecNum&gt;60&lt;/RecNum&gt;&lt;DisplayText&gt;Harms and Walter (2021)&lt;/DisplayText&gt;&lt;record&gt;&lt;rec-number&gt;60&lt;/rec-number&gt;&lt;foreign-keys&gt;&lt;key app="EN" db-id="rvvxset25a2028evst25tdavxr9a5dtazpde" timestamp="1639521794"&gt;60&lt;/key&gt;&lt;/foreign-keys&gt;&lt;ref-type name="Journal Article"&gt;17&lt;/ref-type&gt;&lt;contributors&gt;&lt;authors&gt;&lt;author&gt;Harms, Nathan E&lt;/author&gt;&lt;author&gt;Walter, Damian J&lt;/author&gt;&lt;/authors&gt;&lt;/contributors&gt;&lt;titles&gt;&lt;title&gt;&lt;style face="normal" font="default" size="100%"&gt;Influence of &lt;/style&gt;&lt;style face="italic" font="default" size="100%"&gt;Butomus umbellatus&lt;/style&gt;&lt;style face="normal" font="default" size="100%"&gt; L. lineage and age on leaf chemistry and performance of a generalist caterpillar&lt;/style&gt;&lt;/title&gt;&lt;secondary-title&gt;Aquatic Botany&lt;/secondary-title&gt;&lt;/titles&gt;&lt;periodical&gt;&lt;full-title&gt;Aquatic Botany&lt;/full-title&gt;&lt;/periodical&gt;&lt;pages&gt;103391&lt;/pages&gt;&lt;volume&gt;172&lt;/volume&gt;&lt;dates&gt;&lt;year&gt;2021&lt;/year&gt;&lt;/dates&gt;&lt;isbn&gt;0304-3770&lt;/isbn&gt;&lt;urls&gt;&lt;/urls&gt;&lt;electronic-resource-num&gt;https://doi.org/10.1016/j.aquabot.2021.103391&lt;/electronic-resource-num&gt;&lt;/record&gt;&lt;/Cite&gt;&lt;/EndNote&gt;</w:instrText>
            </w: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07278A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Harms and Walter (2021)</w:t>
            </w: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725DE44A" w14:textId="77777777" w:rsidTr="00E12D30">
        <w:trPr>
          <w:trHeight w:val="611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E3EF7D4" w14:textId="215561FE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bookmarkStart w:id="0" w:name="_Hlk145870562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Bunias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orientalis</w:t>
            </w:r>
            <w:bookmarkEnd w:id="0"/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0B66B18" w14:textId="184BB6C1" w:rsidR="000F7359" w:rsidRPr="0007278A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generalists</w:t>
            </w: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(total </w:t>
            </w:r>
            <w:proofErr w:type="spellStart"/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glucosinolate</w:t>
            </w:r>
            <w:proofErr w:type="spellEnd"/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concentration</w:t>
            </w:r>
            <w:r w:rsidR="00392774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 invasive range only</w:t>
            </w: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1371A8F" w14:textId="05E3229E" w:rsidR="000F7359" w:rsidRPr="00346124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3461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(3-128)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A02CB8C" w14:textId="77777777" w:rsidR="000F7359" w:rsidRPr="00B022D5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022D5">
              <w:rPr>
                <w:rFonts w:asciiTheme="majorBidi" w:hAnsiTheme="majorBidi" w:cstheme="majorBidi"/>
                <w:sz w:val="24"/>
                <w:szCs w:val="24"/>
              </w:rPr>
              <w:t>Random factor: population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84798F2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0.237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DC342A6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6C267EC" w14:textId="48529725" w:rsidR="000F7359" w:rsidRPr="00B022D5" w:rsidRDefault="00346124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6E09FC4" w14:textId="7A9CC5F5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AuthorYear="1"&gt;&lt;Author&gt;Tewes&lt;/Author&gt;&lt;Year&gt;2018&lt;/Year&gt;&lt;RecNum&gt;141&lt;/RecNum&gt;&lt;DisplayText&gt;Tewes et al. (2018)&lt;/DisplayText&gt;&lt;record&gt;&lt;rec-number&gt;141&lt;/rec-number&gt;&lt;foreign-keys&gt;&lt;key app="EN" db-id="rvvxset25a2028evst25tdavxr9a5dtazpde" timestamp="1688428666"&gt;141&lt;/key&gt;&lt;/foreign-keys&gt;&lt;ref-type name="Journal Article"&gt;17&lt;/ref-type&gt;&lt;contributors&gt;&lt;authors&gt;&lt;author&gt;Tewes, Lisa Johanna&lt;/author&gt;&lt;author&gt;Michling, Florian&lt;/author&gt;&lt;author&gt;Koch, Marcus A&lt;/author&gt;&lt;author&gt;Müller, Caroline&lt;/author&gt;&lt;/authors&gt;&lt;/contributors&gt;&lt;titles&gt;&lt;title&gt;Intracontinental plant invader shows matching genetic and chemical profiles and might benefit from high defence variation within populations&lt;/title&gt;&lt;secondary-title&gt;Journal of Ecology&lt;/secondary-title&gt;&lt;/titles&gt;&lt;periodical&gt;&lt;full-title&gt;Journal of Ecology&lt;/full-title&gt;&lt;/periodical&gt;&lt;pages&gt;714-726&lt;/pages&gt;&lt;volume&gt;106&lt;/volume&gt;&lt;number&gt;2&lt;/number&gt;&lt;dates&gt;&lt;year&gt;2018&lt;/year&gt;&lt;/dates&gt;&lt;isbn&gt;0022-0477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Tewes et al. (2018)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18FD7BCD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939978A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Centaurea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solstitialis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177582E" w14:textId="77777777" w:rsidR="000F7359" w:rsidRPr="0007278A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</w:t>
            </w: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07278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against herbivores in general </w:t>
            </w: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(percentage of capitula damaged)</w:t>
            </w:r>
          </w:p>
          <w:p w14:paraId="6A7ECEC0" w14:textId="0E9BC0DE" w:rsidR="000F7359" w:rsidRPr="0007278A" w:rsidRDefault="00186278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(plant height)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DCE8720" w14:textId="044918AA" w:rsidR="000F7359" w:rsidRPr="00500F93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500F9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(2-55)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7229545" w14:textId="77777777" w:rsidR="000F7359" w:rsidRPr="00B022D5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4C525D9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0.327</w:t>
            </w:r>
          </w:p>
          <w:p w14:paraId="3A49CEFF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0.389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C96EC52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0.297</w:t>
            </w:r>
          </w:p>
          <w:p w14:paraId="04F4DDE9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0.283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A0CE8D1" w14:textId="0343E4CA" w:rsidR="000F7359" w:rsidRPr="00B022D5" w:rsidRDefault="00500F93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0F1D823" w14:textId="6B1970E5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AuthorYear="1"&gt;&lt;Author&gt;Clement&lt;/Author&gt;&lt;Year&gt;1994&lt;/Year&gt;&lt;RecNum&gt;139&lt;/RecNum&gt;&lt;DisplayText&gt;Clement (1994)&lt;/DisplayText&gt;&lt;record&gt;&lt;rec-number&gt;139&lt;/rec-number&gt;&lt;foreign-keys&gt;&lt;key app="EN" db-id="rvvxset25a2028evst25tdavxr9a5dtazpde" timestamp="1688428518"&gt;139&lt;/key&gt;&lt;/foreign-keys&gt;&lt;ref-type name="Journal Article"&gt;17&lt;/ref-type&gt;&lt;contributors&gt;&lt;authors&gt;&lt;author&gt;Clement, STEPHEN L&lt;/author&gt;&lt;/authors&gt;&lt;/contributors&gt;&lt;titles&gt;&lt;title&gt;Resistance among populations of yellow starthistle to thistle-head insects: results from garden plots in Italy&lt;/title&gt;&lt;secondary-title&gt;Biological Control&lt;/secondary-title&gt;&lt;/titles&gt;&lt;periodical&gt;&lt;full-title&gt;Biological Control&lt;/full-title&gt;&lt;/periodical&gt;&lt;pages&gt;149-156&lt;/pages&gt;&lt;volume&gt;4&lt;/volume&gt;&lt;number&gt;2&lt;/number&gt;&lt;dates&gt;&lt;year&gt;1994&lt;/year&gt;&lt;/dates&gt;&lt;isbn&gt;1049-9644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B022D5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Clement (1994)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05E88C6D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B9A88FB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Centaurea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solstitialis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73F3EAF" w14:textId="03EE8CBE" w:rsidR="000F7359" w:rsidRPr="0007278A" w:rsidRDefault="000F7359" w:rsidP="00973B2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Dispersal ability</w:t>
            </w: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(seeds with pappus/total no. seeds</w:t>
            </w:r>
            <w:r w:rsidR="00500F93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="006820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outcrossed</w:t>
            </w:r>
            <w:r w:rsidR="00F90DB7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within population</w:t>
            </w: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0546C74" w14:textId="34EAA0D8" w:rsidR="000F7359" w:rsidRPr="00500F93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500F9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(1-92)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1D196C6" w14:textId="6158FD01" w:rsidR="000F7359" w:rsidRPr="00B022D5" w:rsidRDefault="00A0343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Fixed factor: country. Random factor: population(country)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09214DB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-0.086</w:t>
            </w:r>
          </w:p>
          <w:p w14:paraId="4F36D0D4" w14:textId="6C09E823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4F6227F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0.017</w:t>
            </w:r>
          </w:p>
          <w:p w14:paraId="71960E91" w14:textId="531B893D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D3869E8" w14:textId="51B84834" w:rsidR="000F7359" w:rsidRPr="00B022D5" w:rsidRDefault="00500F93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4B9C5DE" w14:textId="5894613F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AuthorYear="1"&gt;&lt;Author&gt;Irimia&lt;/Author&gt;&lt;Year&gt;2021&lt;/Year&gt;&lt;RecNum&gt;146&lt;/RecNum&gt;&lt;DisplayText&gt;Irimia et al. (2021)&lt;/DisplayText&gt;&lt;record&gt;&lt;rec-number&gt;146&lt;/rec-number&gt;&lt;foreign-keys&gt;&lt;key app="EN" db-id="rvvxset25a2028evst25tdavxr9a5dtazpde" timestamp="1688429188"&gt;146&lt;/key&gt;&lt;/foreign-keys&gt;&lt;ref-type name="Journal Article"&gt;17&lt;/ref-type&gt;&lt;contributors&gt;&lt;authors&gt;&lt;author&gt;Irimia, Ramona E&lt;/author&gt;&lt;author&gt;Hierro, José L&lt;/author&gt;&lt;author&gt;Branco, Soraia&lt;/author&gt;&lt;author&gt;Sotes, Gastón&lt;/author&gt;&lt;author&gt;Cavieres, Lohengrin A&lt;/author&gt;&lt;author&gt;Eren, Özkan&lt;/author&gt;&lt;author&gt;Lortie, Christopher J&lt;/author&gt;&lt;author&gt;French, Kristine&lt;/author&gt;&lt;author&gt;Callaway, Ragan M&lt;/author&gt;&lt;author&gt;Montesinos, Daniel&lt;/author&gt;&lt;/authors&gt;&lt;/contributors&gt;&lt;titles&gt;&lt;title&gt;Experimental admixture among geographically disjunct populations of an invasive plant yields a global mosaic of reproductive incompatibility and heterosis&lt;/title&gt;&lt;secondary-title&gt;Journal of Ecology&lt;/secondary-title&gt;&lt;/titles&gt;&lt;periodical&gt;&lt;full-title&gt;Journal of Ecology&lt;/full-title&gt;&lt;/periodical&gt;&lt;pages&gt;2152-2162&lt;/pages&gt;&lt;volume&gt;109&lt;/volume&gt;&lt;number&gt;5&lt;/number&gt;&lt;dates&gt;&lt;year&gt;2021&lt;/year&gt;&lt;/dates&gt;&lt;isbn&gt;0022-0477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Irimia et al. (2021)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254AFE" w14:paraId="58F307B5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3ECFEFE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lastRenderedPageBreak/>
              <w:t xml:space="preserve">Centaurea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stoebe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5FF18F5" w14:textId="7CEC2865" w:rsidR="000F7359" w:rsidRPr="00B022D5" w:rsidRDefault="00186278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(aboveground biomass), </w:t>
            </w:r>
            <w:r w:rsidR="000F7359"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Competitive effect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(relative effect on native species biomass under competition at ambient temperature)</w:t>
            </w:r>
          </w:p>
          <w:p w14:paraId="366D622B" w14:textId="77777777" w:rsidR="000F7359" w:rsidRPr="00B022D5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Competitive response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(relative effect on the invasive species biomass under competition at ambient temperature)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D5BEC6E" w14:textId="54C53016" w:rsidR="000F7359" w:rsidRPr="004A1973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4A19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(25-6</w:t>
            </w:r>
            <w:r w:rsidR="003930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  <w:r w:rsidR="004A197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A8A0582" w14:textId="77777777" w:rsidR="000F7359" w:rsidRPr="00B022D5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C024C5B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0.674</w:t>
            </w:r>
          </w:p>
          <w:p w14:paraId="0F3809C4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-0.156</w:t>
            </w:r>
          </w:p>
          <w:p w14:paraId="73DB5B59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-0.033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14C598C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0.182</w:t>
            </w:r>
          </w:p>
          <w:p w14:paraId="29141F36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0.324</w:t>
            </w:r>
          </w:p>
          <w:p w14:paraId="03FE1BCF" w14:textId="77777777" w:rsidR="000F7359" w:rsidRPr="00B022D5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0.333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CE03412" w14:textId="05831DFB" w:rsidR="000F7359" w:rsidRPr="00B022D5" w:rsidRDefault="004A1973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67D88B9" w14:textId="639D5A2B" w:rsidR="000F7359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AuthorYear="1"&gt;&lt;Author&gt;He&lt;/Author&gt;&lt;Year&gt;2012&lt;/Year&gt;&lt;RecNum&gt;150&lt;/RecNum&gt;&lt;DisplayText&gt;He et al. (2012)&lt;/DisplayText&gt;&lt;record&gt;&lt;rec-number&gt;150&lt;/rec-number&gt;&lt;foreign-keys&gt;&lt;key app="EN" db-id="rvvxset25a2028evst25tdavxr9a5dtazpde" timestamp="1688430074"&gt;150&lt;/key&gt;&lt;/foreign-keys&gt;&lt;ref-type name="Journal Article"&gt;17&lt;/ref-type&gt;&lt;contributors&gt;&lt;authors&gt;&lt;author&gt;He, Wei-Ming&lt;/author&gt;&lt;author&gt;Li, Jing-Ji&lt;/author&gt;&lt;author&gt;Peng, Pei-Hao&lt;/author&gt;&lt;/authors&gt;&lt;/contributors&gt;&lt;titles&gt;&lt;title&gt;Simulated warming differentially affects the growth and competitive ability of Centaurea maculosa populations from home and introduced ranges&lt;/title&gt;&lt;secondary-title&gt;PLoS One&lt;/secondary-title&gt;&lt;/titles&gt;&lt;periodical&gt;&lt;full-title&gt;PloS one&lt;/full-title&gt;&lt;/periodical&gt;&lt;pages&gt;e31170&lt;/pages&gt;&lt;volume&gt;7&lt;/volume&gt;&lt;number&gt;1&lt;/number&gt;&lt;dates&gt;&lt;year&gt;2012&lt;/year&gt;&lt;/dates&gt;&lt;isbn&gt;1932-6203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He et al. (2012)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0B2C9135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74CC77C" w14:textId="77777777" w:rsidR="000F7359" w:rsidRPr="00122C04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Centaurea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stoebe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78DB2FE" w14:textId="719ABBFA" w:rsidR="000F7359" w:rsidRPr="00122C04" w:rsidRDefault="00186278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(total biomass)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2189709" w14:textId="5C08C807" w:rsidR="000F7359" w:rsidRPr="00B02C2E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03E6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B02C2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(25-60)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467092A" w14:textId="77777777" w:rsidR="000F7359" w:rsidRPr="00122C04" w:rsidRDefault="000F7359" w:rsidP="000C549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FD76262" w14:textId="77777777" w:rsidR="000F7359" w:rsidRPr="00122C04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0.258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4E60014" w14:textId="77777777" w:rsidR="000F7359" w:rsidRPr="00122C04" w:rsidRDefault="000F7359" w:rsidP="000C549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0.085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A1BEBC2" w14:textId="7D78ABAC" w:rsidR="000F7359" w:rsidRPr="00122C04" w:rsidRDefault="00B02C2E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69DB4C4" w14:textId="4423B683" w:rsidR="000F7359" w:rsidRPr="00122C04" w:rsidRDefault="000F7359" w:rsidP="000C549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AuthorYear="1"&gt;&lt;Author&gt;He&lt;/Author&gt;&lt;Year&gt;2010&lt;/Year&gt;&lt;RecNum&gt;154&lt;/RecNum&gt;&lt;DisplayText&gt;He et al. (2010)&lt;/DisplayText&gt;&lt;record&gt;&lt;rec-number&gt;154&lt;/rec-number&gt;&lt;foreign-keys&gt;&lt;key app="EN" db-id="rvvxset25a2028evst25tdavxr9a5dtazpde" timestamp="1688430520"&gt;154&lt;/key&gt;&lt;/foreign-keys&gt;&lt;ref-type name="Journal Article"&gt;17&lt;/ref-type&gt;&lt;contributors&gt;&lt;authors&gt;&lt;author&gt;He, Wei-Ming&lt;/author&gt;&lt;author&gt;Thelen, Giles C&lt;/author&gt;&lt;author&gt;Ridenour, Wendy M&lt;/author&gt;&lt;author&gt;Callaway, Ragan M&lt;/author&gt;&lt;/authors&gt;&lt;/contributors&gt;&lt;titles&gt;&lt;title&gt;Is there a risk to living large? Large size correlates with reduced growth when stressed for knapweed populations&lt;/title&gt;&lt;secondary-title&gt;Biological Invasions&lt;/secondary-title&gt;&lt;/titles&gt;&lt;periodical&gt;&lt;full-title&gt;Biological Invasions&lt;/full-title&gt;&lt;/periodical&gt;&lt;pages&gt;3591-3598&lt;/pages&gt;&lt;volume&gt;12&lt;/volume&gt;&lt;dates&gt;&lt;year&gt;2010&lt;/year&gt;&lt;/dates&gt;&lt;isbn&gt;1387-3547&lt;/isbn&gt;&lt;urls&gt;&lt;/urls&gt;&lt;/record&gt;&lt;/Cite&gt;&lt;/EndNote&gt;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He et al. (2010)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6667BF7D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6B05E79" w14:textId="76CAD86B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1186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Eschscholzia</w:t>
            </w:r>
            <w:proofErr w:type="spellEnd"/>
            <w:r w:rsidRPr="0041186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186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californica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72548F2" w14:textId="2E8606FC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41186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generalists</w:t>
            </w: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(pupal weight)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C6C4D40" w14:textId="32DAFBF4" w:rsidR="000F7359" w:rsidRPr="00464A17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Distance to source population</w:t>
            </w: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9</w:t>
            </w:r>
            <w:r w:rsidR="00464A1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 w:rsidR="0002364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0-250)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1DC41DB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9D72B79" w14:textId="37BB2B8C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-0.637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EABB4A6" w14:textId="228271E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0.296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558A1FE" w14:textId="160097D6" w:rsidR="000F7359" w:rsidRPr="00411863" w:rsidRDefault="00023643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C3E203E" w14:textId="2C3055CF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AuthorYear="1"&gt;&lt;Author&gt;Leger&lt;/Author&gt;&lt;Year&gt;2005&lt;/Year&gt;&lt;RecNum&gt;134&lt;/RecNum&gt;&lt;DisplayText&gt;Leger and Forister (2005)&lt;/DisplayText&gt;&lt;record&gt;&lt;rec-number&gt;134&lt;/rec-number&gt;&lt;foreign-keys&gt;&lt;key app="EN" db-id="rvvxset25a2028evst25tdavxr9a5dtazpde" timestamp="1688428102"&gt;134&lt;/key&gt;&lt;/foreign-keys&gt;&lt;ref-type name="Journal Article"&gt;17&lt;/ref-type&gt;&lt;contributors&gt;&lt;authors&gt;&lt;author&gt;Leger, Elizabeth A&lt;/author&gt;&lt;author&gt;Forister, Matthew L&lt;/author&gt;&lt;/authors&gt;&lt;/contributors&gt;&lt;titles&gt;&lt;title&gt;&lt;style face="normal" font="default" size="100%"&gt;Increased resistance to generalist herbivores in invasive populations of the California poppy (&lt;/style&gt;&lt;style face="italic" font="default" size="100%"&gt;Eschscholzia californica&lt;/style&gt;&lt;style face="normal" font="default" size="100%"&gt;)&lt;/style&gt;&lt;/title&gt;&lt;secondary-title&gt;Diversity and Distributions&lt;/secondary-title&gt;&lt;/titles&gt;&lt;periodical&gt;&lt;full-title&gt;Diversity and Distributions&lt;/full-title&gt;&lt;/periodical&gt;&lt;pages&gt;311-317&lt;/pages&gt;&lt;volume&gt;11&lt;/volume&gt;&lt;number&gt;4&lt;/number&gt;&lt;dates&gt;&lt;year&gt;2005&lt;/year&gt;&lt;/dates&gt;&lt;isbn&gt;1366-9516&lt;/isbn&gt;&lt;urls&gt;&lt;/urls&gt;&lt;/record&gt;&lt;/Cite&gt;&lt;/EndNote&gt;</w:instrText>
            </w: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411863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Leger and Forister (2005)</w:t>
            </w: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38FFF1EA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80D20E1" w14:textId="77777777" w:rsidR="000F7359" w:rsidRPr="00411863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1186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Erythranthe</w:t>
            </w:r>
            <w:proofErr w:type="spellEnd"/>
            <w:r w:rsidRPr="0041186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 </w:t>
            </w:r>
          </w:p>
          <w:p w14:paraId="5AB3547E" w14:textId="1C1B5E92" w:rsidR="000F7359" w:rsidRPr="00411863" w:rsidRDefault="00726C75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726C7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guttata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CBD502C" w14:textId="77777777" w:rsidR="000F7359" w:rsidRPr="00411863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41186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generalists</w:t>
            </w: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(percent of plants damaged) </w:t>
            </w:r>
          </w:p>
          <w:p w14:paraId="75B97F1F" w14:textId="464F50DA" w:rsidR="000F7359" w:rsidRPr="00411863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DC07E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plant height</w:t>
            </w:r>
            <w:r w:rsidR="000F7359"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84ED1FA" w14:textId="23A26197" w:rsidR="000F7359" w:rsidRPr="00015DD9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015DD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 w:rsidR="004E5AD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116-191)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2DA5EA1" w14:textId="77777777" w:rsidR="000F7359" w:rsidRPr="00411863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11863">
              <w:rPr>
                <w:rFonts w:asciiTheme="majorBidi" w:hAnsiTheme="majorBidi" w:cstheme="majorBidi"/>
                <w:sz w:val="24"/>
                <w:szCs w:val="24"/>
              </w:rPr>
              <w:t>Random factor: population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E6D1529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0.5657</w:t>
            </w:r>
          </w:p>
          <w:p w14:paraId="39D1BB75" w14:textId="26A48979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</w:t>
            </w:r>
            <w:r w:rsidR="00B47797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E115132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0.227</w:t>
            </w:r>
          </w:p>
          <w:p w14:paraId="3964AEE6" w14:textId="1E8122B8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</w:t>
            </w:r>
            <w:r w:rsidR="00DB16AB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B74D892" w14:textId="2786B440" w:rsidR="000F7359" w:rsidRPr="00411863" w:rsidRDefault="004E5AD2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6968F2F" w14:textId="2AE900C0" w:rsidR="000F7359" w:rsidRPr="00411863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AuthorYear="1"&gt;&lt;Author&gt;Rotter&lt;/Author&gt;&lt;Year&gt;2019&lt;/Year&gt;&lt;RecNum&gt;65&lt;/RecNum&gt;&lt;DisplayText&gt;Rotter et al. (2019)&lt;/DisplayText&gt;&lt;record&gt;&lt;rec-number&gt;65&lt;/rec-number&gt;&lt;foreign-keys&gt;&lt;key app="EN" db-id="rvvxset25a2028evst25tdavxr9a5dtazpde" timestamp="1639762629"&gt;65&lt;/key&gt;&lt;/foreign-keys&gt;&lt;ref-type name="Journal Article"&gt;17&lt;/ref-type&gt;&lt;contributors&gt;&lt;authors&gt;&lt;author&gt;Rotter, Michael C&lt;/author&gt;&lt;author&gt;Vallejo-Marin, Mario&lt;/author&gt;&lt;author&gt;Holeski, Liza M&lt;/author&gt;&lt;/authors&gt;&lt;/contributors&gt;&lt;titles&gt;&lt;title&gt;A test of the evolution of increased competitive ability in two invaded regions&lt;/title&gt;&lt;secondary-title&gt;Evolutionary Ecology&lt;/secondary-title&gt;&lt;/titles&gt;&lt;periodical&gt;&lt;full-title&gt;Evolutionary Ecology&lt;/full-title&gt;&lt;/periodical&gt;&lt;pages&gt;713-735&lt;/pages&gt;&lt;volume&gt;33&lt;/volume&gt;&lt;number&gt;5&lt;/number&gt;&lt;dates&gt;&lt;year&gt;2019&lt;/year&gt;&lt;/dates&gt;&lt;isbn&gt;1573-8477&lt;/isbn&gt;&lt;urls&gt;&lt;/urls&gt;&lt;/record&gt;&lt;/Cite&gt;&lt;/EndNote&gt;</w:instrText>
            </w: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Rotter et al. (2019)</w:t>
            </w:r>
            <w:r w:rsidRPr="0041186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254AFE" w14:paraId="5A062B1A" w14:textId="77777777" w:rsidTr="00E12D30">
        <w:trPr>
          <w:trHeight w:val="863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DF070CE" w14:textId="77777777" w:rsidR="000F7359" w:rsidRPr="000C549E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C549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Erythranthe</w:t>
            </w:r>
            <w:proofErr w:type="spellEnd"/>
            <w:r w:rsidRPr="000C549E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 </w:t>
            </w:r>
          </w:p>
          <w:p w14:paraId="1C245DAA" w14:textId="54AAB461" w:rsidR="000F7359" w:rsidRPr="000C549E" w:rsidRDefault="00726C75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26C7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guttata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A29F988" w14:textId="3D6BFA28" w:rsidR="000F7359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(a</w:t>
            </w:r>
            <w:r w:rsidR="000F7359" w:rsidRPr="001B64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boveground biomass</w:t>
            </w:r>
            <w:r w:rsidR="00F90D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 cross type within population</w:t>
            </w:r>
            <w:r w:rsidR="000F73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756A7C6" w14:textId="5FB67140" w:rsidR="000F7359" w:rsidRPr="00292999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575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29299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 w:rsidR="00354AF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28-55)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26F612C" w14:textId="77777777" w:rsidR="000F7359" w:rsidRPr="0010216F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Fixed factor: country. Random factor: population(country)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5EFB3C6" w14:textId="77777777" w:rsidR="000F7359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0.206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7D05DCA" w14:textId="77777777" w:rsidR="000F7359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75BC1E6" w14:textId="559F6EEE" w:rsidR="000F7359" w:rsidRDefault="00F90DB7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FAAE452" w14:textId="2F060355" w:rsidR="000F7359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AuthorYear="1"&gt;&lt;Author&gt;Van Kleunen&lt;/Author&gt;&lt;Year&gt;2015&lt;/Year&gt;&lt;RecNum&gt;167&lt;/RecNum&gt;&lt;DisplayText&gt;Van Kleunen et al. (2015)&lt;/DisplayText&gt;&lt;record&gt;&lt;rec-number&gt;167&lt;/rec-number&gt;&lt;foreign-keys&gt;&lt;key app="EN" db-id="rvvxset25a2028evst25tdavxr9a5dtazpde" timestamp="1688431361"&gt;167&lt;/key&gt;&lt;/foreign-keys&gt;&lt;ref-type name="Journal Article"&gt;17&lt;/ref-type&gt;&lt;contributors&gt;&lt;authors&gt;&lt;author&gt;Van Kleunen, Mark&lt;/author&gt;&lt;author&gt;Röckle, Michael&lt;/author&gt;&lt;author&gt;Stift, Marc&lt;/author&gt;&lt;/authors&gt;&lt;/contributors&gt;&lt;titles&gt;&lt;title&gt;&lt;style face="normal" font="default" size="100%"&gt;Admixture between native and invasive populations may increase invasiveness of &lt;/style&gt;&lt;style face="italic" font="default" size="100%"&gt;Mimulus guttatus&lt;/style&gt;&lt;/title&gt;&lt;secondary-title&gt;Proceedings of the Royal Society B: Biological Sciences&lt;/secondary-title&gt;&lt;/titles&gt;&lt;periodical&gt;&lt;full-title&gt;Proceedings of the Royal Society B: Biological Sciences&lt;/full-title&gt;&lt;/periodical&gt;&lt;pages&gt;20151487&lt;/pages&gt;&lt;volume&gt;282&lt;/volume&gt;&lt;number&gt;1815&lt;/number&gt;&lt;dates&gt;&lt;year&gt;2015&lt;/year&gt;&lt;/dates&gt;&lt;isbn&gt;0962-8452&lt;/isbn&gt;&lt;urls&gt;&lt;/urls&gt;&lt;/record&gt;&lt;/Cite&gt;&lt;/EndNote&gt;</w:instrTex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Van Kleunen et al. (2015)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7CF37E5D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EEEC008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Gladiolus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gueinzii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849B152" w14:textId="7250FEED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ED27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plant </w:t>
            </w:r>
            <w:r w:rsidR="000F7359" w:rsidRPr="00ED27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height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E247C64" w14:textId="1ACAAD43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Distance to source population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ED27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C0477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0-550)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8C4EDDC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5E5C91E" w14:textId="37837A3D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0.249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B616694" w14:textId="731A628C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F3CAB08" w14:textId="29F20590" w:rsidR="000F7359" w:rsidRPr="00122C04" w:rsidRDefault="00C0477C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2A91E13" w14:textId="5A895F3B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58575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AuthorYear="1"&gt;&lt;Author&gt;Tabassum&lt;/Author&gt;&lt;Year&gt;2018&lt;/Year&gt;&lt;RecNum&gt;11&lt;/RecNum&gt;&lt;DisplayText&gt;Tabassum and Leishman (2018)&lt;/DisplayText&gt;&lt;record&gt;&lt;rec-number&gt;11&lt;/rec-number&gt;&lt;foreign-keys&gt;&lt;key app="EN" db-id="rvvxset25a2028evst25tdavxr9a5dtazpde" timestamp="1632744636"&gt;11&lt;/key&gt;&lt;/foreign-keys&gt;&lt;ref-type name="Journal Article"&gt;17&lt;/ref-type&gt;&lt;contributors&gt;&lt;authors&gt;&lt;author&gt;Tabassum, Samiya&lt;/author&gt;&lt;author&gt;Leishman, Michelle R&lt;/author&gt;&lt;/authors&gt;&lt;/contributors&gt;&lt;titles&gt;&lt;title&gt;Have your cake and eat it too: greater dispersal ability and faster germination towards range edges of an invasive plant species in eastern Australia&lt;/title&gt;&lt;secondary-title&gt;Biological Invasions&lt;/secondary-title&gt;&lt;/titles&gt;&lt;periodical&gt;&lt;full-title&gt;Biological Invasions&lt;/full-title&gt;&lt;/periodical&gt;&lt;pages&gt;1199-1210&lt;/pages&gt;&lt;volume&gt;20&lt;/volume&gt;&lt;number&gt;5&lt;/number&gt;&lt;dates&gt;&lt;year&gt;2018&lt;/year&gt;&lt;/dates&gt;&lt;isbn&gt;1573-1464&lt;/isbn&gt;&lt;urls&gt;&lt;/urls&gt;&lt;electronic-resource-num&gt;https://doi.org/10.1007/s10530-017-1620-0&lt;/electronic-resource-num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122C04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Tabassum and Leishman (2018)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03BE1A2F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C9C361C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Heterotheca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subaxillaris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FD494CF" w14:textId="4756E30A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(shoot biomass)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95DA25A" w14:textId="3B3D6CCB" w:rsidR="000F7359" w:rsidRPr="003C7E05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Distance to source population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6</w:t>
            </w:r>
            <w:r w:rsidR="003C7E0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(45-132)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82A4D76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9EA5799" w14:textId="7777777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0.800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E2F571C" w14:textId="7777777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0.181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372A630" w14:textId="78F75FF6" w:rsidR="000F7359" w:rsidRPr="00122C04" w:rsidRDefault="003C7E05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92D8E70" w14:textId="2579F9D8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AuthorYear="1"&gt;&lt;Author&gt;Sternberg&lt;/Author&gt;&lt;Year&gt;2016&lt;/Year&gt;&lt;RecNum&gt;149&lt;/RecNum&gt;&lt;DisplayText&gt;Sternberg (2016)&lt;/DisplayText&gt;&lt;record&gt;&lt;rec-number&gt;149&lt;/rec-number&gt;&lt;foreign-keys&gt;&lt;key app="EN" db-id="rvvxset25a2028evst25tdavxr9a5dtazpde" timestamp="1688429396"&gt;149&lt;/key&gt;&lt;/foreign-keys&gt;&lt;ref-type name="Journal Article"&gt;17&lt;/ref-type&gt;&lt;contributors&gt;&lt;authors&gt;&lt;author&gt;Sternberg, Marcelo&lt;/author&gt;&lt;/authors&gt;&lt;/contributors&gt;&lt;titles&gt;&lt;title&gt;&lt;style face="normal" font="default" size="100%"&gt;From America to the Holy Land: disentangling plant traits of the invasive &lt;/style&gt;&lt;style face="italic" font="default" size="100%"&gt;Heterotheca subaxillaris&lt;/style&gt;&lt;style face="normal" font="default" size="100%"&gt; (Lam.) Britton &amp;amp; Rusby&lt;/style&gt;&lt;/title&gt;&lt;secondary-title&gt;Plant Ecology&lt;/secondary-title&gt;&lt;/titles&gt;&lt;periodical&gt;&lt;full-title&gt;Plant Ecology&lt;/full-title&gt;&lt;/periodical&gt;&lt;pages&gt;1307-1314&lt;/pages&gt;&lt;volume&gt;217&lt;/volume&gt;&lt;number&gt;11&lt;/number&gt;&lt;dates&gt;&lt;year&gt;2016&lt;/year&gt;&lt;/dates&gt;&lt;isbn&gt;1385-0237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122C04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Sternberg (2016)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28A6CA6B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BA715D5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Hypericum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perforatum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3FD7B1F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Competitive effect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(relative effect on native species biomass under competition)</w:t>
            </w:r>
          </w:p>
          <w:p w14:paraId="0E693FF0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Competitive response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(relative effect on the invasive species biomass under competition)</w:t>
            </w:r>
          </w:p>
          <w:p w14:paraId="76C68E56" w14:textId="1A8BFB84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5D1553">
              <w:rPr>
                <w:rFonts w:asciiTheme="majorBidi" w:eastAsia="Times New Roman" w:hAnsiTheme="majorBidi" w:cstheme="majorBidi"/>
                <w:sz w:val="24"/>
                <w:szCs w:val="24"/>
              </w:rPr>
              <w:t>aboveground biomass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A4F6344" w14:textId="74F7F930" w:rsidR="000F7359" w:rsidRPr="00874B1C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874B1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(4-139)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2A00272" w14:textId="1D6C84F1" w:rsidR="000F7359" w:rsidRPr="00122C04" w:rsidRDefault="00874B1C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Fixed factor: exposure history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F8A819E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-0.135</w:t>
            </w:r>
          </w:p>
          <w:p w14:paraId="1F9B58B3" w14:textId="01BA2E5D" w:rsidR="000F7359" w:rsidRPr="0007278A" w:rsidRDefault="00874B1C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0.045</w:t>
            </w:r>
          </w:p>
          <w:p w14:paraId="25A69DC0" w14:textId="06C8C5FE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</w:t>
            </w:r>
            <w:r w:rsidR="004B59A6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3FE969C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0.060</w:t>
            </w:r>
          </w:p>
          <w:p w14:paraId="58E49990" w14:textId="4641E103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</w:t>
            </w:r>
            <w:r w:rsidR="00874B1C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</w:t>
            </w:r>
          </w:p>
          <w:p w14:paraId="54E420AC" w14:textId="0D9D3B8E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</w:t>
            </w:r>
            <w:r w:rsidR="004B59A6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1A1A749" w14:textId="0ACD7331" w:rsidR="000F7359" w:rsidRPr="00122C04" w:rsidRDefault="004B59A6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EC64DE3" w14:textId="495D676B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58575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AuthorYear="1"&gt;&lt;Author&gt;Vilà&lt;/Author&gt;&lt;Year&gt;2003&lt;/Year&gt;&lt;RecNum&gt;155&lt;/RecNum&gt;&lt;DisplayText&gt;Vilà et al. (2003)&lt;/DisplayText&gt;&lt;record&gt;&lt;rec-number&gt;155&lt;/rec-number&gt;&lt;foreign-keys&gt;&lt;key app="EN" db-id="rvvxset25a2028evst25tdavxr9a5dtazpde" timestamp="1688430576"&gt;155&lt;/key&gt;&lt;/foreign-keys&gt;&lt;ref-type name="Journal Article"&gt;17&lt;/ref-type&gt;&lt;contributors&gt;&lt;authors&gt;&lt;author&gt;Vilà, Montserrat&lt;/author&gt;&lt;author&gt;Gómez, Anna&lt;/author&gt;&lt;author&gt;Maron, John L&lt;/author&gt;&lt;/authors&gt;&lt;/contributors&gt;&lt;titles&gt;&lt;title&gt;&lt;style face="normal" font="default" size="100%"&gt;Are alien plants more competitive than their native conspecifics? A test using &lt;/style&gt;&lt;style face="italic" font="default" size="100%"&gt;Hypericum perforatum&lt;/style&gt;&lt;style face="normal" font="default" size="100%"&gt; L&lt;/style&gt;&lt;/title&gt;&lt;secondary-title&gt;Oecologia&lt;/secondary-title&gt;&lt;/titles&gt;&lt;periodical&gt;&lt;full-title&gt;Oecologia&lt;/full-title&gt;&lt;/periodical&gt;&lt;pages&gt;211-215&lt;/pages&gt;&lt;volume&gt;137&lt;/volume&gt;&lt;dates&gt;&lt;year&gt;2003&lt;/year&gt;&lt;/dates&gt;&lt;isbn&gt;0029-8549&lt;/isbn&gt;&lt;urls&gt;&lt;/urls&gt;&lt;electronic-resource-num&gt;https://doi.org/10.1111/j.0030-1299.2004.12682.x&lt;/electronic-resource-num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Vilà et al. (2003)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55F33EC8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6BA19F1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lastRenderedPageBreak/>
              <w:t>Hypochaeris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glabra</w:t>
            </w:r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C820CC4" w14:textId="089E5BCC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4C318F">
              <w:rPr>
                <w:rFonts w:asciiTheme="majorBidi" w:eastAsia="Times New Roman" w:hAnsiTheme="majorBidi" w:cstheme="majorBidi"/>
                <w:sz w:val="24"/>
                <w:szCs w:val="24"/>
              </w:rPr>
              <w:t>aboveground biomass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430895B" w14:textId="5C718238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Distance to source population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8D3BC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(50-470)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5122CD8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 xml:space="preserve">Random factor: population. 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54F2A91" w14:textId="210888FD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</w:t>
            </w:r>
            <w:r w:rsidR="004C318F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920DD2F" w14:textId="12E03388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</w:t>
            </w:r>
            <w:r w:rsidR="004C318F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86468F5" w14:textId="3B67D1C2" w:rsidR="000F7359" w:rsidRPr="00122C04" w:rsidRDefault="008D3BC5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CD22C1D" w14:textId="50BB3739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AuthorYear="1"&gt;&lt;Author&gt;Martin-Fores&lt;/Author&gt;&lt;Year&gt;2018&lt;/Year&gt;&lt;RecNum&gt;38&lt;/RecNum&gt;&lt;DisplayText&gt;Martin-Fores et al. (2018)&lt;/DisplayText&gt;&lt;record&gt;&lt;rec-number&gt;38&lt;/rec-number&gt;&lt;foreign-keys&gt;&lt;key app="EN" db-id="rvvxset25a2028evst25tdavxr9a5dtazpde" timestamp="1635197313"&gt;38&lt;/key&gt;&lt;/foreign-keys&gt;&lt;ref-type name="Journal Article"&gt;17&lt;/ref-type&gt;&lt;contributors&gt;&lt;authors&gt;&lt;author&gt;Martin-Fores, Irene&lt;/author&gt;&lt;author&gt;Acosta-Gallo, Belen&lt;/author&gt;&lt;author&gt;Castro, Isabel&lt;/author&gt;&lt;author&gt;de Miguel, Jose M&lt;/author&gt;&lt;author&gt;Del Pozo, Alejandro&lt;/author&gt;&lt;author&gt;Casado, Miguel A&lt;/author&gt;&lt;/authors&gt;&lt;/contributors&gt;&lt;titles&gt;&lt;title&gt;&lt;style face="normal" font="default" size="100%"&gt;The invasiveness of &lt;/style&gt;&lt;style face="italic" font="default" size="100%"&gt;Hypochaeris glabra&lt;/style&gt;&lt;style face="normal" font="default" size="100%"&gt; (Asteraceae): Responses in morphological and reproductive traits for exotic populations&lt;/style&gt;&lt;/title&gt;&lt;secondary-title&gt;Plos One&lt;/secondary-title&gt;&lt;/titles&gt;&lt;periodical&gt;&lt;full-title&gt;PloS one&lt;/full-title&gt;&lt;/periodical&gt;&lt;pages&gt;e0198849&lt;/pages&gt;&lt;volume&gt;13&lt;/volume&gt;&lt;number&gt;6&lt;/number&gt;&lt;dates&gt;&lt;year&gt;2018&lt;/year&gt;&lt;/dates&gt;&lt;isbn&gt;1932-6203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Martin-Fores et al. (2018)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3D55AD35" w14:textId="77777777" w:rsidTr="00E12D30">
        <w:trPr>
          <w:trHeight w:val="64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EFF3918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Impatiens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glandulifera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03E1428" w14:textId="7C05F20A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68601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2F102F" w:rsidRPr="00686010">
              <w:rPr>
                <w:rFonts w:asciiTheme="majorBidi" w:eastAsia="Times New Roman" w:hAnsiTheme="majorBidi" w:cstheme="majorBidi"/>
                <w:sz w:val="24"/>
                <w:szCs w:val="24"/>
              </w:rPr>
              <w:t>aboveground biomass</w:t>
            </w:r>
            <w:r w:rsidR="000F7359" w:rsidRPr="0068601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897EC1E" w14:textId="61363E5F" w:rsidR="000F7359" w:rsidRPr="003A0BC0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3A0BC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(1-63)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74A0D78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Fixed factor: generation. Random factor: population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EF394E1" w14:textId="669B32EF" w:rsidR="000F7359" w:rsidRPr="0007278A" w:rsidRDefault="002F102F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1A33EE0" w14:textId="6AFDF421" w:rsidR="000F7359" w:rsidRPr="0007278A" w:rsidRDefault="002F102F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50CE095" w14:textId="2A9309D5" w:rsidR="000F7359" w:rsidRPr="00122C04" w:rsidRDefault="003A0BC0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EAFE79F" w14:textId="5FBF1082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AuthorYear="1"&gt;&lt;Author&gt;Helsen&lt;/Author&gt;&lt;Year&gt;2020&lt;/Year&gt;&lt;RecNum&gt;152&lt;/RecNum&gt;&lt;DisplayText&gt;Helsen et al. (2020)&lt;/DisplayText&gt;&lt;record&gt;&lt;rec-number&gt;152&lt;/rec-number&gt;&lt;foreign-keys&gt;&lt;key app="EN" db-id="rvvxset25a2028evst25tdavxr9a5dtazpde" timestamp="1688430165"&gt;152&lt;/key&gt;&lt;/foreign-keys&gt;&lt;ref-type name="Journal Article"&gt;17&lt;/ref-type&gt;&lt;contributors&gt;&lt;authors&gt;&lt;author&gt;Helsen, Kenny&lt;/author&gt;&lt;author&gt;Acharya, Kamal Prasad&lt;/author&gt;&lt;author&gt;Graae, Bente Jessen&lt;/author&gt;&lt;author&gt;De Kort, Hanne&lt;/author&gt;&lt;author&gt;Brunet, Jörg&lt;/author&gt;&lt;author&gt;Chabrerie, Olivier&lt;/author&gt;&lt;author&gt;Cousins, Sara AO&lt;/author&gt;&lt;author&gt;De Frenne, Pieter&lt;/author&gt;&lt;author&gt;Hermy, Martin&lt;/author&gt;&lt;author&gt;Verheyen, Kris&lt;/author&gt;&lt;/authors&gt;&lt;/contributors&gt;&lt;titles&gt;&lt;title&gt;Earlier onset of flowering and increased reproductive allocation of an annual invasive plant in the north of its novel range&lt;/title&gt;&lt;secondary-title&gt;Annals of Botany&lt;/secondary-title&gt;&lt;/titles&gt;&lt;periodical&gt;&lt;full-title&gt;Annals of botany&lt;/full-title&gt;&lt;/periodical&gt;&lt;pages&gt;1005-1016&lt;/pages&gt;&lt;volume&gt;126&lt;/volume&gt;&lt;number&gt;6&lt;/number&gt;&lt;dates&gt;&lt;year&gt;2020&lt;/year&gt;&lt;/dates&gt;&lt;isbn&gt;0305-7364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Helsen et al. (2020)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1E9C8B43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443B038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Impatiens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glandulifera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24D3A54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generalists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(leaf damage)</w:t>
            </w:r>
          </w:p>
          <w:p w14:paraId="53CC26B0" w14:textId="683401A1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Competitive effect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(leaf extract effect on germination of native species)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9F51FAD" w14:textId="6A8F1D63" w:rsidR="000F7359" w:rsidRPr="007E01B0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7E01B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(0-85)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BCD25B6" w14:textId="3E54A6FE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Random factors: country and population (country)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75A7709" w14:textId="700AC160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0.030</w:t>
            </w:r>
          </w:p>
          <w:p w14:paraId="782C863D" w14:textId="3AA41CEB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-0.075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C526D0A" w14:textId="7777777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0.009</w:t>
            </w:r>
          </w:p>
          <w:p w14:paraId="5F26CB2B" w14:textId="44B86C9F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9CF8180" w14:textId="06F51D43" w:rsidR="000F7359" w:rsidRPr="00122C04" w:rsidRDefault="007E01B0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E4D17F2" w14:textId="0D145319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AuthorYear="1"&gt;&lt;Author&gt;Gruntman&lt;/Author&gt;&lt;Year&gt;2017&lt;/Year&gt;&lt;RecNum&gt;55&lt;/RecNum&gt;&lt;DisplayText&gt;Gruntman et al. (2017)&lt;/DisplayText&gt;&lt;record&gt;&lt;rec-number&gt;55&lt;/rec-number&gt;&lt;foreign-keys&gt;&lt;key app="EN" db-id="rvvxset25a2028evst25tdavxr9a5dtazpde" timestamp="1635304627"&gt;55&lt;/key&gt;&lt;/foreign-keys&gt;&lt;ref-type name="Journal Article"&gt;17&lt;/ref-type&gt;&lt;contributors&gt;&lt;authors&gt;&lt;author&gt;Gruntman, Michal&lt;/author&gt;&lt;author&gt;Segev, Udi&lt;/author&gt;&lt;author&gt;Glauser, Gaétan&lt;/author&gt;&lt;author&gt;Tielbörger, Katja&lt;/author&gt;&lt;/authors&gt;&lt;/contributors&gt;&lt;titles&gt;&lt;title&gt;Evolution of plant defences along an invasion chronosequence: defence is lost due to enemy release–but not forever&lt;/title&gt;&lt;secondary-title&gt;Journal of Ecology&lt;/secondary-title&gt;&lt;/titles&gt;&lt;periodical&gt;&lt;full-title&gt;Journal of Ecology&lt;/full-title&gt;&lt;/periodical&gt;&lt;pages&gt;255-264&lt;/pages&gt;&lt;volume&gt;105&lt;/volume&gt;&lt;number&gt;1&lt;/number&gt;&lt;dates&gt;&lt;year&gt;2017&lt;/year&gt;&lt;/dates&gt;&lt;isbn&gt;0022-0477&lt;/isbn&gt;&lt;urls&gt;&lt;/urls&gt;&lt;electronic-resource-num&gt; https://doi.org/10.1111/1365-2745.12660&lt;/electronic-resource-num&gt;&lt;/record&gt;&lt;/Cite&gt;&lt;/EndNote&gt;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Gruntman et al. (2017)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19FFFB54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6281651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Lepidium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draba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AECF8F1" w14:textId="34F8BE26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7E01B0" w:rsidRPr="007E01B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total </w:t>
            </w:r>
            <w:r w:rsidR="000F7359" w:rsidRPr="007E01B0">
              <w:rPr>
                <w:rFonts w:asciiTheme="majorBidi" w:eastAsia="Times New Roman" w:hAnsiTheme="majorBidi" w:cstheme="majorBidi"/>
                <w:sz w:val="24"/>
                <w:szCs w:val="24"/>
              </w:rPr>
              <w:t>biomass</w:t>
            </w:r>
            <w:r w:rsidR="000F7359" w:rsidRPr="007E01B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  <w:p w14:paraId="501723C5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specialists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(percent of consumed leaf area)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2C41DD3" w14:textId="164BDEA0" w:rsidR="000F7359" w:rsidRPr="007E01B0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7E01B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(33-91)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8B8F8A6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Covariate: elevation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B27DFB5" w14:textId="4D68A88F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0.619</w:t>
            </w:r>
            <w:r w:rsidR="002B20B7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(0.604)</w:t>
            </w:r>
          </w:p>
          <w:p w14:paraId="53BDEFB4" w14:textId="0925217E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</w:t>
            </w:r>
            <w:r w:rsidR="00C55DE6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</w:t>
            </w:r>
            <w:r w:rsidR="002B20B7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(-0.085)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8A1BB23" w14:textId="117E4749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0.026</w:t>
            </w:r>
            <w:r w:rsidR="002B20B7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(0.08)</w:t>
            </w:r>
          </w:p>
          <w:p w14:paraId="2F94F306" w14:textId="6840F9DA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</w:t>
            </w:r>
            <w:r w:rsidR="00C55DE6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02</w:t>
            </w:r>
            <w:r w:rsidR="002B20B7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(0.102)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63C6FA8" w14:textId="1198D5BB" w:rsidR="000F7359" w:rsidRPr="00122C04" w:rsidRDefault="007E01B0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03C07B3" w14:textId="1790F43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AuthorYear="1"&gt;&lt;Author&gt;Cripps&lt;/Author&gt;&lt;Year&gt;2009&lt;/Year&gt;&lt;RecNum&gt;131&lt;/RecNum&gt;&lt;DisplayText&gt;Cripps et al. (2009)&lt;/DisplayText&gt;&lt;record&gt;&lt;rec-number&gt;131&lt;/rec-number&gt;&lt;foreign-keys&gt;&lt;key app="EN" db-id="rvvxset25a2028evst25tdavxr9a5dtazpde" timestamp="1688427700"&gt;131&lt;/key&gt;&lt;/foreign-keys&gt;&lt;ref-type name="Journal Article"&gt;17&lt;/ref-type&gt;&lt;contributors&gt;&lt;authors&gt;&lt;author&gt;Cripps, Michael G&lt;/author&gt;&lt;author&gt;Hinz, Hariet L&lt;/author&gt;&lt;author&gt;McKenney, Jessica L&lt;/author&gt;&lt;author&gt;Price, William J&lt;/author&gt;&lt;author&gt;Schwarzländer, Mark&lt;/author&gt;&lt;/authors&gt;&lt;/contributors&gt;&lt;titles&gt;&lt;title&gt;&lt;style face="normal" font="default" size="100%"&gt;No evidence for an ‘evolution of increased competitive ability’for the invasive &lt;/style&gt;&lt;style face="italic" font="default" size="100%"&gt;Lepidium draba&lt;/style&gt;&lt;/title&gt;&lt;secondary-title&gt;Basic and Applied Ecology&lt;/secondary-title&gt;&lt;/titles&gt;&lt;periodical&gt;&lt;full-title&gt;Basic and Applied Ecology&lt;/full-title&gt;&lt;/periodical&gt;&lt;pages&gt;103-112&lt;/pages&gt;&lt;volume&gt;10&lt;/volume&gt;&lt;number&gt;2&lt;/number&gt;&lt;dates&gt;&lt;year&gt;2009&lt;/year&gt;&lt;/dates&gt;&lt;isbn&gt;1439-1791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Cripps et al. (2009)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1ADA90F6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1E4B419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Lepidium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draba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DDDDF8D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Defense against herbivores in general 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(total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glucosinolate</w:t>
            </w:r>
            <w:proofErr w:type="spellEnd"/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concentration)</w:t>
            </w:r>
          </w:p>
          <w:p w14:paraId="33D5EE1A" w14:textId="55251071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(shoot biomass)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11C3908" w14:textId="565A5A6A" w:rsidR="000F7359" w:rsidRPr="00817D5F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817D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(52-77)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2C4BCBA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088F6B9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0.624</w:t>
            </w:r>
          </w:p>
          <w:p w14:paraId="516DF82A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-0.231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2D63EE6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0.076</w:t>
            </w:r>
          </w:p>
          <w:p w14:paraId="7037B6A6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0.190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1095487" w14:textId="611FAF21" w:rsidR="000F7359" w:rsidRPr="00122C04" w:rsidRDefault="00817D5F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466E7E2" w14:textId="67945838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AuthorYear="1"&gt;&lt;Author&gt;Müller&lt;/Author&gt;&lt;Year&gt;2005&lt;/Year&gt;&lt;RecNum&gt;135&lt;/RecNum&gt;&lt;DisplayText&gt;Müller and Martens (2005)&lt;/DisplayText&gt;&lt;record&gt;&lt;rec-number&gt;135&lt;/rec-number&gt;&lt;foreign-keys&gt;&lt;key app="EN" db-id="rvvxset25a2028evst25tdavxr9a5dtazpde" timestamp="1688428178"&gt;135&lt;/key&gt;&lt;/foreign-keys&gt;&lt;ref-type name="Journal Article"&gt;17&lt;/ref-type&gt;&lt;contributors&gt;&lt;authors&gt;&lt;author&gt;Müller, Caroline&lt;/author&gt;&lt;author&gt;Martens, Natascha&lt;/author&gt;&lt;/authors&gt;&lt;/contributors&gt;&lt;titles&gt;&lt;title&gt;Testing predictions of the ‘evolution of increased competitive ability’hypothesis for an invasive crucifer&lt;/title&gt;&lt;secondary-title&gt;Evolutionary Ecology&lt;/secondary-title&gt;&lt;/titles&gt;&lt;periodical&gt;&lt;full-title&gt;Evolutionary Ecology&lt;/full-title&gt;&lt;/periodical&gt;&lt;pages&gt;533-550&lt;/pages&gt;&lt;volume&gt;19&lt;/volume&gt;&lt;dates&gt;&lt;year&gt;2005&lt;/year&gt;&lt;/dates&gt;&lt;isbn&gt;0269-7653&lt;/isbn&gt;&lt;urls&gt;&lt;/urls&gt;&lt;/record&gt;&lt;/Cite&gt;&lt;/EndNote&gt;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122C04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Müller and Martens (2005)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36FC2587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69755FD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Lonicera japonica</w:t>
            </w:r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6CAC425" w14:textId="5A82DCB9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501DB6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aboveground biomass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BD39562" w14:textId="17A478A8" w:rsidR="000F7359" w:rsidRPr="006373B0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6373B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 w:rsidR="00501D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65-125)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F16B78E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Random factor: planting region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58C8C16" w14:textId="4971DFAC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-0.475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BE72F77" w14:textId="5642E82C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0875080" w14:textId="1E60C7EF" w:rsidR="000F7359" w:rsidRPr="00122C04" w:rsidRDefault="00501DB6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F14AB4A" w14:textId="342EA51C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58575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AuthorYear="1"&gt;&lt;Author&gt;Kilkenny&lt;/Author&gt;&lt;Year&gt;2013&lt;/Year&gt;&lt;RecNum&gt;61&lt;/RecNum&gt;&lt;DisplayText&gt;Kilkenny and Galloway (2013)&lt;/DisplayText&gt;&lt;record&gt;&lt;rec-number&gt;61&lt;/rec-number&gt;&lt;foreign-keys&gt;&lt;key app="EN" db-id="rvvxset25a2028evst25tdavxr9a5dtazpde" timestamp="1639701034"&gt;61&lt;/key&gt;&lt;/foreign-keys&gt;&lt;ref-type name="Journal Article"&gt;17&lt;/ref-type&gt;&lt;contributors&gt;&lt;authors&gt;&lt;author&gt;Kilkenny, Francis F&lt;/author&gt;&lt;author&gt;Galloway, Laura F&lt;/author&gt;&lt;/authors&gt;&lt;/contributors&gt;&lt;titles&gt;&lt;title&gt;Adaptive divergence at the margin of an invaded range&lt;/title&gt;&lt;secondary-title&gt;Evolution: International Journal of Organic Evolution&lt;/secondary-title&gt;&lt;/titles&gt;&lt;periodical&gt;&lt;full-title&gt;Evolution: International Journal of Organic Evolution&lt;/full-title&gt;&lt;/periodical&gt;&lt;pages&gt;722-731&lt;/pages&gt;&lt;volume&gt;67&lt;/volume&gt;&lt;number&gt;3&lt;/number&gt;&lt;dates&gt;&lt;year&gt;2013&lt;/year&gt;&lt;/dates&gt;&lt;isbn&gt;0014-3820&lt;/isbn&gt;&lt;urls&gt;&lt;/urls&gt;&lt;electronic-resource-num&gt;https://doi.org/10.1111/j.1558-5646.2012.01829.x&lt;/electronic-resource-num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122C04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Kilkenny and Galloway (2013)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254AFE" w14:paraId="44807A47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D78B546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Lupinus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polyphyllus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ACF19FE" w14:textId="2CC828D9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(final plant height)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624FDC3" w14:textId="1007FE91" w:rsidR="000F7359" w:rsidRPr="007F2F05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7F2F0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(10-58)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4280F89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Random factor: population. Covariates: elevation, mean annual temperature and precipitation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FE8D19C" w14:textId="628EC788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-0.467</w:t>
            </w:r>
            <w:r w:rsidR="002B20B7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(-0.011)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1BE3B85" w14:textId="5D6A1DF6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0.108</w:t>
            </w:r>
            <w:r w:rsidR="002B20B7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(0.007)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F7B2C84" w14:textId="139AD7FD" w:rsidR="000F7359" w:rsidRPr="00122C04" w:rsidRDefault="007F2F05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9FE1BE2" w14:textId="6227E4A3" w:rsidR="000F7359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AuthorYear="1"&gt;&lt;Author&gt;Ramula&lt;/Author&gt;&lt;Year&gt;2020&lt;/Year&gt;&lt;RecNum&gt;159&lt;/RecNum&gt;&lt;DisplayText&gt;Ramula and Kalske (2020)&lt;/DisplayText&gt;&lt;record&gt;&lt;rec-number&gt;159&lt;/rec-number&gt;&lt;foreign-keys&gt;&lt;key app="EN" db-id="rvvxset25a2028evst25tdavxr9a5dtazpde" timestamp="1688430781"&gt;159&lt;/key&gt;&lt;/foreign-keys&gt;&lt;ref-type name="Journal Article"&gt;17&lt;/ref-type&gt;&lt;contributors&gt;&lt;authors&gt;&lt;author&gt;Ramula, Satu&lt;/author&gt;&lt;author&gt;Kalske, Aino&lt;/author&gt;&lt;/authors&gt;&lt;/contributors&gt;&lt;titles&gt;&lt;title&gt;&lt;style face="normal" font="default" size="100%"&gt;Introduced plants of &lt;/style&gt;&lt;style face="italic" font="default" size="100%"&gt;Lupinus polyphyllus&lt;/style&gt;&lt;style face="normal" font="default" size="100%"&gt; are larger but flower less frequently than conspecifics from the native range: results of the first year&lt;/style&gt;&lt;/title&gt;&lt;secondary-title&gt;Ecology and Evolution&lt;/secondary-title&gt;&lt;/titles&gt;&lt;periodical&gt;&lt;full-title&gt;Ecology and evolution&lt;/full-title&gt;&lt;/periodical&gt;&lt;pages&gt;13742-13751&lt;/pages&gt;&lt;volume&gt;10&lt;/volume&gt;&lt;number&gt;24&lt;/number&gt;&lt;dates&gt;&lt;year&gt;2020&lt;/year&gt;&lt;/dates&gt;&lt;isbn&gt;2045-7758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122C04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Ramula and Kalske (2020)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6D4B6A58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A0244B4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Lythrum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salicaria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4128A73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generalists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(pupal mass)</w:t>
            </w:r>
          </w:p>
          <w:p w14:paraId="66564E8B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specialists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(pupal mass)</w:t>
            </w:r>
          </w:p>
          <w:p w14:paraId="18101280" w14:textId="22C51AC3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lastRenderedPageBreak/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(shoot biomass)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BA27079" w14:textId="2BF21556" w:rsidR="000F7359" w:rsidRPr="00B93443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B9344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(16-114)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1C19FBB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C19B79A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0.150</w:t>
            </w:r>
          </w:p>
          <w:p w14:paraId="61A573A6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-0.063</w:t>
            </w:r>
          </w:p>
          <w:p w14:paraId="235285F1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0.427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FE931D6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0.489</w:t>
            </w:r>
          </w:p>
          <w:p w14:paraId="2029BCEE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0.498</w:t>
            </w:r>
          </w:p>
          <w:p w14:paraId="7C41B64C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0.408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5B64D9A" w14:textId="37595730" w:rsidR="000F7359" w:rsidRPr="00122C04" w:rsidRDefault="00B93443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FFB7884" w14:textId="06F6E240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AuthorYear="1"&gt;&lt;Author&gt;Willis&lt;/Author&gt;&lt;Year&gt;1999&lt;/Year&gt;&lt;RecNum&gt;138&lt;/RecNum&gt;&lt;DisplayText&gt;Willis et al. (1999)&lt;/DisplayText&gt;&lt;record&gt;&lt;rec-number&gt;138&lt;/rec-number&gt;&lt;foreign-keys&gt;&lt;key app="EN" db-id="rvvxset25a2028evst25tdavxr9a5dtazpde" timestamp="1688428441"&gt;138&lt;/key&gt;&lt;/foreign-keys&gt;&lt;ref-type name="Journal Article"&gt;17&lt;/ref-type&gt;&lt;contributors&gt;&lt;authors&gt;&lt;author&gt;Willis, Anthony J&lt;/author&gt;&lt;author&gt;Thomas, Matthew B&lt;/author&gt;&lt;author&gt;Lawton, John H&lt;/author&gt;&lt;/authors&gt;&lt;/contributors&gt;&lt;titles&gt;&lt;title&gt;Is the increased vigour of invasive weeds explained by a trade-off between growth and herbivore resistance?&lt;/title&gt;&lt;secondary-title&gt;Oecologia&lt;/secondary-title&gt;&lt;/titles&gt;&lt;periodical&gt;&lt;full-title&gt;Oecologia&lt;/full-title&gt;&lt;/periodical&gt;&lt;pages&gt;632-640&lt;/pages&gt;&lt;volume&gt;120&lt;/volume&gt;&lt;dates&gt;&lt;year&gt;1999&lt;/year&gt;&lt;/dates&gt;&lt;isbn&gt;0029-8549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Willis et al. (1999)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25648062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13B9EB2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Lythrum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salicaria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743B55B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against herbivores in general 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(percent leaf damage)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B9141B9" w14:textId="689937D6" w:rsidR="000F7359" w:rsidRPr="00A65C69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A65C6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(26-101)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E931717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Random factor: population. Covariate: initial plant height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BE9D918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0.159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53A64C9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577FB21" w14:textId="58FFE9E0" w:rsidR="000F7359" w:rsidRPr="00122C04" w:rsidRDefault="00A65C69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C391843" w14:textId="4DCBFB64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AuthorYear="1"&gt;&lt;Author&gt;Joshi&lt;/Author&gt;&lt;Year&gt;2012&lt;/Year&gt;&lt;RecNum&gt;140&lt;/RecNum&gt;&lt;DisplayText&gt;Joshi and Tielbörger (2012)&lt;/DisplayText&gt;&lt;record&gt;&lt;rec-number&gt;140&lt;/rec-number&gt;&lt;foreign-keys&gt;&lt;key app="EN" db-id="rvvxset25a2028evst25tdavxr9a5dtazpde" timestamp="1688428598"&gt;140&lt;/key&gt;&lt;/foreign-keys&gt;&lt;ref-type name="Journal Article"&gt;17&lt;/ref-type&gt;&lt;contributors&gt;&lt;authors&gt;&lt;author&gt;Joshi, Srijana&lt;/author&gt;&lt;author&gt;Tielbörger, Katja&lt;/author&gt;&lt;/authors&gt;&lt;/contributors&gt;&lt;titles&gt;&lt;title&gt;&lt;style face="normal" font="default" size="100%"&gt;Response to enemies in the invasive plant &lt;/style&gt;&lt;style face="italic" font="default" size="100%"&gt;Lythrum salicaria&lt;/style&gt;&lt;style face="normal" font="default" size="100%"&gt; is genetically determined&lt;/style&gt;&lt;/title&gt;&lt;secondary-title&gt;Annals of Botany&lt;/secondary-title&gt;&lt;/titles&gt;&lt;periodical&gt;&lt;full-title&gt;Annals of botany&lt;/full-title&gt;&lt;/periodical&gt;&lt;pages&gt;1403-1410&lt;/pages&gt;&lt;volume&gt;110&lt;/volume&gt;&lt;number&gt;7&lt;/number&gt;&lt;dates&gt;&lt;year&gt;2012&lt;/year&gt;&lt;/dates&gt;&lt;isbn&gt;1095-8290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122C04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Joshi and Tielbörger (2012)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225271B2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BF03C67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Lythrum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salicaria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A4A236B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Competitive effect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(relative effect on native species biomass under competition)</w:t>
            </w:r>
          </w:p>
          <w:p w14:paraId="193D9E35" w14:textId="04760A93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Competitive response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(relative effect on </w:t>
            </w:r>
            <w:r w:rsidR="002C74E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the 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invasive </w:t>
            </w:r>
            <w:r w:rsidR="002C74EE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species 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biomass under competition)</w:t>
            </w:r>
          </w:p>
          <w:p w14:paraId="6BEB2507" w14:textId="47702D49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EB686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plant height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6F86C37" w14:textId="63EE849D" w:rsidR="000F7359" w:rsidRPr="00A65C69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A65C6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(26-101)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35C3865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Random factor: population. Covariate: initial plant height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3EC604C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-0.280</w:t>
            </w:r>
          </w:p>
          <w:p w14:paraId="0E3702C7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-0.153</w:t>
            </w:r>
          </w:p>
          <w:p w14:paraId="6F72447D" w14:textId="6728131B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</w:t>
            </w:r>
            <w:r w:rsidR="00EB6868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DBA5218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</w:t>
            </w:r>
          </w:p>
          <w:p w14:paraId="3FEC1EBD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0.059</w:t>
            </w:r>
          </w:p>
          <w:p w14:paraId="6063FF17" w14:textId="003B2AE9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</w:t>
            </w:r>
            <w:r w:rsidR="00EB6868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61AED49" w14:textId="50625DCA" w:rsidR="000F7359" w:rsidRPr="00122C04" w:rsidRDefault="00A65C69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73E0BAA" w14:textId="44EF1A36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AuthorYear="1"&gt;&lt;Author&gt;Joshi&lt;/Author&gt;&lt;Year&gt;2014&lt;/Year&gt;&lt;RecNum&gt;156&lt;/RecNum&gt;&lt;DisplayText&gt;Joshi et al. (2014)&lt;/DisplayText&gt;&lt;record&gt;&lt;rec-number&gt;156&lt;/rec-number&gt;&lt;foreign-keys&gt;&lt;key app="EN" db-id="rvvxset25a2028evst25tdavxr9a5dtazpde" timestamp="1688430636"&gt;156&lt;/key&gt;&lt;/foreign-keys&gt;&lt;ref-type name="Journal Article"&gt;17&lt;/ref-type&gt;&lt;contributors&gt;&lt;authors&gt;&lt;author&gt;Joshi, Srijana&lt;/author&gt;&lt;author&gt;Gruntman, Michal&lt;/author&gt;&lt;author&gt;Bilton, Mark&lt;/author&gt;&lt;author&gt;Seifan, Merav&lt;/author&gt;&lt;author&gt;Tielbörger, Katja&lt;/author&gt;&lt;/authors&gt;&lt;/contributors&gt;&lt;titles&gt;&lt;title&gt;A comprehensive test of evolutionarily increased competitive ability in a highly invasive plant species&lt;/title&gt;&lt;secondary-title&gt;Annals of Botany&lt;/secondary-title&gt;&lt;/titles&gt;&lt;periodical&gt;&lt;full-title&gt;Annals of botany&lt;/full-title&gt;&lt;/periodical&gt;&lt;pages&gt;1761-1768&lt;/pages&gt;&lt;volume&gt;114&lt;/volume&gt;&lt;number&gt;8&lt;/number&gt;&lt;dates&gt;&lt;year&gt;2014&lt;/year&gt;&lt;/dates&gt;&lt;isbn&gt;1095-8290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Joshi et al. (2014)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53D5C7EA" w14:textId="77777777" w:rsidTr="00E12D30">
        <w:trPr>
          <w:trHeight w:val="323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C2F2186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Lythrum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salicaria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725C48E" w14:textId="58AADD0B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(aboveground biomass)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EF2623C" w14:textId="46D6728B" w:rsidR="000F7359" w:rsidRPr="000E6BA8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0E6BA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(11-141)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3AF9228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186D3C2" w14:textId="7777777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-0.195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C76A167" w14:textId="7777777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0.046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C14185C" w14:textId="75D2DFFA" w:rsidR="000F7359" w:rsidRPr="00122C04" w:rsidRDefault="000E6BA8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E1AC3C9" w14:textId="620DF244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AuthorYear="1"&gt;&lt;Author&gt;Blossey&lt;/Author&gt;&lt;Year&gt;1996&lt;/Year&gt;&lt;RecNum&gt;157&lt;/RecNum&gt;&lt;DisplayText&gt;Blossey (1996)&lt;/DisplayText&gt;&lt;record&gt;&lt;rec-number&gt;157&lt;/rec-number&gt;&lt;foreign-keys&gt;&lt;key app="EN" db-id="rvvxset25a2028evst25tdavxr9a5dtazpde" timestamp="1688430687"&gt;157&lt;/key&gt;&lt;/foreign-keys&gt;&lt;ref-type name="Conference Proceedings"&gt;10&lt;/ref-type&gt;&lt;contributors&gt;&lt;authors&gt;&lt;author&gt;Blossey, Bernd&lt;/author&gt;&lt;/authors&gt;&lt;/contributors&gt;&lt;titles&gt;&lt;title&gt;The search for patterns or what determines the increased competitive ability of invasive non-indigenous plants&lt;/title&gt;&lt;secondary-title&gt;Symposium proceedings, California Exotic Pest Plant Council&lt;/secondary-title&gt;&lt;/titles&gt;&lt;pages&gt;1-7&lt;/pages&gt;&lt;dates&gt;&lt;year&gt;1996&lt;/year&gt;&lt;/dates&gt;&lt;urls&gt;&lt;/urls&gt;&lt;/record&gt;&lt;/Cite&gt;&lt;/EndNote&gt;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122C04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Blossey (1996)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254AFE" w14:paraId="73E742DD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3547B7E" w14:textId="77777777" w:rsidR="000F7359" w:rsidRPr="00A31DC7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31DC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Lythrum</w:t>
            </w:r>
            <w:proofErr w:type="spellEnd"/>
            <w:r w:rsidRPr="00A31DC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1DC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salicaria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B124C30" w14:textId="1903C85A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(total biomass)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801CF38" w14:textId="6A2E7170" w:rsidR="000F7359" w:rsidRPr="005E77FB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5E77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(31-103)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8773B89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Fixed factor: Harvested year. Random factor: population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133C658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-0.141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A4CF40F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F38E4BF" w14:textId="6FF58A5B" w:rsidR="000F7359" w:rsidRPr="00122C04" w:rsidRDefault="005E77FB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53BD856" w14:textId="14B18D51" w:rsidR="000F7359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AuthorYear="1"&gt;&lt;Author&gt;Middleton&lt;/Author&gt;&lt;Year&gt;2019&lt;/Year&gt;&lt;RecNum&gt;163&lt;/RecNum&gt;&lt;DisplayText&gt;Middleton et al. (2019)&lt;/DisplayText&gt;&lt;record&gt;&lt;rec-number&gt;163&lt;/rec-number&gt;&lt;foreign-keys&gt;&lt;key app="EN" db-id="rvvxset25a2028evst25tdavxr9a5dtazpde" timestamp="1688431139"&gt;163&lt;/key&gt;&lt;/foreign-keys&gt;&lt;ref-type name="Journal Article"&gt;17&lt;/ref-type&gt;&lt;contributors&gt;&lt;authors&gt;&lt;author&gt;Middleton, Beth A&lt;/author&gt;&lt;author&gt;Travis, Steven E&lt;/author&gt;&lt;author&gt;Kubátová, Barbora&lt;/author&gt;&lt;author&gt;Johnson, Darren&lt;/author&gt;&lt;author&gt;Edwards, Keith R&lt;/author&gt;&lt;/authors&gt;&lt;/contributors&gt;&lt;titles&gt;&lt;title&gt;&lt;style face="normal" font="default" size="100%"&gt;Morphology and genetics of&lt;/style&gt;&lt;style face="italic" font="default" size="100%"&gt; Lythrum salicaria&lt;/style&gt;&lt;style face="normal" font="default" size="100%"&gt; from latitudinal gradients of the Northern Hemisphere grown in cold and hot common gardens&lt;/style&gt;&lt;/title&gt;&lt;secondary-title&gt;Plos One&lt;/secondary-title&gt;&lt;/titles&gt;&lt;periodical&gt;&lt;full-title&gt;PloS one&lt;/full-title&gt;&lt;/periodical&gt;&lt;pages&gt;e0208300&lt;/pages&gt;&lt;volume&gt;14&lt;/volume&gt;&lt;number&gt;1&lt;/number&gt;&lt;dates&gt;&lt;year&gt;2019&lt;/year&gt;&lt;/dates&gt;&lt;isbn&gt;1932-6203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Middleton et al. (2019)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4EDB7F75" w14:textId="77777777" w:rsidTr="00E12D30">
        <w:trPr>
          <w:trHeight w:val="674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AA7F304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Mahonia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aquifolium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82286D0" w14:textId="6B5E0035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(aboveground biomass)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F9AD9C5" w14:textId="6BCD5655" w:rsidR="000F7359" w:rsidRPr="005E77FB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5E77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(8-45)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2A105E0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66B3BC4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-0.297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AE09C6E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0.304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3350390" w14:textId="275DEA8A" w:rsidR="000F7359" w:rsidRPr="00122C04" w:rsidRDefault="005E77FB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5DDF3B7" w14:textId="4565A304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58575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AuthorYear="1"&gt;&lt;Author&gt;Ross&lt;/Author&gt;&lt;Year&gt;2009&lt;/Year&gt;&lt;RecNum&gt;153&lt;/RecNum&gt;&lt;DisplayText&gt;Ross et al. (2009)&lt;/DisplayText&gt;&lt;record&gt;&lt;rec-number&gt;153&lt;/rec-number&gt;&lt;foreign-keys&gt;&lt;key app="EN" db-id="rvvxset25a2028evst25tdavxr9a5dtazpde" timestamp="1688430224"&gt;153&lt;/key&gt;&lt;/foreign-keys&gt;&lt;ref-type name="Journal Article"&gt;17&lt;/ref-type&gt;&lt;contributors&gt;&lt;authors&gt;&lt;author&gt;Ross, Christel Anne&lt;/author&gt;&lt;author&gt;Faust, Daniela&lt;/author&gt;&lt;author&gt;Auge, Harald&lt;/author&gt;&lt;/authors&gt;&lt;/contributors&gt;&lt;titles&gt;&lt;title&gt;&lt;style face="italic" font="default" size="100%"&gt;Mahonia &lt;/style&gt;&lt;style face="normal" font="default" size="100%"&gt;invasions in different habitats: local adaptation or general-purpose genotypes?&lt;/style&gt;&lt;/title&gt;&lt;secondary-title&gt;&lt;style face="normal" font="default" size="10"&gt;Biological Invasions&lt;/style&gt;&lt;/secondary-title&gt;&lt;/titles&gt;&lt;periodical&gt;&lt;full-title&gt;Biological Invasions&lt;/full-title&gt;&lt;/periodical&gt;&lt;pages&gt;441-452&lt;/pages&gt;&lt;volume&gt;11&lt;/volume&gt;&lt;dates&gt;&lt;year&gt;2009&lt;/year&gt;&lt;/dates&gt;&lt;isbn&gt;3834807923&lt;/isbn&gt;&lt;urls&gt;&lt;/urls&gt;&lt;/record&gt;&lt;/Cite&gt;&lt;/EndNote&gt;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585752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Ross et al. (2009)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6155B651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EB684A1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Mikania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micrantha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B0AF4EB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Dispersal ability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(seed mass/pappus area)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E62D2E2" w14:textId="16CA4F81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Distance to source population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A31DC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2161B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33-475)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040F726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7565ED8" w14:textId="5FE25BCB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7816FD7" w14:textId="28226A24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0.071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16CA3A6" w14:textId="5B5A7992" w:rsidR="000F7359" w:rsidRPr="00122C04" w:rsidRDefault="002161BE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BAC701C" w14:textId="60105E9D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AuthorYear="1"&gt;&lt;Author&gt;Huang&lt;/Author&gt;&lt;Year&gt;2015&lt;/Year&gt;&lt;RecNum&gt;9&lt;/RecNum&gt;&lt;DisplayText&gt;Huang et al. (2015)&lt;/DisplayText&gt;&lt;record&gt;&lt;rec-number&gt;9&lt;/rec-number&gt;&lt;foreign-keys&gt;&lt;key app="EN" db-id="rvvxset25a2028evst25tdavxr9a5dtazpde" timestamp="1632524631"&gt;9&lt;/key&gt;&lt;/foreign-keys&gt;&lt;ref-type name="Journal Article"&gt;17&lt;/ref-type&gt;&lt;contributors&gt;&lt;authors&gt;&lt;author&gt;Huang, Fangfang&lt;/author&gt;&lt;author&gt;Peng, Shaolin&lt;/author&gt;&lt;author&gt;Chen, Baoming&lt;/author&gt;&lt;author&gt;Liao, Huixuan&lt;/author&gt;&lt;author&gt;Huang, Qiaoqiao&lt;/author&gt;&lt;author&gt;Lin, Zhenguang&lt;/author&gt;&lt;author&gt;Liu, Gang&lt;/author&gt;&lt;/authors&gt;&lt;/contributors&gt;&lt;titles&gt;&lt;title&gt;&lt;style face="normal" font="default" size="100%"&gt;Rapid evolution of dispersal‐related traits during range expansion of an invasive vine &lt;/style&gt;&lt;style face="italic" font="default" size="100%"&gt;Mikania micrantha&lt;/style&gt;&lt;/title&gt;&lt;secondary-title&gt;Oikos&lt;/secondary-title&gt;&lt;/titles&gt;&lt;periodical&gt;&lt;full-title&gt;Oikos&lt;/full-title&gt;&lt;/periodical&gt;&lt;pages&gt;1023-1030&lt;/pages&gt;&lt;volume&gt;124&lt;/volume&gt;&lt;number&gt;8&lt;/number&gt;&lt;dates&gt;&lt;year&gt;2015&lt;/year&gt;&lt;/dates&gt;&lt;isbn&gt;0030-1299&lt;/isbn&gt;&lt;urls&gt;&lt;/urls&gt;&lt;electronic-resource-num&gt; https://doi.org/10.1111/oik.01820&lt;/electronic-resource-num&gt;&lt;/record&gt;&lt;/Cite&gt;&lt;/EndNote&gt;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Huang et al. (2015)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04052D58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8924FE7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Mikania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micrantha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010176C" w14:textId="799E5C1A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Competitive response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(relative </w:t>
            </w:r>
            <w:r w:rsidRPr="002C74E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effect on </w:t>
            </w:r>
            <w:r w:rsidR="002C74E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the </w:t>
            </w:r>
            <w:r w:rsidRPr="002C74E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invasive species biomass under comp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etition</w:t>
            </w:r>
            <w:r w:rsidR="000A678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 sterilized soil treatment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45F8784" w14:textId="7FDA9FBD" w:rsidR="000F7359" w:rsidRPr="000A6789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Distance to source population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7</w:t>
            </w:r>
            <w:r w:rsidR="000A678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</w:t>
            </w:r>
            <w:r w:rsidR="003E2AE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14-330)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FDEA167" w14:textId="76139335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Random factor: population</w:t>
            </w:r>
            <w:r w:rsidR="006650A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650A9" w:rsidRPr="00122C04">
              <w:rPr>
                <w:rFonts w:asciiTheme="majorBidi" w:hAnsiTheme="majorBidi" w:cstheme="majorBidi"/>
                <w:sz w:val="24"/>
                <w:szCs w:val="24"/>
              </w:rPr>
              <w:t>and block(population)</w:t>
            </w:r>
            <w:r w:rsidRPr="00122C04">
              <w:rPr>
                <w:rFonts w:asciiTheme="majorBidi" w:hAnsiTheme="majorBidi" w:cstheme="majorBidi"/>
                <w:sz w:val="24"/>
                <w:szCs w:val="24"/>
              </w:rPr>
              <w:t>. Covariate</w:t>
            </w:r>
            <w:r w:rsidR="006650A9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122C04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="006650A9">
              <w:rPr>
                <w:rFonts w:asciiTheme="majorBidi" w:hAnsiTheme="majorBidi" w:cstheme="majorBidi"/>
                <w:sz w:val="24"/>
                <w:szCs w:val="24"/>
              </w:rPr>
              <w:t xml:space="preserve">initial size and </w:t>
            </w:r>
            <w:r w:rsidRPr="00122C04">
              <w:rPr>
                <w:rFonts w:asciiTheme="majorBidi" w:hAnsiTheme="majorBidi" w:cstheme="majorBidi"/>
                <w:sz w:val="24"/>
                <w:szCs w:val="24"/>
              </w:rPr>
              <w:t>elevation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AE2CD14" w14:textId="2754AA54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-0.116</w:t>
            </w:r>
            <w:r w:rsidR="002B20B7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(-0.092)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9E237E1" w14:textId="07F443D9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0.011</w:t>
            </w:r>
            <w:r w:rsidR="002B20B7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(0.025)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7276393" w14:textId="055EB3AC" w:rsidR="000F7359" w:rsidRPr="00122C04" w:rsidRDefault="000A6789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68694BE" w14:textId="71AD5098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AuthorYear="1"&gt;&lt;Author&gt;Huang&lt;/Author&gt;&lt;Year&gt;2021&lt;/Year&gt;&lt;RecNum&gt;118&lt;/RecNum&gt;&lt;DisplayText&gt;Huang et al. (2021)&lt;/DisplayText&gt;&lt;record&gt;&lt;rec-number&gt;118&lt;/rec-number&gt;&lt;foreign-keys&gt;&lt;key app="EN" db-id="rvvxset25a2028evst25tdavxr9a5dtazpde" timestamp="1686268154"&gt;118&lt;/key&gt;&lt;/foreign-keys&gt;&lt;ref-type name="Journal Article"&gt;17&lt;/ref-type&gt;&lt;contributors&gt;&lt;authors&gt;&lt;author&gt;Huang, Fangfang&lt;/author&gt;&lt;author&gt;Huang, Qiaoqiao&lt;/author&gt;&lt;author&gt;Gan, Xianhua&lt;/author&gt;&lt;author&gt;Zhang, Weiqiang&lt;/author&gt;&lt;author&gt;Guo, Yuedong&lt;/author&gt;&lt;author&gt;Huang, Yuhui&lt;/author&gt;&lt;/authors&gt;&lt;/contributors&gt;&lt;titles&gt;&lt;title&gt;Shift in competitive ability mediated by soil biota in an invasive plant&lt;/title&gt;&lt;secondary-title&gt;Ecology and Evolution&lt;/secondary-title&gt;&lt;/titles&gt;&lt;periodical&gt;&lt;full-title&gt;Ecology and evolution&lt;/full-title&gt;&lt;/periodical&gt;&lt;pages&gt;16693-16703&lt;/pages&gt;&lt;volume&gt;11&lt;/volume&gt;&lt;number&gt;23&lt;/number&gt;&lt;dates&gt;&lt;year&gt;2021&lt;/year&gt;&lt;/dates&gt;&lt;isbn&gt;2045-7758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Huang et al. (2021)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254AFE" w14:paraId="0687390B" w14:textId="77777777" w:rsidTr="00E12D30">
        <w:trPr>
          <w:trHeight w:val="800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5A94729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Mikania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micrantha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A1BC097" w14:textId="36E3ACEF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(shoot biomass</w:t>
            </w:r>
            <w:r w:rsidR="000A678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</w:t>
            </w:r>
            <w:r w:rsidR="000A678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igh </w:t>
            </w:r>
            <w:r w:rsidR="00DA4B4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nitrogen</w:t>
            </w:r>
            <w:r w:rsidR="00DA4B4E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0A678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treatment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5B852BE" w14:textId="09CFFE2C" w:rsidR="000F7359" w:rsidRPr="000A6789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Distance to source population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0A678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(22-550)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B4B46D3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96C7B">
              <w:rPr>
                <w:rFonts w:asciiTheme="majorBidi" w:hAnsiTheme="majorBidi" w:cstheme="majorBidi"/>
                <w:sz w:val="24"/>
                <w:szCs w:val="24"/>
              </w:rPr>
              <w:t>Random factors: population and block(population). Covariate: elevation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1E8D39C" w14:textId="04822098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0.348</w:t>
            </w:r>
            <w:r w:rsidR="002B20B7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(0.237)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C0AE208" w14:textId="300E98ED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0.009</w:t>
            </w:r>
            <w:r w:rsidR="002B20B7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(0.009)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62831DF" w14:textId="14284142" w:rsidR="000F7359" w:rsidRPr="00122C04" w:rsidRDefault="000A6789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88E4F5A" w14:textId="425A84EB" w:rsidR="000F7359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AuthorYear="1"&gt;&lt;Author&gt;Huang&lt;/Author&gt;&lt;Year&gt;2022&lt;/Year&gt;&lt;RecNum&gt;158&lt;/RecNum&gt;&lt;DisplayText&gt;Huang et al. (2022)&lt;/DisplayText&gt;&lt;record&gt;&lt;rec-number&gt;158&lt;/rec-number&gt;&lt;foreign-keys&gt;&lt;key app="EN" db-id="rvvxset25a2028evst25tdavxr9a5dtazpde" timestamp="1688430739"&gt;158&lt;/key&gt;&lt;/foreign-keys&gt;&lt;ref-type name="Journal Article"&gt;17&lt;/ref-type&gt;&lt;contributors&gt;&lt;authors&gt;&lt;author&gt;Huang, Fang-Fang&lt;/author&gt;&lt;author&gt;Zhou, Guo-Hao&lt;/author&gt;&lt;author&gt;Liao, Hui-Xuan&lt;/author&gt;&lt;author&gt;Fan, Zhe-Xuan&lt;/author&gt;&lt;author&gt;Chen, Bao-Ming&lt;/author&gt;&lt;/authors&gt;&lt;/contributors&gt;&lt;titles&gt;&lt;title&gt;Simulated nitrogen deposition induces shifts in growth and resource-use strategies during range expansion of an invasive plant&lt;/title&gt;&lt;secondary-title&gt;Biological Invasions&lt;/secondary-title&gt;&lt;/titles&gt;&lt;periodical&gt;&lt;full-title&gt;Biological Invasions&lt;/full-title&gt;&lt;/periodical&gt;&lt;pages&gt;1-13&lt;/pages&gt;&lt;dates&gt;&lt;year&gt;2022&lt;/year&gt;&lt;/dates&gt;&lt;isbn&gt;1387-3547&lt;/isbn&gt;&lt;urls&gt;&lt;/urls&gt;&lt;/record&gt;&lt;/Cite&gt;&lt;/EndNote&gt;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Huang et al. (2022)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4E960FF2" w14:textId="77777777" w:rsidTr="00E12D30">
        <w:trPr>
          <w:trHeight w:val="314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4975830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lastRenderedPageBreak/>
              <w:t>Microstegium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vimineum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D1F0633" w14:textId="2DC18D2A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034014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aboveground biomass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A3DA76C" w14:textId="3B849D8B" w:rsidR="000F7359" w:rsidRPr="006040DE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6040D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(6-50)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A4CAC5B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A7CFBE4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7D85C0E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77CA4A4" w14:textId="392CF2B4" w:rsidR="000F7359" w:rsidRPr="00122C04" w:rsidRDefault="006040DE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250533D" w14:textId="03B1FEAE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AuthorYear="1"&gt;&lt;Author&gt;Flory&lt;/Author&gt;&lt;Year&gt;2011&lt;/Year&gt;&lt;RecNum&gt;147&lt;/RecNum&gt;&lt;DisplayText&gt;Flory et al. (2011)&lt;/DisplayText&gt;&lt;record&gt;&lt;rec-number&gt;147&lt;/rec-number&gt;&lt;foreign-keys&gt;&lt;key app="EN" db-id="rvvxset25a2028evst25tdavxr9a5dtazpde" timestamp="1688429265"&gt;147&lt;/key&gt;&lt;/foreign-keys&gt;&lt;ref-type name="Journal Article"&gt;17&lt;/ref-type&gt;&lt;contributors&gt;&lt;authors&gt;&lt;author&gt;Flory, S Luke&lt;/author&gt;&lt;author&gt;Long, Furong&lt;/author&gt;&lt;author&gt;Clay, Keith&lt;/author&gt;&lt;/authors&gt;&lt;/contributors&gt;&lt;titles&gt;&lt;title&gt;&lt;style face="normal" font="default" size="100%"&gt;Invasive &lt;/style&gt;&lt;style face="italic" font="default" size="100%"&gt;Microstegium &lt;/style&gt;&lt;style face="normal" font="default" size="100%"&gt;populations consistently outperform native range populations across diverse environments&lt;/style&gt;&lt;/title&gt;&lt;secondary-title&gt;Ecology&lt;/secondary-title&gt;&lt;/titles&gt;&lt;periodical&gt;&lt;full-title&gt;Ecology&lt;/full-title&gt;&lt;/periodical&gt;&lt;pages&gt;2248-2257&lt;/pages&gt;&lt;volume&gt;92&lt;/volume&gt;&lt;number&gt;12&lt;/number&gt;&lt;dates&gt;&lt;year&gt;2011&lt;/year&gt;&lt;/dates&gt;&lt;isbn&gt;1939-9170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Flory et al. (2011)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191C127C" w14:textId="77777777" w:rsidTr="00E12D30">
        <w:trPr>
          <w:trHeight w:val="476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9F9967C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Microstegium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vimineum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70F0816" w14:textId="639E39D6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(total biomass)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6B60332" w14:textId="6FBEFD84" w:rsidR="000F7359" w:rsidRPr="00874F45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874F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(7-57)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FA5486B" w14:textId="41DCF929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Fixed factor: light treatment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2D7EDA3" w14:textId="77777777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0.369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0C46BF8" w14:textId="6D03977D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</w:t>
            </w:r>
            <w:r w:rsidR="00742CE5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361EAC2" w14:textId="4C996EA1" w:rsidR="000F7359" w:rsidRPr="00122C04" w:rsidRDefault="00874F45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A6ED632" w14:textId="60969275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AuthorYear="1"&gt;&lt;Author&gt;Novy&lt;/Author&gt;&lt;Year&gt;2013&lt;/Year&gt;&lt;RecNum&gt;151&lt;/RecNum&gt;&lt;DisplayText&gt;Novy et al. (2013)&lt;/DisplayText&gt;&lt;record&gt;&lt;rec-number&gt;151&lt;/rec-number&gt;&lt;foreign-keys&gt;&lt;key app="EN" db-id="rvvxset25a2028evst25tdavxr9a5dtazpde" timestamp="1688430125"&gt;151&lt;/key&gt;&lt;/foreign-keys&gt;&lt;ref-type name="Journal Article"&gt;17&lt;/ref-type&gt;&lt;contributors&gt;&lt;authors&gt;&lt;author&gt;Novy, A&lt;/author&gt;&lt;author&gt;Flory, SL&lt;/author&gt;&lt;author&gt;Hartman, JM&lt;/author&gt;&lt;/authors&gt;&lt;/contributors&gt;&lt;titles&gt;&lt;title&gt;Evidence for rapid evolution of phenology in an invasive grass&lt;/title&gt;&lt;secondary-title&gt;Journal of Evolutionary Biology&lt;/secondary-title&gt;&lt;/titles&gt;&lt;periodical&gt;&lt;full-title&gt;Journal of evolutionary biology&lt;/full-title&gt;&lt;/periodical&gt;&lt;pages&gt;443-450&lt;/pages&gt;&lt;volume&gt;26&lt;/volume&gt;&lt;number&gt;2&lt;/number&gt;&lt;dates&gt;&lt;year&gt;2013&lt;/year&gt;&lt;/dates&gt;&lt;isbn&gt;1010-061X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Novy et al. (2013)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7A12318B" w14:textId="77777777" w:rsidTr="00E12D30">
        <w:trPr>
          <w:trHeight w:val="300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0401A97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Mikania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micrantha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648F28A" w14:textId="5C989F22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Competitive effect</w:t>
            </w: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(relative effect on biomass of </w:t>
            </w:r>
            <w:r w:rsidR="00AC2595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neighbors</w:t>
            </w: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under competition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78D703F" w14:textId="646FEC1E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Distance to source population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2161B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(33-475)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818121A" w14:textId="5097339E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Covariates: initial height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E7B5AE4" w14:textId="68AE2A43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0.7064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D5AC8CC" w14:textId="704FBCC2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746CA64" w14:textId="7EA12FC4" w:rsidR="000F7359" w:rsidRPr="00122C04" w:rsidRDefault="002161BE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ED63091" w14:textId="1E77DC2F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AuthorYear="1"&gt;&lt;Author&gt;Huang&lt;/Author&gt;&lt;Year&gt;2016&lt;/Year&gt;&lt;RecNum&gt;64&lt;/RecNum&gt;&lt;DisplayText&gt;Huang and Peng (2016)&lt;/DisplayText&gt;&lt;record&gt;&lt;rec-number&gt;64&lt;/rec-number&gt;&lt;foreign-keys&gt;&lt;key app="EN" db-id="rvvxset25a2028evst25tdavxr9a5dtazpde" timestamp="1639702713"&gt;64&lt;/key&gt;&lt;/foreign-keys&gt;&lt;ref-type name="Journal Article"&gt;17&lt;/ref-type&gt;&lt;contributors&gt;&lt;authors&gt;&lt;author&gt;Huang, Fangfang&lt;/author&gt;&lt;author&gt;Peng, Shaolin&lt;/author&gt;&lt;/authors&gt;&lt;/contributors&gt;&lt;titles&gt;&lt;title&gt;&lt;style face="normal" font="default" size="100%"&gt;Intraspecific competitive ability declines towards the edge of the expanding range of the invasive vine &lt;/style&gt;&lt;style face="italic" font="default" size="100%"&gt;Mikania micrantha&lt;/style&gt;&lt;/title&gt;&lt;secondary-title&gt;Oecologia&lt;/secondary-title&gt;&lt;/titles&gt;&lt;periodical&gt;&lt;full-title&gt;Oecologia&lt;/full-title&gt;&lt;/periodical&gt;&lt;pages&gt;115-123&lt;/pages&gt;&lt;volume&gt;181&lt;/volume&gt;&lt;number&gt;1&lt;/number&gt;&lt;dates&gt;&lt;year&gt;2016&lt;/year&gt;&lt;/dates&gt;&lt;isbn&gt;0029-8549&lt;/isbn&gt;&lt;urls&gt;&lt;/urls&gt;&lt;electronic-resource-num&gt;https://doi.org/10.1007/s00442-015-3526-9&lt;/electronic-resource-num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122C04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Huang and Peng (2016)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254AFE" w14:paraId="28965CC0" w14:textId="77777777" w:rsidTr="00E12D30">
        <w:trPr>
          <w:trHeight w:val="413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FC8BA84" w14:textId="77777777" w:rsidR="000F7359" w:rsidRPr="00254AFE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bookmarkStart w:id="1" w:name="_Hlk139234577"/>
            <w:proofErr w:type="spellStart"/>
            <w:r w:rsidRPr="00024A3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Persicaria</w:t>
            </w:r>
            <w:proofErr w:type="spellEnd"/>
            <w:r w:rsidRPr="00024A3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A3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cespitosa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2A81F44" w14:textId="655520B4" w:rsidR="000F7359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107C50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shoot biomass</w:t>
            </w:r>
            <w:r w:rsidR="000F73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6C427DB" w14:textId="154B3F64" w:rsidR="000F7359" w:rsidRPr="00107C50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8575E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107C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(17-62)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E39C038" w14:textId="77777777" w:rsidR="000F7359" w:rsidRPr="0010216F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Random factor: population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88FFF02" w14:textId="6772727D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</w:t>
            </w:r>
            <w:r w:rsidR="00107C50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736C152" w14:textId="5643D460" w:rsidR="000F7359" w:rsidRPr="0007278A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</w:t>
            </w:r>
            <w:r w:rsidR="00107C50" w:rsidRPr="0007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B535A30" w14:textId="5AFBEA45" w:rsidR="000F7359" w:rsidRDefault="00107C50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AA35F93" w14:textId="71CF5DEE" w:rsidR="000F7359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AuthorYear="1"&gt;&lt;Author&gt;Woods&lt;/Author&gt;&lt;Year&gt;2022&lt;/Year&gt;&lt;RecNum&gt;168&lt;/RecNum&gt;&lt;DisplayText&gt;Woods and Sultan (2022)&lt;/DisplayText&gt;&lt;record&gt;&lt;rec-number&gt;168&lt;/rec-number&gt;&lt;foreign-keys&gt;&lt;key app="EN" db-id="rvvxset25a2028evst25tdavxr9a5dtazpde" timestamp="1688431440"&gt;168&lt;/key&gt;&lt;/foreign-keys&gt;&lt;ref-type name="Journal Article"&gt;17&lt;/ref-type&gt;&lt;contributors&gt;&lt;authors&gt;&lt;author&gt;Woods, Ellen C.&lt;/author&gt;&lt;author&gt;Sultan, Sonia E.&lt;/author&gt;&lt;/authors&gt;&lt;/contributors&gt;&lt;titles&gt;&lt;title&gt;Post-introduction evolution of a rapid life-history strategy in a newly invasive plant&lt;/title&gt;&lt;secondary-title&gt;Ecology&lt;/secondary-title&gt;&lt;/titles&gt;&lt;periodical&gt;&lt;full-title&gt;Ecology&lt;/full-title&gt;&lt;/periodical&gt;&lt;pages&gt;e3803&lt;/pages&gt;&lt;volume&gt;103&lt;/volume&gt;&lt;number&gt;11&lt;/number&gt;&lt;dates&gt;&lt;year&gt;2022&lt;/year&gt;&lt;/dates&gt;&lt;isbn&gt;0012-9658&lt;/isbn&gt;&lt;urls&gt;&lt;related-urls&gt;&lt;url&gt;https://esajournals.onlinelibrary.wiley.com/doi/abs/10.1002/ecy.3803&lt;/url&gt;&lt;/related-urls&gt;&lt;/urls&gt;&lt;electronic-resource-num&gt;https://doi.org/10.1002/ecy.3803&lt;/electronic-resource-num&gt;&lt;/record&gt;&lt;/Cite&gt;&lt;/EndNote&gt;</w:instrTex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Woods and Sultan (2022)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bookmarkEnd w:id="1"/>
      <w:tr w:rsidR="00E12D30" w:rsidRPr="00122C04" w14:paraId="115BA202" w14:textId="77777777" w:rsidTr="00E12D30">
        <w:trPr>
          <w:trHeight w:val="260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4225D99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Reynoutria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japonica</w:t>
            </w:r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56D882E" w14:textId="1B6D8C11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077345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aboveground biomass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60E1F21" w14:textId="4B04A72C" w:rsidR="000F7359" w:rsidRPr="00077345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0773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(60-120)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6CD2DB3" w14:textId="18D9E1CF" w:rsidR="000F7359" w:rsidRPr="00122C04" w:rsidRDefault="00077345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 xml:space="preserve">Fixed factor: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transplant site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85EF77B" w14:textId="4D917DE5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0.453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E490026" w14:textId="3C49423E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2ED693C" w14:textId="06289BB5" w:rsidR="000F7359" w:rsidRPr="00122C04" w:rsidRDefault="00077345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197A32B" w14:textId="6D7B5F4A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58575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AuthorYear="1"&gt;&lt;Author&gt;VanWallendael&lt;/Author&gt;&lt;Year&gt;2018&lt;/Year&gt;&lt;RecNum&gt;109&lt;/RecNum&gt;&lt;DisplayText&gt;VanWallendael et al. (2018)&lt;/DisplayText&gt;&lt;record&gt;&lt;rec-number&gt;109&lt;/rec-number&gt;&lt;foreign-keys&gt;&lt;key app="EN" db-id="rvvxset25a2028evst25tdavxr9a5dtazpde" timestamp="1643706733"&gt;109&lt;/key&gt;&lt;/foreign-keys&gt;&lt;ref-type name="Journal Article"&gt;17&lt;/ref-type&gt;&lt;contributors&gt;&lt;authors&gt;&lt;author&gt;VanWallendael, Acer&lt;/author&gt;&lt;author&gt;Hamann, Elena&lt;/author&gt;&lt;author&gt;Franks, Steven J&lt;/author&gt;&lt;/authors&gt;&lt;/contributors&gt;&lt;titles&gt;&lt;title&gt;&lt;style face="normal" font="default" size="100%"&gt;Evidence for plasticity, but not local adaptation, in invasive Japanese knotweed (&lt;/style&gt;&lt;style face="italic" font="default" size="100%"&gt;Reynoutria japonica&lt;/style&gt;&lt;style face="normal" font="default" size="100%"&gt;) in North America&lt;/style&gt;&lt;/title&gt;&lt;secondary-title&gt;Evolutionary Ecology&lt;/secondary-title&gt;&lt;/titles&gt;&lt;periodical&gt;&lt;full-title&gt;Evolutionary Ecology&lt;/full-title&gt;&lt;/periodical&gt;&lt;pages&gt;395-410&lt;/pages&gt;&lt;volume&gt;32&lt;/volume&gt;&lt;number&gt;4&lt;/number&gt;&lt;dates&gt;&lt;year&gt;2018&lt;/year&gt;&lt;/dates&gt;&lt;isbn&gt;1573-8477&lt;/isbn&gt;&lt;urls&gt;&lt;/urls&gt;&lt;electronic-resource-num&gt;https://doi.org/10.1007/s10682-018-9942-7&lt;/electronic-resource-num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VanWallendael et al. (2018)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127EEADD" w14:textId="77777777" w:rsidTr="00E12D30">
        <w:trPr>
          <w:trHeight w:val="449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76C3A9C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Sapium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sebiferum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E114984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Defense against herbivores in general 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(survival time under herbivory)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83E1470" w14:textId="157DA333" w:rsidR="000F7359" w:rsidRPr="00BA371B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BA371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(100-230)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0A2CB1B" w14:textId="4DB19B2F" w:rsidR="000F7359" w:rsidRPr="00122C04" w:rsidRDefault="009C6D3C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random</w:t>
            </w:r>
            <w:r w:rsidR="00BA371B" w:rsidRPr="00122C04">
              <w:rPr>
                <w:rFonts w:asciiTheme="majorBidi" w:hAnsiTheme="majorBidi" w:cstheme="majorBidi"/>
                <w:sz w:val="24"/>
                <w:szCs w:val="24"/>
              </w:rPr>
              <w:t xml:space="preserve"> factor</w:t>
            </w:r>
            <w:r w:rsidR="000F7359" w:rsidRPr="00122C04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="00BA371B">
              <w:rPr>
                <w:rFonts w:asciiTheme="majorBidi" w:hAnsiTheme="majorBidi" w:cstheme="majorBidi"/>
                <w:sz w:val="24"/>
                <w:szCs w:val="24"/>
              </w:rPr>
              <w:t xml:space="preserve">common garden 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0568A0D" w14:textId="7777777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-0.085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2FAD3E3" w14:textId="7777777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51C823D" w14:textId="0FEA8843" w:rsidR="000F7359" w:rsidRPr="00122C04" w:rsidRDefault="00BA371B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B9F8A06" w14:textId="282A4FC2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58575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AuthorYear="1"&gt;&lt;Author&gt;Siemann&lt;/Author&gt;&lt;Year&gt;2006&lt;/Year&gt;&lt;RecNum&gt;52&lt;/RecNum&gt;&lt;DisplayText&gt;Siemann et al. (2006)&lt;/DisplayText&gt;&lt;record&gt;&lt;rec-number&gt;52&lt;/rec-number&gt;&lt;foreign-keys&gt;&lt;key app="EN" db-id="rvvxset25a2028evst25tdavxr9a5dtazpde" timestamp="1635304454"&gt;52&lt;/key&gt;&lt;/foreign-keys&gt;&lt;ref-type name="Journal Article"&gt;17&lt;/ref-type&gt;&lt;contributors&gt;&lt;authors&gt;&lt;author&gt;Siemann, Evan&lt;/author&gt;&lt;author&gt;Rogers, William E&lt;/author&gt;&lt;author&gt;Dewalt, Saara J&lt;/author&gt;&lt;/authors&gt;&lt;/contributors&gt;&lt;titles&gt;&lt;title&gt;Rapid adaptation of insect herbivores to an invasive plant&lt;/title&gt;&lt;secondary-title&gt;Proceedings of the Royal Society B: Biological Sciences&lt;/secondary-title&gt;&lt;/titles&gt;&lt;periodical&gt;&lt;full-title&gt;Proceedings of the Royal Society B: Biological Sciences&lt;/full-title&gt;&lt;/periodical&gt;&lt;pages&gt;2763-2769&lt;/pages&gt;&lt;volume&gt;273&lt;/volume&gt;&lt;number&gt;1602&lt;/number&gt;&lt;dates&gt;&lt;year&gt;2006&lt;/year&gt;&lt;/dates&gt;&lt;isbn&gt;0962-8452&lt;/isbn&gt;&lt;urls&gt;&lt;/urls&gt;&lt;electronic-resource-num&gt;https://doi.org/10.1098/rspb.2006.3644&lt;/electronic-resource-num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Siemann et al. (2006)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081CED96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A04DC3B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Sapium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sebiferum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78182E7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against herbivores in general 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(tannin concentration)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E87859F" w14:textId="07A26B8F" w:rsidR="000F7359" w:rsidRPr="00127F81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5</w:t>
            </w:r>
            <w:r w:rsidR="00127F81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(66-216)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01E1D53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E57B697" w14:textId="7777777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0.992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604BCF6" w14:textId="7777777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2E66BFF" w14:textId="147068CC" w:rsidR="000F7359" w:rsidRPr="00122C04" w:rsidRDefault="00127F81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ED1F7D1" w14:textId="51BD36A6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AuthorYear="1"&gt;&lt;Author&gt;Siemann&lt;/Author&gt;&lt;Year&gt;2001&lt;/Year&gt;&lt;RecNum&gt;136&lt;/RecNum&gt;&lt;DisplayText&gt;Siemann and Rogers (2001)&lt;/DisplayText&gt;&lt;record&gt;&lt;rec-number&gt;136&lt;/rec-number&gt;&lt;foreign-keys&gt;&lt;key app="EN" db-id="rvvxset25a2028evst25tdavxr9a5dtazpde" timestamp="1688428264"&gt;136&lt;/key&gt;&lt;/foreign-keys&gt;&lt;ref-type name="Journal Article"&gt;17&lt;/ref-type&gt;&lt;contributors&gt;&lt;authors&gt;&lt;author&gt;Siemann, Evan&lt;/author&gt;&lt;author&gt;Rogers, William E&lt;/author&gt;&lt;/authors&gt;&lt;/contributors&gt;&lt;titles&gt;&lt;title&gt;Genetic differences in growth of an invasive tree species&lt;/title&gt;&lt;secondary-title&gt;Ecology Letters&lt;/secondary-title&gt;&lt;/titles&gt;&lt;periodical&gt;&lt;full-title&gt;Ecology letters&lt;/full-title&gt;&lt;/periodical&gt;&lt;pages&gt;514-518&lt;/pages&gt;&lt;volume&gt;4&lt;/volume&gt;&lt;number&gt;6&lt;/number&gt;&lt;dates&gt;&lt;year&gt;2001&lt;/year&gt;&lt;/dates&gt;&lt;isbn&gt;1461-023X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122C04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Siemann and Rogers (2001)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6673F3B6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B2711B3" w14:textId="77777777" w:rsidR="000F7359" w:rsidRPr="00077345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07734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Senecio</w:t>
            </w:r>
            <w:proofErr w:type="spellEnd"/>
            <w:r w:rsidRPr="0007734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734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inaequidens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4DEDC31" w14:textId="0024C099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990505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aboveground biomass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4B2074F" w14:textId="36482A07" w:rsidR="000F7359" w:rsidRPr="00990505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99050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(35-98)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CCF54CB" w14:textId="2B1765E1" w:rsidR="000F7359" w:rsidRPr="00122C04" w:rsidRDefault="00990505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random</w:t>
            </w:r>
            <w:r w:rsidRPr="00122C04">
              <w:rPr>
                <w:rFonts w:asciiTheme="majorBidi" w:hAnsiTheme="majorBidi" w:cstheme="majorBidi"/>
                <w:sz w:val="24"/>
                <w:szCs w:val="24"/>
              </w:rPr>
              <w:t xml:space="preserve"> factor</w:t>
            </w:r>
            <w:r w:rsidR="002054BA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122C04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="002054BA">
              <w:rPr>
                <w:rFonts w:asciiTheme="majorBidi" w:hAnsiTheme="majorBidi" w:cstheme="majorBidi"/>
                <w:sz w:val="24"/>
                <w:szCs w:val="24"/>
              </w:rPr>
              <w:t xml:space="preserve">state,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population</w:t>
            </w:r>
            <w:r w:rsidR="002054BA">
              <w:rPr>
                <w:rFonts w:asciiTheme="majorBidi" w:hAnsiTheme="majorBidi" w:cstheme="majorBidi"/>
                <w:sz w:val="24"/>
                <w:szCs w:val="24"/>
              </w:rPr>
              <w:t>(state)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122C04">
              <w:rPr>
                <w:rFonts w:asciiTheme="majorBidi" w:hAnsiTheme="majorBidi" w:cstheme="majorBidi"/>
                <w:sz w:val="24"/>
                <w:szCs w:val="24"/>
              </w:rPr>
              <w:t>Covariate: elevation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8F4A338" w14:textId="509C5E45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0.127</w:t>
            </w:r>
            <w:r w:rsidR="002B20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(0.137)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C269361" w14:textId="65D998E5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0.019</w:t>
            </w:r>
            <w:r w:rsidR="002B20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(0.085)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F41AFF4" w14:textId="2808B43A" w:rsidR="000F7359" w:rsidRPr="00122C04" w:rsidRDefault="00990505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EF0C9A1" w14:textId="74B05FC3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58575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AuthorYear="1"&gt;&lt;Author&gt;Monty&lt;/Author&gt;&lt;Year&gt;2009&lt;/Year&gt;&lt;RecNum&gt;110&lt;/RecNum&gt;&lt;DisplayText&gt;Monty and Mahy (2009)&lt;/DisplayText&gt;&lt;record&gt;&lt;rec-number&gt;110&lt;/rec-number&gt;&lt;foreign-keys&gt;&lt;key app="EN" db-id="rvvxset25a2028evst25tdavxr9a5dtazpde" timestamp="1643706815"&gt;110&lt;/key&gt;&lt;/foreign-keys&gt;&lt;ref-type name="Journal Article"&gt;17&lt;/ref-type&gt;&lt;contributors&gt;&lt;authors&gt;&lt;author&gt;Monty, Arnaud&lt;/author&gt;&lt;author&gt;Mahy, Grégory&lt;/author&gt;&lt;/authors&gt;&lt;/contributors&gt;&lt;titles&gt;&lt;title&gt;&lt;style face="normal" font="default" size="100%"&gt;Clinal differentiation during invasion: &lt;/style&gt;&lt;style face="italic" font="default" size="100%"&gt;Senecio inaequidens&lt;/style&gt;&lt;style face="normal" font="default" size="100%"&gt; (Asteraceae) along altitudinal gradients in Europe&lt;/style&gt;&lt;/title&gt;&lt;secondary-title&gt;Oecologia&lt;/secondary-title&gt;&lt;/titles&gt;&lt;periodical&gt;&lt;full-title&gt;Oecologia&lt;/full-title&gt;&lt;/periodical&gt;&lt;pages&gt;305-315&lt;/pages&gt;&lt;volume&gt;159&lt;/volume&gt;&lt;number&gt;2&lt;/number&gt;&lt;dates&gt;&lt;year&gt;2009&lt;/year&gt;&lt;/dates&gt;&lt;isbn&gt;1432-1939&lt;/isbn&gt;&lt;urls&gt;&lt;/urls&gt;&lt;electronic-resource-num&gt;https://doi.org/10.1007/s00442-008-1228-2&lt;/electronic-resource-num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122C04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Monty and Mahy (2009)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6C67D567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9597F3D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Senecio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inaequidens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972ECC6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Dispersal ability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(seed mass/pappus area)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8F248D0" w14:textId="76F29F2D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Distance to source population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330A0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(0-171)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1E02814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F6E8345" w14:textId="7777777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-0.876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DAEDF81" w14:textId="7777777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77818B0" w14:textId="030ADF7E" w:rsidR="000F7359" w:rsidRPr="00122C04" w:rsidRDefault="00330A05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8C1585E" w14:textId="1D946DDC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58575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AuthorYear="1"&gt;&lt;Author&gt;Monty&lt;/Author&gt;&lt;Year&gt;2010&lt;/Year&gt;&lt;RecNum&gt;8&lt;/RecNum&gt;&lt;DisplayText&gt;Monty and Mahy (2010)&lt;/DisplayText&gt;&lt;record&gt;&lt;rec-number&gt;8&lt;/rec-number&gt;&lt;foreign-keys&gt;&lt;key app="EN" db-id="rvvxset25a2028evst25tdavxr9a5dtazpde" timestamp="1632524431"&gt;8&lt;/key&gt;&lt;/foreign-keys&gt;&lt;ref-type name="Journal Article"&gt;17&lt;/ref-type&gt;&lt;contributors&gt;&lt;authors&gt;&lt;author&gt;Monty, Arnaud&lt;/author&gt;&lt;author&gt;Mahy, Grégory&lt;/author&gt;&lt;/authors&gt;&lt;/contributors&gt;&lt;titles&gt;&lt;title&gt;&lt;style face="normal" font="default" size="100%"&gt;Evolution of dispersal traits along an invasion route in the wind‐dispersed &lt;/style&gt;&lt;style face="italic" font="default" size="100%"&gt;Senecio inaequidens &lt;/style&gt;&lt;style face="normal" font="default" size="100%"&gt;(Asteraceae)&lt;/style&gt;&lt;/title&gt;&lt;secondary-title&gt;Oikos&lt;/secondary-title&gt;&lt;/titles&gt;&lt;periodical&gt;&lt;full-title&gt;Oikos&lt;/full-title&gt;&lt;/periodical&gt;&lt;pages&gt;1563-1570&lt;/pages&gt;&lt;volume&gt;119&lt;/volume&gt;&lt;number&gt;10&lt;/number&gt;&lt;dates&gt;&lt;year&gt;2010&lt;/year&gt;&lt;/dates&gt;&lt;isbn&gt;0030-1299&lt;/isbn&gt;&lt;urls&gt;&lt;/urls&gt;&lt;electronic-resource-num&gt; https://doi.org/10.1111/j.1600-0706.2010.17769.x&lt;/electronic-resource-num&gt;&lt;/record&gt;&lt;/Cite&gt;&lt;/EndNote&gt;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Pr="00122C04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Monty and Mahy (2010)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508AB769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311BA71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Senecio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inaequidens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A2A7FC2" w14:textId="2223D831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(plant height, undisturbed treatment)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B73EEF3" w14:textId="6D7EC196" w:rsidR="000F7359" w:rsidRPr="00EB0020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EB002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(16-111)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9A29FF7" w14:textId="253AA8FA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 xml:space="preserve">Fixed factor: community origin </w:t>
            </w:r>
            <w:r w:rsidR="002F39D3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122C04">
              <w:rPr>
                <w:rFonts w:asciiTheme="majorBidi" w:hAnsiTheme="majorBidi" w:cstheme="majorBidi"/>
                <w:sz w:val="24"/>
                <w:szCs w:val="24"/>
              </w:rPr>
              <w:t>highland/lowland). Random factors: population and garden. Covariate: elevation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EDFAFB4" w14:textId="01C91B34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-0.205</w:t>
            </w:r>
            <w:r w:rsidR="002B20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(-0.161)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6647896" w14:textId="54501499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0.009</w:t>
            </w:r>
            <w:r w:rsidR="002B20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(0.012)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BA39CDE" w14:textId="45774CDD" w:rsidR="000F7359" w:rsidRPr="00122C04" w:rsidRDefault="00EB0020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772F76C" w14:textId="5BEFB0EF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AuthorYear="1"&gt;&lt;Author&gt;Haider&lt;/Author&gt;&lt;Year&gt;2022&lt;/Year&gt;&lt;RecNum&gt;128&lt;/RecNum&gt;&lt;DisplayText&gt;Haider et al. (2022)&lt;/DisplayText&gt;&lt;record&gt;&lt;rec-number&gt;128&lt;/rec-number&gt;&lt;foreign-keys&gt;&lt;key app="EN" db-id="rvvxset25a2028evst25tdavxr9a5dtazpde" timestamp="1688338953"&gt;128&lt;/key&gt;&lt;/foreign-keys&gt;&lt;ref-type name="Journal Article"&gt;17&lt;/ref-type&gt;&lt;contributors&gt;&lt;authors&gt;&lt;author&gt;Haider, Sylvia&lt;/author&gt;&lt;author&gt;Palm, Sebastian&lt;/author&gt;&lt;author&gt;Bruelheide, Helge&lt;/author&gt;&lt;author&gt;de Villemereuil, Pierre&lt;/author&gt;&lt;author&gt;Menzel, Annette&lt;/author&gt;&lt;author&gt;Lachmuth, Susanne&lt;/author&gt;&lt;/authors&gt;&lt;/contributors&gt;&lt;titles&gt;&lt;title&gt;Disturbance and indirect effects of climate warming support a plant invader in mountains&lt;/title&gt;&lt;secondary-title&gt;Oikos&lt;/secondary-title&gt;&lt;/titles&gt;&lt;periodical&gt;&lt;full-title&gt;Oikos&lt;/full-title&gt;&lt;/periodical&gt;&lt;pages&gt;e08783&lt;/pages&gt;&lt;volume&gt;2022&lt;/volume&gt;&lt;number&gt;4&lt;/number&gt;&lt;dates&gt;&lt;year&gt;2022&lt;/year&gt;&lt;/dates&gt;&lt;isbn&gt;0030-1299&lt;/isbn&gt;&lt;urls&gt;&lt;/urls&gt;&lt;electronic-resource-num&gt; https://doi.org/10.1111/oik.08783&lt;/electronic-resource-num&gt;&lt;/record&gt;&lt;/Cite&gt;&lt;/EndNote&gt;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Haider et al. (2022)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1AE56E67" w14:textId="77777777" w:rsidTr="00E12D30">
        <w:trPr>
          <w:trHeight w:val="620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55A3B92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</w:rPr>
              <w:t>Senecio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</w:rPr>
              <w:t>jacobaea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1AC2889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 against specialists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(total concentration of pyrrolizidine alkaloids)</w:t>
            </w:r>
          </w:p>
          <w:p w14:paraId="449BB0BD" w14:textId="3B18ADE2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(aboveground biomass)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3D81982" w14:textId="07A5F62C" w:rsidR="000F7359" w:rsidRPr="003E19A6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3E19A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(30-124)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4574859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37F5A0C" w14:textId="77777777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0.234</w:t>
            </w:r>
          </w:p>
          <w:p w14:paraId="17AE3E6D" w14:textId="77777777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0.633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29D9AB1" w14:textId="77777777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0.472</w:t>
            </w:r>
          </w:p>
          <w:p w14:paraId="43442987" w14:textId="77777777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0.299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194B602" w14:textId="04E1A292" w:rsidR="000F7359" w:rsidRPr="00122C04" w:rsidRDefault="003E19A6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8FA06D9" w14:textId="1190C54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AuthorYear="1"&gt;&lt;Author&gt;Stastny&lt;/Author&gt;&lt;Year&gt;2005&lt;/Year&gt;&lt;RecNum&gt;137&lt;/RecNum&gt;&lt;DisplayText&gt;Stastny et al. (2005)&lt;/DisplayText&gt;&lt;record&gt;&lt;rec-number&gt;137&lt;/rec-number&gt;&lt;foreign-keys&gt;&lt;key app="EN" db-id="rvvxset25a2028evst25tdavxr9a5dtazpde" timestamp="1688428370"&gt;137&lt;/key&gt;&lt;/foreign-keys&gt;&lt;ref-type name="Journal Article"&gt;17&lt;/ref-type&gt;&lt;contributors&gt;&lt;authors&gt;&lt;author&gt;Stastny, Michael&lt;/author&gt;&lt;author&gt;Schaffner, URS&lt;/author&gt;&lt;author&gt;Elle, Elizabeth&lt;/author&gt;&lt;/authors&gt;&lt;/contributors&gt;&lt;titles&gt;&lt;title&gt;Do vigour of introduced populations and escape from specialist herbivores contribute to invasiveness?&lt;/title&gt;&lt;secondary-title&gt;Journal of Ecology&lt;/secondary-title&gt;&lt;/titles&gt;&lt;periodical&gt;&lt;full-title&gt;Journal of Ecology&lt;/full-title&gt;&lt;/periodical&gt;&lt;pages&gt;27-37&lt;/pages&gt;&lt;volume&gt;93&lt;/volume&gt;&lt;number&gt;1&lt;/number&gt;&lt;dates&gt;&lt;year&gt;2005&lt;/year&gt;&lt;/dates&gt;&lt;isbn&gt;0022-0477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Stastny et al. (2005)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6A0AFD23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A5ACACB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lastRenderedPageBreak/>
              <w:t>Senecio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pterophorus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8228439" w14:textId="031D7679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DA4D9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shoot biomass</w:t>
            </w:r>
            <w:r w:rsidR="00403A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 water addition treatment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F373435" w14:textId="020E7DD2" w:rsidR="000F7359" w:rsidRPr="00403A50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403A50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(1-76)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3DAA342" w14:textId="153F25AC" w:rsidR="000F7359" w:rsidRPr="00122C04" w:rsidRDefault="00DA4D9B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Fixed factor: region. </w:t>
            </w:r>
            <w:r w:rsidR="000F7359" w:rsidRPr="00122C04">
              <w:rPr>
                <w:rFonts w:asciiTheme="majorBidi" w:hAnsiTheme="majorBidi" w:cstheme="majorBidi"/>
                <w:sz w:val="24"/>
                <w:szCs w:val="24"/>
              </w:rPr>
              <w:t>Random factor: population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(region)</w:t>
            </w:r>
            <w:r w:rsidR="000F7359" w:rsidRPr="00122C04">
              <w:rPr>
                <w:rFonts w:asciiTheme="majorBidi" w:hAnsiTheme="majorBidi" w:cstheme="majorBidi"/>
                <w:sz w:val="24"/>
                <w:szCs w:val="24"/>
              </w:rPr>
              <w:t>. Covariate: elevation, temperature, precipitation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5B5D1D3" w14:textId="2FA4C5DB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</w:t>
            </w:r>
            <w:r w:rsidR="00DA4D9B"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  <w:r w:rsidR="002B20B7"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(0.164)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B3F63FE" w14:textId="22C47815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</w:t>
            </w:r>
            <w:r w:rsidR="00DA4D9B"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  <w:r w:rsidR="002B20B7"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(0.016)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6888B01" w14:textId="1BF89163" w:rsidR="000F7359" w:rsidRPr="00122C04" w:rsidRDefault="00403A50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9EBE707" w14:textId="69E84F85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AuthorYear="1"&gt;&lt;Author&gt;Colomer‐Ventura&lt;/Author&gt;&lt;Year&gt;2015&lt;/Year&gt;&lt;RecNum&gt;123&lt;/RecNum&gt;&lt;DisplayText&gt;Colomer‐Ventura et al. (2015)&lt;/DisplayText&gt;&lt;record&gt;&lt;rec-number&gt;123&lt;/rec-number&gt;&lt;foreign-keys&gt;&lt;key app="EN" db-id="rvvxset25a2028evst25tdavxr9a5dtazpde" timestamp="1688306515"&gt;123&lt;/key&gt;&lt;/foreign-keys&gt;&lt;ref-type name="Journal Article"&gt;17&lt;/ref-type&gt;&lt;contributors&gt;&lt;authors&gt;&lt;author&gt;Colomer‐Ventura, Ferran&lt;/author&gt;&lt;author&gt;Martínez‐Vilalta, Jordi&lt;/author&gt;&lt;author&gt;Zuccarini, Paolo&lt;/author&gt;&lt;author&gt;Escolà, Anna&lt;/author&gt;&lt;author&gt;Armengot, Laura&lt;/author&gt;&lt;author&gt;Castells, Eva&lt;/author&gt;&lt;/authors&gt;&lt;/contributors&gt;&lt;titles&gt;&lt;title&gt;Contemporary evolution of an invasive plant is associated with climate but not with herbivory&lt;/title&gt;&lt;secondary-title&gt;Functional Ecology&lt;/secondary-title&gt;&lt;/titles&gt;&lt;periodical&gt;&lt;full-title&gt;Functional Ecology&lt;/full-title&gt;&lt;/periodical&gt;&lt;pages&gt;1475-1485&lt;/pages&gt;&lt;volume&gt;29&lt;/volume&gt;&lt;number&gt;11&lt;/number&gt;&lt;dates&gt;&lt;year&gt;2015&lt;/year&gt;&lt;/dates&gt;&lt;isbn&gt;0269-8463&lt;/isbn&gt;&lt;urls&gt;&lt;/urls&gt;&lt;electronic-resource-num&gt;https://doi.org/10.1111/1365-2435.12463&lt;/electronic-resource-num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Colomer‐Ventura et al. (2015)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204EC2F0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E54F081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Silene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latifolia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B9B3D48" w14:textId="7A2BFCF2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Defense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against herbivores in general 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(leaf trichome density</w:t>
            </w:r>
            <w:r w:rsidR="00D404E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 enemy inclusion treatment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D8AEABE" w14:textId="4A27439C" w:rsidR="000F7359" w:rsidRPr="00DA4D9B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DA4D9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(40-115)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55C50F8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Random factor: population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19AFAAF" w14:textId="7777777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-0.034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18FD515" w14:textId="77777777" w:rsidR="000F7359" w:rsidRPr="00122C04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8E5976D" w14:textId="5F59A5E4" w:rsidR="000F7359" w:rsidRPr="00122C04" w:rsidRDefault="00DA4D9B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5EE4160" w14:textId="4D633D6D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AuthorYear="1"&gt;&lt;Author&gt;Schrieber&lt;/Author&gt;&lt;Year&gt;2019&lt;/Year&gt;&lt;RecNum&gt;145&lt;/RecNum&gt;&lt;DisplayText&gt;Schrieber et al. (2019)&lt;/DisplayText&gt;&lt;record&gt;&lt;rec-number&gt;145&lt;/rec-number&gt;&lt;foreign-keys&gt;&lt;key app="EN" db-id="rvvxset25a2028evst25tdavxr9a5dtazpde" timestamp="1688429123"&gt;145&lt;/key&gt;&lt;/foreign-keys&gt;&lt;ref-type name="Journal Article"&gt;17&lt;/ref-type&gt;&lt;contributors&gt;&lt;authors&gt;&lt;author&gt;Schrieber, Karin&lt;/author&gt;&lt;author&gt;Wolf, Sabrina&lt;/author&gt;&lt;author&gt;Wypior, Catherina&lt;/author&gt;&lt;author&gt;Höhlig, Diana&lt;/author&gt;&lt;author&gt;Keller, Stephen R&lt;/author&gt;&lt;author&gt;Hensen, Isabell&lt;/author&gt;&lt;author&gt;Lachmuth, Susanne&lt;/author&gt;&lt;/authors&gt;&lt;/contributors&gt;&lt;titles&gt;&lt;title&gt;&lt;style face="normal" font="default" size="100%"&gt;Release from natural enemies mitigates inbreeding depression in native and invasive &lt;/style&gt;&lt;style face="italic" font="default" size="100%"&gt;Silene latifolia&lt;/style&gt;&lt;style face="normal" font="default" size="100%"&gt; populations&lt;/style&gt;&lt;/title&gt;&lt;secondary-title&gt;Ecology and Evolution&lt;/secondary-title&gt;&lt;/titles&gt;&lt;periodical&gt;&lt;full-title&gt;Ecology and evolution&lt;/full-title&gt;&lt;/periodical&gt;&lt;pages&gt;3564-3576&lt;/pages&gt;&lt;volume&gt;9&lt;/volume&gt;&lt;number&gt;6&lt;/number&gt;&lt;dates&gt;&lt;year&gt;2019&lt;/year&gt;&lt;/dates&gt;&lt;isbn&gt;2045-7758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Schrieber et al. (2019)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122C04" w14:paraId="5857F627" w14:textId="77777777" w:rsidTr="00E12D30">
        <w:trPr>
          <w:trHeight w:val="285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A6A1CA8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bookmarkStart w:id="2" w:name="_Hlk139234640"/>
            <w:proofErr w:type="spellStart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Solidago</w:t>
            </w:r>
            <w:proofErr w:type="spellEnd"/>
            <w:r w:rsidRPr="00122C04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canadensis</w:t>
            </w:r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3DA27EE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Competitive effect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(relative effect on native species biomass under competition)</w:t>
            </w:r>
          </w:p>
          <w:p w14:paraId="133AB991" w14:textId="77777777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Competitive response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(relative effect on the invasive species biomass under competition)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EEDBCED" w14:textId="1CC1B53D" w:rsidR="000F7359" w:rsidRPr="00A479A7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A479A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(8-89)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1175B45B" w14:textId="77777777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Random factor: population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B94BBE1" w14:textId="77777777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0.787</w:t>
            </w:r>
          </w:p>
          <w:p w14:paraId="43F8A91D" w14:textId="77777777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0.248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57C9979" w14:textId="77777777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0.010</w:t>
            </w:r>
          </w:p>
          <w:p w14:paraId="08188BEE" w14:textId="77777777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0.121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2169DE9" w14:textId="4E52B7F5" w:rsidR="000F7359" w:rsidRPr="00122C04" w:rsidRDefault="00A479A7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0BCDC30" w14:textId="2125519D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58575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AuthorYear="1"&gt;&lt;Author&gt;Oduor&lt;/Author&gt;&lt;Year&gt;2022&lt;/Year&gt;&lt;RecNum&gt;119&lt;/RecNum&gt;&lt;DisplayText&gt;Oduor et al. (2022)&lt;/DisplayText&gt;&lt;record&gt;&lt;rec-number&gt;119&lt;/rec-number&gt;&lt;foreign-keys&gt;&lt;key app="EN" db-id="rvvxset25a2028evst25tdavxr9a5dtazpde" timestamp="1686268455"&gt;119&lt;/key&gt;&lt;/foreign-keys&gt;&lt;ref-type name="Journal Article"&gt;17&lt;/ref-type&gt;&lt;contributors&gt;&lt;authors&gt;&lt;author&gt;Oduor, Ayub MO&lt;/author&gt;&lt;author&gt;Adomako, Michael Opoku&lt;/author&gt;&lt;author&gt;Yuan, Yongge&lt;/author&gt;&lt;author&gt;Li, Jun‐Min&lt;/author&gt;&lt;/authors&gt;&lt;/contributors&gt;&lt;titles&gt;&lt;title&gt;&lt;style face="normal" font="default" size="100%"&gt;Older populations of the invader &lt;/style&gt;&lt;style face="italic" font="default" size="100%"&gt;Solidago canadensis&lt;/style&gt;&lt;style face="normal" font="default" size="100%"&gt; exhibit stronger positive plant‐soil feedbacks and competitive ability in China&lt;/style&gt;&lt;/title&gt;&lt;secondary-title&gt;American Journal of Botany&lt;/secondary-title&gt;&lt;/titles&gt;&lt;periodical&gt;&lt;full-title&gt;American journal of Botany&lt;/full-title&gt;&lt;/periodical&gt;&lt;pages&gt;1230-1241&lt;/pages&gt;&lt;volume&gt;109&lt;/volume&gt;&lt;number&gt;8&lt;/number&gt;&lt;dates&gt;&lt;year&gt;2022&lt;/year&gt;&lt;/dates&gt;&lt;isbn&gt;0002-9122&lt;/isbn&gt;&lt;urls&gt;&lt;/urls&gt;&lt;electronic-resource-num&gt;https://doi.org/10.1002/ajb2.16034&lt;/electronic-resource-num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Oduor et al. (2022)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bookmarkEnd w:id="2"/>
      <w:tr w:rsidR="00E12D30" w:rsidRPr="00122C04" w14:paraId="4FC748E3" w14:textId="77777777" w:rsidTr="00E12D30">
        <w:trPr>
          <w:trHeight w:val="503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49CEDD6A" w14:textId="77777777" w:rsidR="000F7359" w:rsidRPr="00DA4618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DA4618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Spartina alterniflora</w:t>
            </w:r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0111097" w14:textId="3B2BE8B6" w:rsidR="000F7359" w:rsidRPr="00122C04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DA461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plant height</w:t>
            </w:r>
            <w:r w:rsidR="000F7359"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9B6259B" w14:textId="214C3542" w:rsidR="000F7359" w:rsidRPr="00DA4618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1</w:t>
            </w:r>
            <w:r w:rsidR="00DA461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(16-35)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BCD805A" w14:textId="6EE692C1" w:rsidR="000F7359" w:rsidRPr="00122C04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C04">
              <w:rPr>
                <w:rFonts w:asciiTheme="majorBidi" w:hAnsiTheme="majorBidi" w:cstheme="majorBidi"/>
                <w:sz w:val="24"/>
                <w:szCs w:val="24"/>
              </w:rPr>
              <w:t>Random factor: population. Covariate: temperature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5C1DCC1" w14:textId="41012E94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</w:t>
            </w:r>
            <w:r w:rsidR="00DA4618"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03</w:t>
            </w:r>
            <w:r w:rsidR="002B20B7"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(-0.089)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93EACDC" w14:textId="231C02A7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</w:t>
            </w:r>
            <w:r w:rsidR="00DA4618"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</w:t>
            </w:r>
            <w:r w:rsidR="002B20B7"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(0.035)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FF04987" w14:textId="03A3FA66" w:rsidR="000F7359" w:rsidRPr="00122C04" w:rsidRDefault="00DA4618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47A381C" w14:textId="6CA98DBD" w:rsidR="000F7359" w:rsidRPr="00122C04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AuthorYear="1"&gt;&lt;Author&gt;Qiao&lt;/Author&gt;&lt;Year&gt;2019&lt;/Year&gt;&lt;RecNum&gt;111&lt;/RecNum&gt;&lt;DisplayText&gt;Qiao et al. (2019)&lt;/DisplayText&gt;&lt;record&gt;&lt;rec-number&gt;111&lt;/rec-number&gt;&lt;foreign-keys&gt;&lt;key app="EN" db-id="rvvxset25a2028evst25tdavxr9a5dtazpde" timestamp="1643706889"&gt;111&lt;/key&gt;&lt;/foreign-keys&gt;&lt;ref-type name="Journal Article"&gt;17&lt;/ref-type&gt;&lt;contributors&gt;&lt;authors&gt;&lt;author&gt;Qiao, Hongmei&lt;/author&gt;&lt;author&gt;Liu, Wenwen&lt;/author&gt;&lt;author&gt;Zhang, Yihui&lt;/author&gt;&lt;author&gt;Zhang, Yuan‐Ye&lt;/author&gt;&lt;author&gt;Li, Qingshun Q&lt;/author&gt;&lt;/authors&gt;&lt;/contributors&gt;&lt;titles&gt;&lt;title&gt;Genetic admixture accelerates invasion via provisioning rapid adaptive evolution&lt;/title&gt;&lt;secondary-title&gt;Molecular Ecology&lt;/secondary-title&gt;&lt;/titles&gt;&lt;periodical&gt;&lt;full-title&gt;Molecular ecology&lt;/full-title&gt;&lt;/periodical&gt;&lt;pages&gt;4012-4027&lt;/pages&gt;&lt;volume&gt;28&lt;/volume&gt;&lt;number&gt;17&lt;/number&gt;&lt;dates&gt;&lt;year&gt;2019&lt;/year&gt;&lt;/dates&gt;&lt;isbn&gt;0962-1083&lt;/isbn&gt;&lt;urls&gt;&lt;/urls&gt;&lt;/record&gt;&lt;/Cite&gt;&lt;/EndNote&gt;</w:instrTex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Qiao et al. (2019)</w:t>
            </w:r>
            <w:r w:rsidRPr="00122C0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18BB17E6" w14:textId="77777777" w:rsidTr="00E12D30">
        <w:trPr>
          <w:trHeight w:val="683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A361E72" w14:textId="77777777" w:rsidR="000F7359" w:rsidRPr="00A305EA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A305EA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Spartina alterniflora</w:t>
            </w:r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93AE956" w14:textId="49692762" w:rsidR="000F7359" w:rsidRPr="00B022D5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</w:t>
            </w:r>
            <w:r w:rsidR="00A74B7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plant height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4164DB4" w14:textId="2F5B5DE2" w:rsidR="000F7359" w:rsidRPr="00A74B79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 xml:space="preserve">8 </w:t>
            </w:r>
            <w:r w:rsidR="00A74B7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(13-33)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6AFB47A" w14:textId="77777777" w:rsidR="000F7359" w:rsidRPr="00B022D5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022D5">
              <w:rPr>
                <w:rFonts w:asciiTheme="majorBidi" w:hAnsiTheme="majorBidi" w:cstheme="majorBidi"/>
                <w:sz w:val="24"/>
                <w:szCs w:val="24"/>
              </w:rPr>
              <w:t>Fixed factor: Harvested year. Random factor: population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DAB8E1A" w14:textId="19EE53F8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</w:t>
            </w:r>
            <w:r w:rsidR="00A305EA"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97756DC" w14:textId="23C40C0E" w:rsidR="000F7359" w:rsidRPr="00891C4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</w:t>
            </w:r>
            <w:r w:rsidR="00A305EA" w:rsidRPr="00891C4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55963FC" w14:textId="6FD80DCC" w:rsidR="000F7359" w:rsidRPr="00B022D5" w:rsidRDefault="00A74B79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24C0079" w14:textId="7C2DD14D" w:rsidR="000F7359" w:rsidRPr="00B022D5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AuthorYear="1"&gt;&lt;Author&gt;Liu&lt;/Author&gt;&lt;Year&gt;2016&lt;/Year&gt;&lt;RecNum&gt;164&lt;/RecNum&gt;&lt;DisplayText&gt;Liu et al. (2016)&lt;/DisplayText&gt;&lt;record&gt;&lt;rec-number&gt;164&lt;/rec-number&gt;&lt;foreign-keys&gt;&lt;key app="EN" db-id="rvvxset25a2028evst25tdavxr9a5dtazpde" timestamp="1688431205"&gt;164&lt;/key&gt;&lt;/foreign-keys&gt;&lt;ref-type name="Journal Article"&gt;17&lt;/ref-type&gt;&lt;contributors&gt;&lt;authors&gt;&lt;author&gt;Liu, Wenwen&lt;/author&gt;&lt;author&gt;Maung‐Douglass, Keith&lt;/author&gt;&lt;author&gt;Strong, Donald R&lt;/author&gt;&lt;author&gt;Pennings, Steven C&lt;/author&gt;&lt;author&gt;Zhang, Yihui&lt;/author&gt;&lt;/authors&gt;&lt;/contributors&gt;&lt;titles&gt;&lt;title&gt;&lt;style face="normal" font="default" size="100%"&gt;Geographical variation in vegetative growth and sexual reproduction of the invasive&lt;/style&gt;&lt;style face="italic" font="default" size="100%"&gt; Spartina alterniflora&lt;/style&gt;&lt;style face="normal" font="default" size="100%"&gt; in China&lt;/style&gt;&lt;/title&gt;&lt;secondary-title&gt;Journal of Ecology&lt;/secondary-title&gt;&lt;/titles&gt;&lt;periodical&gt;&lt;full-title&gt;Journal of Ecology&lt;/full-title&gt;&lt;/periodical&gt;&lt;pages&gt;173-181&lt;/pages&gt;&lt;volume&gt;104&lt;/volume&gt;&lt;number&gt;1&lt;/number&gt;&lt;dates&gt;&lt;year&gt;2016&lt;/year&gt;&lt;/dates&gt;&lt;isbn&gt;0022-0477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Liu et al. (2016)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7965473B" w14:textId="77777777" w:rsidTr="00E12D30">
        <w:trPr>
          <w:trHeight w:val="350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93CF39B" w14:textId="77777777" w:rsidR="000F7359" w:rsidRPr="00B022D5" w:rsidRDefault="000F7359" w:rsidP="007843F6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Spartina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densiflora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125A5768" w14:textId="22E6CAD1" w:rsidR="000F7359" w:rsidRPr="00B022D5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(shoot mass</w:t>
            </w:r>
            <w:r w:rsidR="00DB474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 low salinity treatment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ED7D8F2" w14:textId="2F9D6550" w:rsidR="000F7359" w:rsidRPr="00DB4747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DB474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(5-49)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9AA7D2E" w14:textId="77777777" w:rsidR="000F7359" w:rsidRPr="00B022D5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0C910935" w14:textId="77777777" w:rsidR="000F7359" w:rsidRPr="00B022D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-0.855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331AF246" w14:textId="77777777" w:rsidR="000F7359" w:rsidRPr="00B022D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0.102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94FA279" w14:textId="44448AD3" w:rsidR="000F7359" w:rsidRPr="00B022D5" w:rsidRDefault="00DB4747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BCD2DDD" w14:textId="2F2A1BDB" w:rsidR="000F7359" w:rsidRPr="00B022D5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AuthorYear="1"&gt;&lt;Author&gt;Grewell&lt;/Author&gt;&lt;Year&gt;2016&lt;/Year&gt;&lt;RecNum&gt;170&lt;/RecNum&gt;&lt;DisplayText&gt;Grewell et al. (2016)&lt;/DisplayText&gt;&lt;record&gt;&lt;rec-number&gt;170&lt;/rec-number&gt;&lt;foreign-keys&gt;&lt;key app="EN" db-id="rvvxset25a2028evst25tdavxr9a5dtazpde" timestamp="1688675346"&gt;170&lt;/key&gt;&lt;/foreign-keys&gt;&lt;ref-type name="Journal Article"&gt;17&lt;/ref-type&gt;&lt;contributors&gt;&lt;authors&gt;&lt;author&gt;Grewell, Brenda J&lt;/author&gt;&lt;author&gt;Castillo, Jesús M&lt;/author&gt;&lt;author&gt;Skaer Thomason, Meghan J&lt;/author&gt;&lt;author&gt;Drenovsky, Rebecca E&lt;/author&gt;&lt;/authors&gt;&lt;/contributors&gt;&lt;titles&gt;&lt;title&gt;&lt;style face="normal" font="default" size="100%"&gt;Phenotypic plasticity and population differentiation in response to salinity in the invasive cordgrass &lt;/style&gt;&lt;style face="italic" font="default" size="100%"&gt;Spartina densiflora&lt;/style&gt;&lt;/title&gt;&lt;secondary-title&gt;Biological Invasions&lt;/secondary-title&gt;&lt;/titles&gt;&lt;periodical&gt;&lt;full-title&gt;Biological Invasions&lt;/full-title&gt;&lt;/periodical&gt;&lt;pages&gt;2175-2187&lt;/pages&gt;&lt;volume&gt;18&lt;/volume&gt;&lt;dates&gt;&lt;year&gt;2016&lt;/year&gt;&lt;/dates&gt;&lt;isbn&gt;1387-3547&lt;/isbn&gt;&lt;urls&gt;&lt;/urls&gt;&lt;/record&gt;&lt;/Cite&gt;&lt;/EndNote&gt;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Grewell et al. (2016)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  <w:tr w:rsidR="00E12D30" w:rsidRPr="00B022D5" w14:paraId="07ECB8A5" w14:textId="77777777" w:rsidTr="00E12D30">
        <w:trPr>
          <w:trHeight w:val="881"/>
          <w:jc w:val="center"/>
        </w:trPr>
        <w:tc>
          <w:tcPr>
            <w:tcW w:w="547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42F39F4" w14:textId="77777777" w:rsidR="000F7359" w:rsidRPr="00B022D5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Verbascum</w:t>
            </w:r>
            <w:proofErr w:type="spellEnd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22D5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  <w:t>thapsus</w:t>
            </w:r>
            <w:proofErr w:type="spellEnd"/>
          </w:p>
        </w:tc>
        <w:tc>
          <w:tcPr>
            <w:tcW w:w="115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22CEE7CF" w14:textId="1CC5FB29" w:rsidR="000F7359" w:rsidRPr="00B022D5" w:rsidRDefault="00186278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Growth </w:t>
            </w:r>
            <w:r w:rsidR="000F7359"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(rosette area, reduced herbivory treatment)</w:t>
            </w:r>
          </w:p>
        </w:tc>
        <w:tc>
          <w:tcPr>
            <w:tcW w:w="903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69FC371" w14:textId="5DF1DEF4" w:rsidR="000F7359" w:rsidRPr="00DB4747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Population age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  <w:r w:rsidR="00DB474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(27-122)</w:t>
            </w:r>
          </w:p>
        </w:tc>
        <w:tc>
          <w:tcPr>
            <w:tcW w:w="790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A19BEAF" w14:textId="519888D7" w:rsidR="000F7359" w:rsidRPr="00B022D5" w:rsidRDefault="000F7359" w:rsidP="007843F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022D5">
              <w:rPr>
                <w:rFonts w:asciiTheme="majorBidi" w:hAnsiTheme="majorBidi" w:cstheme="majorBidi"/>
                <w:sz w:val="24"/>
                <w:szCs w:val="24"/>
              </w:rPr>
              <w:t>Random factors: population</w:t>
            </w:r>
            <w:r w:rsidR="00E1138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B022D5">
              <w:rPr>
                <w:rFonts w:asciiTheme="majorBidi" w:hAnsiTheme="majorBidi" w:cstheme="majorBidi"/>
                <w:sz w:val="24"/>
                <w:szCs w:val="24"/>
              </w:rPr>
              <w:t>block(population)</w:t>
            </w:r>
            <w:r w:rsidR="00E11381">
              <w:rPr>
                <w:rFonts w:asciiTheme="majorBidi" w:hAnsiTheme="majorBidi" w:cstheme="majorBidi"/>
                <w:sz w:val="24"/>
                <w:szCs w:val="24"/>
              </w:rPr>
              <w:t xml:space="preserve"> and garden</w:t>
            </w:r>
            <w:r w:rsidRPr="00B022D5">
              <w:rPr>
                <w:rFonts w:asciiTheme="majorBidi" w:hAnsiTheme="majorBidi" w:cstheme="majorBidi"/>
                <w:sz w:val="24"/>
                <w:szCs w:val="24"/>
              </w:rPr>
              <w:t>. Covariate: elevation</w:t>
            </w:r>
          </w:p>
        </w:tc>
        <w:tc>
          <w:tcPr>
            <w:tcW w:w="308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78B52A7E" w14:textId="5C583107" w:rsidR="000F7359" w:rsidRPr="00B022D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-0.092</w:t>
            </w:r>
            <w:r w:rsidR="002B20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(-0.076)</w:t>
            </w:r>
          </w:p>
        </w:tc>
        <w:tc>
          <w:tcPr>
            <w:tcW w:w="43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592C2BB1" w14:textId="5FD6975E" w:rsidR="000F7359" w:rsidRPr="00B022D5" w:rsidRDefault="000F7359" w:rsidP="007843F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0.007</w:t>
            </w:r>
            <w:r w:rsidR="002B20B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(0.006)</w:t>
            </w:r>
          </w:p>
        </w:tc>
        <w:tc>
          <w:tcPr>
            <w:tcW w:w="299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2428634E" w14:textId="1C8D123E" w:rsidR="000F7359" w:rsidRPr="00B022D5" w:rsidRDefault="00DB4747" w:rsidP="00F16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</w:t>
            </w:r>
            <w:r w:rsidR="002C1E8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0E951253" w14:textId="69F25F4B" w:rsidR="000F7359" w:rsidRPr="00B022D5" w:rsidRDefault="000F7359" w:rsidP="007843F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begin"/>
            </w:r>
            <w:r w:rsidR="00811ED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instrText xml:space="preserve"> ADDIN EN.CITE &lt;EndNote&gt;&lt;Cite AuthorYear="1"&gt;&lt;Author&gt;Endriss&lt;/Author&gt;&lt;Year&gt;2018&lt;/Year&gt;&lt;RecNum&gt;165&lt;/RecNum&gt;&lt;DisplayText&gt;Endriss et al. (2018)&lt;/DisplayText&gt;&lt;record&gt;&lt;rec-number&gt;165&lt;/rec-number&gt;&lt;foreign-keys&gt;&lt;key app="EN" db-id="rvvxset25a2028evst25tdavxr9a5dtazpde" timestamp="1688431254"&gt;165&lt;/key&gt;&lt;/foreign-keys&gt;&lt;ref-type name="Journal Article"&gt;17&lt;/ref-type&gt;&lt;contributors&gt;&lt;authors&gt;&lt;author&gt;Endriss, Stacy B&lt;/author&gt;&lt;author&gt;Alba, Christina&lt;/author&gt;&lt;author&gt;Norton, Andrew P&lt;/author&gt;&lt;author&gt;Pyšek, Petr&lt;/author&gt;&lt;author&gt;Hufbauer, Ruth A&lt;/author&gt;&lt;/authors&gt;&lt;/contributors&gt;&lt;titles&gt;&lt;title&gt;Breakdown of a geographic cline explains high performance of introduced populations of a weedy invader&lt;/title&gt;&lt;secondary-title&gt;Journal of Ecology&lt;/secondary-title&gt;&lt;/titles&gt;&lt;periodical&gt;&lt;full-title&gt;Journal of Ecology&lt;/full-title&gt;&lt;/periodical&gt;&lt;pages&gt;699-713&lt;/pages&gt;&lt;volume&gt;106&lt;/volume&gt;&lt;number&gt;2&lt;/number&gt;&lt;dates&gt;&lt;year&gt;2018&lt;/year&gt;&lt;/dates&gt;&lt;isbn&gt;0022-0477&lt;/isbn&gt;&lt;urls&gt;&lt;/urls&gt;&lt;/record&gt;&lt;/Cite&gt;&lt;/EndNote&gt;</w:instrTex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separate"/>
            </w:r>
            <w:r w:rsidR="00811EDD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</w:rPr>
              <w:t>Endriss et al. (2018)</w:t>
            </w:r>
            <w:r w:rsidRPr="00B022D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0248B906" w14:textId="64A7DEDB" w:rsidR="00027F16" w:rsidRDefault="00966ACE" w:rsidP="00027F16">
      <w:pPr>
        <w:spacing w:after="0" w:line="240" w:lineRule="auto"/>
        <w:jc w:val="both"/>
        <w:rPr>
          <w:rFonts w:asciiTheme="majorBidi" w:hAnsiTheme="majorBidi" w:cstheme="majorBidi"/>
        </w:rPr>
      </w:pPr>
      <w:r w:rsidRPr="00431DC5">
        <w:rPr>
          <w:rFonts w:asciiTheme="majorBidi" w:hAnsiTheme="majorBidi" w:cstheme="majorBidi"/>
        </w:rPr>
        <w:t xml:space="preserve">*Invasion history data extracted from: </w:t>
      </w:r>
      <w:r w:rsidR="00985437">
        <w:rPr>
          <w:rFonts w:asciiTheme="majorBidi" w:hAnsiTheme="majorBidi" w:cstheme="majorBidi"/>
        </w:rPr>
        <w:t xml:space="preserve">1. </w:t>
      </w:r>
      <w:r w:rsidR="00843527" w:rsidRPr="00985437">
        <w:rPr>
          <w:rFonts w:asciiTheme="majorBidi" w:hAnsiTheme="majorBidi" w:cstheme="majorBidi"/>
        </w:rPr>
        <w:t>The selected p</w:t>
      </w:r>
      <w:r w:rsidRPr="00985437">
        <w:rPr>
          <w:rFonts w:asciiTheme="majorBidi" w:hAnsiTheme="majorBidi" w:cstheme="majorBidi"/>
        </w:rPr>
        <w:t>aper</w:t>
      </w:r>
      <w:r w:rsidR="00843527" w:rsidRPr="00985437">
        <w:rPr>
          <w:rFonts w:asciiTheme="majorBidi" w:hAnsiTheme="majorBidi" w:cstheme="majorBidi"/>
        </w:rPr>
        <w:t xml:space="preserve"> </w:t>
      </w:r>
      <w:r w:rsidR="00731A51" w:rsidRPr="00985437">
        <w:rPr>
          <w:rFonts w:asciiTheme="majorBidi" w:hAnsiTheme="majorBidi" w:cstheme="majorBidi"/>
        </w:rPr>
        <w:t>(main</w:t>
      </w:r>
      <w:r w:rsidR="00632B08" w:rsidRPr="00985437">
        <w:rPr>
          <w:rFonts w:asciiTheme="majorBidi" w:hAnsiTheme="majorBidi" w:cstheme="majorBidi"/>
        </w:rPr>
        <w:t xml:space="preserve"> text</w:t>
      </w:r>
      <w:r w:rsidR="00731A51" w:rsidRPr="00985437">
        <w:rPr>
          <w:rFonts w:asciiTheme="majorBidi" w:hAnsiTheme="majorBidi" w:cstheme="majorBidi"/>
        </w:rPr>
        <w:t>, dataset or supplementary materials)</w:t>
      </w:r>
      <w:r w:rsidR="00985437" w:rsidRPr="00985437">
        <w:rPr>
          <w:rFonts w:asciiTheme="majorBidi" w:hAnsiTheme="majorBidi" w:cstheme="majorBidi"/>
        </w:rPr>
        <w:t xml:space="preserve">; 2. </w:t>
      </w:r>
      <w:r w:rsidR="00632B08" w:rsidRPr="00985437">
        <w:rPr>
          <w:rFonts w:asciiTheme="majorBidi" w:hAnsiTheme="majorBidi" w:cstheme="majorBidi"/>
        </w:rPr>
        <w:t xml:space="preserve">The </w:t>
      </w:r>
      <w:r w:rsidRPr="00985437">
        <w:rPr>
          <w:rFonts w:asciiTheme="majorBidi" w:hAnsiTheme="majorBidi" w:cstheme="majorBidi"/>
        </w:rPr>
        <w:t>GBIF database</w:t>
      </w:r>
      <w:r w:rsidR="00985437">
        <w:rPr>
          <w:rFonts w:asciiTheme="majorBidi" w:hAnsiTheme="majorBidi" w:cstheme="majorBidi"/>
        </w:rPr>
        <w:t xml:space="preserve">; 3. </w:t>
      </w:r>
      <w:r w:rsidR="00632B08" w:rsidRPr="00431DC5">
        <w:rPr>
          <w:rFonts w:asciiTheme="majorBidi" w:hAnsiTheme="majorBidi" w:cstheme="majorBidi"/>
        </w:rPr>
        <w:t xml:space="preserve">The </w:t>
      </w:r>
      <w:r w:rsidR="002840A5" w:rsidRPr="00431DC5">
        <w:rPr>
          <w:rFonts w:asciiTheme="majorBidi" w:hAnsiTheme="majorBidi" w:cstheme="majorBidi"/>
        </w:rPr>
        <w:t>CABI database</w:t>
      </w:r>
      <w:r w:rsidR="00985437">
        <w:rPr>
          <w:rFonts w:asciiTheme="majorBidi" w:hAnsiTheme="majorBidi" w:cstheme="majorBidi"/>
        </w:rPr>
        <w:t xml:space="preserve">; 4. </w:t>
      </w:r>
      <w:r w:rsidR="00632B08" w:rsidRPr="00431DC5">
        <w:rPr>
          <w:rFonts w:asciiTheme="majorBidi" w:hAnsiTheme="majorBidi" w:cstheme="majorBidi"/>
        </w:rPr>
        <w:fldChar w:fldCharType="begin"/>
      </w:r>
      <w:r w:rsidR="00585752">
        <w:rPr>
          <w:rFonts w:asciiTheme="majorBidi" w:hAnsiTheme="majorBidi" w:cstheme="majorBidi"/>
        </w:rPr>
        <w:instrText xml:space="preserve"> ADDIN EN.CITE &lt;EndNote&gt;&lt;Cite AuthorYear="1"&gt;&lt;Author&gt;Lankau&lt;/Author&gt;&lt;Year&gt;2009&lt;/Year&gt;&lt;RecNum&gt;56&lt;/RecNum&gt;&lt;DisplayText&gt;Lankau et al. (2009)&lt;/DisplayText&gt;&lt;record&gt;&lt;rec-number&gt;56&lt;/rec-number&gt;&lt;foreign-keys&gt;&lt;key app="EN" db-id="rvvxset25a2028evst25tdavxr9a5dtazpde" timestamp="1635304763"&gt;56&lt;/key&gt;&lt;/foreign-keys&gt;&lt;ref-type name="Journal Article"&gt;17&lt;/ref-type&gt;&lt;contributors&gt;&lt;authors&gt;&lt;author&gt;Lankau, Richard A&lt;/author&gt;&lt;author&gt;Nuzzo, Victoria&lt;/author&gt;&lt;author&gt;Spyreas, Greg&lt;/author&gt;&lt;author&gt;Davis, Adam S&lt;/author&gt;&lt;/authors&gt;&lt;/contributors&gt;&lt;titles&gt;&lt;title&gt;Evolutionary limits ameliorate the negative impact of an invasive plant&lt;/title&gt;&lt;secondary-title&gt;Proceedings of the National Academy of Sciences&lt;/secondary-title&gt;&lt;/titles&gt;&lt;periodical&gt;&lt;full-title&gt;Proceedings of the National Academy of Sciences&lt;/full-title&gt;&lt;/periodical&gt;&lt;pages&gt;15362-15367&lt;/pages&gt;&lt;volume&gt;106&lt;/volume&gt;&lt;number&gt;36&lt;/number&gt;&lt;dates&gt;&lt;year&gt;2009&lt;/year&gt;&lt;/dates&gt;&lt;isbn&gt;0027-8424&lt;/isbn&gt;&lt;urls&gt;&lt;/urls&gt;&lt;electronic-resource-num&gt;https://doi.org/10.1073/pnas.0905446106&lt;/electronic-resource-num&gt;&lt;/record&gt;&lt;/Cite&gt;&lt;/EndNote&gt;</w:instrText>
      </w:r>
      <w:r w:rsidR="00632B08" w:rsidRPr="00431DC5">
        <w:rPr>
          <w:rFonts w:asciiTheme="majorBidi" w:hAnsiTheme="majorBidi" w:cstheme="majorBidi"/>
        </w:rPr>
        <w:fldChar w:fldCharType="separate"/>
      </w:r>
      <w:r w:rsidR="00811EDD">
        <w:rPr>
          <w:rFonts w:asciiTheme="majorBidi" w:hAnsiTheme="majorBidi" w:cstheme="majorBidi"/>
          <w:noProof/>
        </w:rPr>
        <w:t>Lankau et al. (2009)</w:t>
      </w:r>
      <w:r w:rsidR="00632B08" w:rsidRPr="00431DC5">
        <w:rPr>
          <w:rFonts w:asciiTheme="majorBidi" w:hAnsiTheme="majorBidi" w:cstheme="majorBidi"/>
        </w:rPr>
        <w:fldChar w:fldCharType="end"/>
      </w:r>
      <w:r w:rsidR="00985437">
        <w:rPr>
          <w:rFonts w:asciiTheme="majorBidi" w:hAnsiTheme="majorBidi" w:cstheme="majorBidi"/>
        </w:rPr>
        <w:t xml:space="preserve">; 5. </w:t>
      </w:r>
      <w:r w:rsidR="00632B08" w:rsidRPr="00431DC5">
        <w:rPr>
          <w:rFonts w:asciiTheme="majorBidi" w:hAnsiTheme="majorBidi" w:cstheme="majorBidi"/>
        </w:rPr>
        <w:fldChar w:fldCharType="begin"/>
      </w:r>
      <w:r w:rsidR="00811EDD">
        <w:rPr>
          <w:rFonts w:asciiTheme="majorBidi" w:hAnsiTheme="majorBidi" w:cstheme="majorBidi"/>
        </w:rPr>
        <w:instrText xml:space="preserve"> ADDIN EN.CITE &lt;EndNote&gt;&lt;Cite AuthorYear="1"&gt;&lt;Author&gt;Bruce&lt;/Author&gt;&lt;Year&gt;1997&lt;/Year&gt;&lt;RecNum&gt;171&lt;/RecNum&gt;&lt;DisplayText&gt;Bruce et al. (1997)&lt;/DisplayText&gt;&lt;record&gt;&lt;rec-number&gt;171&lt;/rec-number&gt;&lt;foreign-keys&gt;&lt;key app="EN" db-id="rvvxset25a2028evst25tdavxr9a5dtazpde" timestamp="1688675834"&gt;171&lt;/key&gt;&lt;/foreign-keys&gt;&lt;ref-type name="Journal Article"&gt;17&lt;/ref-type&gt;&lt;contributors&gt;&lt;authors&gt;&lt;author&gt;Bruce, Katherine A&lt;/author&gt;&lt;author&gt;Cameron, Guy N&lt;/author&gt;&lt;author&gt;Harcombe, Paul A&lt;/author&gt;&lt;author&gt;Jubinsky, Greg&lt;/author&gt;&lt;/authors&gt;&lt;/contributors&gt;&lt;titles&gt;&lt;title&gt;&lt;style face="normal" font="default" size="100%"&gt;Introduction, impact on native habitats, and management of a woody invader, the Chinese tallow tree, &lt;/style&gt;&lt;style face="italic" font="default" size="100%"&gt;Sapium sebiferum&lt;/style&gt;&lt;style face="normal" font="default" size="100%"&gt; (L.) Roxb&lt;/style&gt;&lt;/title&gt;&lt;secondary-title&gt;Natural Areas Journal&lt;/secondary-title&gt;&lt;/titles&gt;&lt;periodical&gt;&lt;full-title&gt;Natural Areas Journal&lt;/full-title&gt;&lt;/periodical&gt;&lt;pages&gt;255-260&lt;/pages&gt;&lt;volume&gt;17&lt;/volume&gt;&lt;dates&gt;&lt;year&gt;1997&lt;/year&gt;&lt;/dates&gt;&lt;isbn&gt;0885-8608&lt;/isbn&gt;&lt;urls&gt;&lt;/urls&gt;&lt;/record&gt;&lt;/Cite&gt;&lt;/EndNote&gt;</w:instrText>
      </w:r>
      <w:r w:rsidR="00632B08" w:rsidRPr="00431DC5">
        <w:rPr>
          <w:rFonts w:asciiTheme="majorBidi" w:hAnsiTheme="majorBidi" w:cstheme="majorBidi"/>
        </w:rPr>
        <w:fldChar w:fldCharType="separate"/>
      </w:r>
      <w:r w:rsidR="00811EDD">
        <w:rPr>
          <w:rFonts w:asciiTheme="majorBidi" w:hAnsiTheme="majorBidi" w:cstheme="majorBidi"/>
          <w:noProof/>
        </w:rPr>
        <w:t>Bruce et al. (1997)</w:t>
      </w:r>
      <w:r w:rsidR="00632B08" w:rsidRPr="00431DC5">
        <w:rPr>
          <w:rFonts w:asciiTheme="majorBidi" w:hAnsiTheme="majorBidi" w:cstheme="majorBidi"/>
        </w:rPr>
        <w:fldChar w:fldCharType="end"/>
      </w:r>
      <w:r w:rsidR="00985437">
        <w:rPr>
          <w:rFonts w:asciiTheme="majorBidi" w:hAnsiTheme="majorBidi" w:cstheme="majorBidi"/>
        </w:rPr>
        <w:t xml:space="preserve">; 6. </w:t>
      </w:r>
      <w:r w:rsidR="00632B08" w:rsidRPr="00431DC5">
        <w:rPr>
          <w:rFonts w:asciiTheme="majorBidi" w:hAnsiTheme="majorBidi" w:cstheme="majorBidi"/>
        </w:rPr>
        <w:fldChar w:fldCharType="begin"/>
      </w:r>
      <w:r w:rsidR="00585752">
        <w:rPr>
          <w:rFonts w:asciiTheme="majorBidi" w:hAnsiTheme="majorBidi" w:cstheme="majorBidi"/>
        </w:rPr>
        <w:instrText xml:space="preserve"> ADDIN EN.CITE &lt;EndNote&gt;&lt;Cite AuthorYear="1"&gt;&lt;Author&gt;Robinson&lt;/Author&gt;&lt;Year&gt;2023&lt;/Year&gt;&lt;RecNum&gt;129&lt;/RecNum&gt;&lt;DisplayText&gt;Robinson et al. (2023)&lt;/DisplayText&gt;&lt;record&gt;&lt;rec-number&gt;129&lt;/rec-number&gt;&lt;foreign-keys&gt;&lt;key app="EN" db-id="rvvxset25a2028evst25tdavxr9a5dtazpde" timestamp="1688390603"&gt;129&lt;/key&gt;&lt;/foreign-keys&gt;&lt;ref-type name="Journal Article"&gt;17&lt;/ref-type&gt;&lt;contributors&gt;&lt;authors&gt;&lt;author&gt;Robinson, Dafna&lt;/author&gt;&lt;author&gt;Bogdanova, Tatiana&lt;/author&gt;&lt;author&gt;Cohen, Oded&lt;/author&gt;&lt;author&gt;Gruntman, Michal&lt;/author&gt;&lt;/authors&gt;&lt;/contributors&gt;&lt;titles&gt;&lt;title&gt;Trade‐off between dispersal traits in a heterocarpic plant across its invasion route&lt;/title&gt;&lt;secondary-title&gt;American Journal of Botany&lt;/secondary-title&gt;&lt;/titles&gt;&lt;periodical&gt;&lt;full-title&gt;American journal of Botany&lt;/full-title&gt;&lt;/periodical&gt;&lt;number&gt;e16192&lt;/number&gt;&lt;dates&gt;&lt;year&gt;2023&lt;/year&gt;&lt;/dates&gt;&lt;isbn&gt;0002-9122&lt;/isbn&gt;&lt;urls&gt;&lt;/urls&gt;&lt;electronic-resource-num&gt; https://doi.org/10.1002/ajb2.16192&lt;/electronic-resource-num&gt;&lt;/record&gt;&lt;/Cite&gt;&lt;/EndNote&gt;</w:instrText>
      </w:r>
      <w:r w:rsidR="00632B08" w:rsidRPr="00431DC5">
        <w:rPr>
          <w:rFonts w:asciiTheme="majorBidi" w:hAnsiTheme="majorBidi" w:cstheme="majorBidi"/>
        </w:rPr>
        <w:fldChar w:fldCharType="separate"/>
      </w:r>
      <w:r w:rsidR="00811EDD">
        <w:rPr>
          <w:rFonts w:asciiTheme="majorBidi" w:hAnsiTheme="majorBidi" w:cstheme="majorBidi"/>
          <w:noProof/>
        </w:rPr>
        <w:t>Robinson et al. (2023)</w:t>
      </w:r>
      <w:r w:rsidR="00632B08" w:rsidRPr="00431DC5">
        <w:rPr>
          <w:rFonts w:asciiTheme="majorBidi" w:hAnsiTheme="majorBidi" w:cstheme="majorBidi"/>
        </w:rPr>
        <w:fldChar w:fldCharType="end"/>
      </w:r>
      <w:r w:rsidR="00985437">
        <w:rPr>
          <w:rFonts w:asciiTheme="majorBidi" w:hAnsiTheme="majorBidi" w:cstheme="majorBidi"/>
        </w:rPr>
        <w:t xml:space="preserve">; 7. </w:t>
      </w:r>
      <w:r w:rsidR="00431DC5" w:rsidRPr="00431DC5">
        <w:rPr>
          <w:rFonts w:asciiTheme="majorBidi" w:hAnsiTheme="majorBidi" w:cstheme="majorBidi"/>
        </w:rPr>
        <w:fldChar w:fldCharType="begin"/>
      </w:r>
      <w:r w:rsidR="00811EDD">
        <w:rPr>
          <w:rFonts w:asciiTheme="majorBidi" w:hAnsiTheme="majorBidi" w:cstheme="majorBidi"/>
        </w:rPr>
        <w:instrText xml:space="preserve"> ADDIN EN.CITE &lt;EndNote&gt;&lt;Cite AuthorYear="1"&gt;&lt;Author&gt;Huang&lt;/Author&gt;&lt;Year&gt;2022&lt;/Year&gt;&lt;RecNum&gt;158&lt;/RecNum&gt;&lt;DisplayText&gt;Huang et al. (2022)&lt;/DisplayText&gt;&lt;record&gt;&lt;rec-number&gt;158&lt;/rec-number&gt;&lt;foreign-keys&gt;&lt;key app="EN" db-id="rvvxset25a2028evst25tdavxr9a5dtazpde" timestamp="1688430739"&gt;158&lt;/key&gt;&lt;/foreign-keys&gt;&lt;ref-type name="Journal Article"&gt;17&lt;/ref-type&gt;&lt;contributors&gt;&lt;authors&gt;&lt;author&gt;Huang, Fang-Fang&lt;/author&gt;&lt;author&gt;Zhou, Guo-Hao&lt;/author&gt;&lt;author&gt;Liao, Hui-Xuan&lt;/author&gt;&lt;author&gt;Fan, Zhe-Xuan&lt;/author&gt;&lt;author&gt;Chen, Bao-Ming&lt;/author&gt;&lt;/authors&gt;&lt;/contributors&gt;&lt;titles&gt;&lt;title&gt;Simulated nitrogen deposition induces shifts in growth and resource-use strategies during range expansion of an invasive plant&lt;/title&gt;&lt;secondary-title&gt;Biological Invasions&lt;/secondary-title&gt;&lt;/titles&gt;&lt;periodical&gt;&lt;full-title&gt;Biological Invasions&lt;/full-title&gt;&lt;/periodical&gt;&lt;pages&gt;1-13&lt;/pages&gt;&lt;dates&gt;&lt;year&gt;2022&lt;/year&gt;&lt;/dates&gt;&lt;isbn&gt;1387-3547&lt;/isbn&gt;&lt;urls&gt;&lt;/urls&gt;&lt;/record&gt;&lt;/Cite&gt;&lt;/EndNote&gt;</w:instrText>
      </w:r>
      <w:r w:rsidR="00431DC5" w:rsidRPr="00431DC5">
        <w:rPr>
          <w:rFonts w:asciiTheme="majorBidi" w:hAnsiTheme="majorBidi" w:cstheme="majorBidi"/>
        </w:rPr>
        <w:fldChar w:fldCharType="separate"/>
      </w:r>
      <w:r w:rsidR="00811EDD">
        <w:rPr>
          <w:rFonts w:asciiTheme="majorBidi" w:hAnsiTheme="majorBidi" w:cstheme="majorBidi"/>
          <w:noProof/>
        </w:rPr>
        <w:t>Huang et al. (2022)</w:t>
      </w:r>
      <w:r w:rsidR="00431DC5" w:rsidRPr="00431DC5">
        <w:rPr>
          <w:rFonts w:asciiTheme="majorBidi" w:hAnsiTheme="majorBidi" w:cstheme="majorBidi"/>
        </w:rPr>
        <w:fldChar w:fldCharType="end"/>
      </w:r>
      <w:r w:rsidR="00985437">
        <w:rPr>
          <w:rFonts w:asciiTheme="majorBidi" w:hAnsiTheme="majorBidi" w:cstheme="majorBidi"/>
        </w:rPr>
        <w:t xml:space="preserve">; 8. </w:t>
      </w:r>
      <w:r w:rsidR="00431DC5" w:rsidRPr="00431DC5">
        <w:rPr>
          <w:rFonts w:asciiTheme="majorBidi" w:hAnsiTheme="majorBidi" w:cstheme="majorBidi"/>
        </w:rPr>
        <w:fldChar w:fldCharType="begin"/>
      </w:r>
      <w:r w:rsidR="00811EDD">
        <w:rPr>
          <w:rFonts w:asciiTheme="majorBidi" w:hAnsiTheme="majorBidi" w:cstheme="majorBidi"/>
        </w:rPr>
        <w:instrText xml:space="preserve"> ADDIN EN.CITE &lt;EndNote&gt;&lt;Cite AuthorYear="1"&gt;&lt;Author&gt;Zhang&lt;/Author&gt;&lt;Year&gt;2017&lt;/Year&gt;&lt;RecNum&gt;172&lt;/RecNum&gt;&lt;DisplayText&gt;Zhang et al. (2017)&lt;/DisplayText&gt;&lt;record&gt;&lt;rec-number&gt;172&lt;/rec-number&gt;&lt;foreign-keys&gt;&lt;key app="EN" db-id="rvvxset25a2028evst25tdavxr9a5dtazpde" timestamp="1688678436"&gt;172&lt;/key&gt;&lt;/foreign-keys&gt;&lt;ref-type name="Journal Article"&gt;17&lt;/ref-type&gt;&lt;contributors&gt;&lt;authors&gt;&lt;author&gt;Zhang, Danhua&lt;/author&gt;&lt;author&gt;Hu, Yuanman&lt;/author&gt;&lt;author&gt;Liu, Miao&lt;/author&gt;&lt;author&gt;Chang, Yu&lt;/author&gt;&lt;author&gt;Yan, Xiaolu&lt;/author&gt;&lt;author&gt;Bu, Rencang&lt;/author&gt;&lt;author&gt;Zhao, Dandan&lt;/author&gt;&lt;author&gt;Li, Zheming&lt;/author&gt;&lt;/authors&gt;&lt;/contributors&gt;&lt;titles&gt;&lt;title&gt;&lt;style face="normal" font="default" size="100%"&gt;Introduction and spread of an exotic plant, &lt;/style&gt;&lt;style face="italic" font="default" size="100%"&gt;Spartina alterniflora&lt;/style&gt;&lt;style face="normal" font="default" size="100%"&gt;, along coastal marshes of China&lt;/style&gt;&lt;/title&gt;&lt;secondary-title&gt;Wetlands&lt;/secondary-title&gt;&lt;/titles&gt;&lt;periodical&gt;&lt;full-title&gt;Wetlands&lt;/full-title&gt;&lt;/periodical&gt;&lt;pages&gt;1181-1193&lt;/pages&gt;&lt;volume&gt;37&lt;/volume&gt;&lt;dates&gt;&lt;year&gt;2017&lt;/year&gt;&lt;/dates&gt;&lt;isbn&gt;0277-5212&lt;/isbn&gt;&lt;urls&gt;&lt;/urls&gt;&lt;/record&gt;&lt;/Cite&gt;&lt;/EndNote&gt;</w:instrText>
      </w:r>
      <w:r w:rsidR="00431DC5" w:rsidRPr="00431DC5">
        <w:rPr>
          <w:rFonts w:asciiTheme="majorBidi" w:hAnsiTheme="majorBidi" w:cstheme="majorBidi"/>
        </w:rPr>
        <w:fldChar w:fldCharType="separate"/>
      </w:r>
      <w:r w:rsidR="00811EDD">
        <w:rPr>
          <w:rFonts w:asciiTheme="majorBidi" w:hAnsiTheme="majorBidi" w:cstheme="majorBidi"/>
          <w:noProof/>
        </w:rPr>
        <w:t>Zhang et al. (2017)</w:t>
      </w:r>
      <w:r w:rsidR="00431DC5" w:rsidRPr="00431DC5">
        <w:rPr>
          <w:rFonts w:asciiTheme="majorBidi" w:hAnsiTheme="majorBidi" w:cstheme="majorBidi"/>
        </w:rPr>
        <w:fldChar w:fldCharType="end"/>
      </w:r>
      <w:r w:rsidR="00985437">
        <w:rPr>
          <w:rFonts w:asciiTheme="majorBidi" w:hAnsiTheme="majorBidi" w:cstheme="majorBidi"/>
        </w:rPr>
        <w:t xml:space="preserve">; 9. </w:t>
      </w:r>
      <w:r w:rsidR="00803E6D">
        <w:rPr>
          <w:rFonts w:asciiTheme="majorBidi" w:hAnsiTheme="majorBidi" w:cstheme="majorBidi"/>
        </w:rPr>
        <w:fldChar w:fldCharType="begin"/>
      </w:r>
      <w:r w:rsidR="00803E6D">
        <w:rPr>
          <w:rFonts w:asciiTheme="majorBidi" w:hAnsiTheme="majorBidi" w:cstheme="majorBidi"/>
        </w:rPr>
        <w:instrText xml:space="preserve"> ADDIN EN.CITE &lt;EndNote&gt;&lt;Cite AuthorYear="1"&gt;&lt;Author&gt;Jaksic&lt;/Author&gt;&lt;Year&gt;2021&lt;/Year&gt;&lt;RecNum&gt;174&lt;/RecNum&gt;&lt;DisplayText&gt;Jaksic and Castro (2021)&lt;/DisplayText&gt;&lt;record&gt;&lt;rec-number&gt;174&lt;/rec-number&gt;&lt;foreign-keys&gt;&lt;key app="EN" db-id="rvvxset25a2028evst25tdavxr9a5dtazpde" timestamp="1688905937"&gt;174&lt;/key&gt;&lt;/foreign-keys&gt;&lt;ref-type name="Journal Article"&gt;17&lt;/ref-type&gt;&lt;contributors&gt;&lt;authors&gt;&lt;author&gt;Jaksic, Fabián M&lt;/author&gt;&lt;author&gt;Castro, Sergio A&lt;/author&gt;&lt;/authors&gt;&lt;/contributors&gt;&lt;titles&gt;&lt;title&gt;Biological Invasions in the South American Anthropocene&lt;/title&gt;&lt;secondary-title&gt;Ediciones Universidad Católica de Chile&lt;/secondary-title&gt;&lt;/titles&gt;&lt;periodical&gt;&lt;full-title&gt;Ediciones Universidad Católica de Chile&lt;/full-title&gt;&lt;/periodical&gt;&lt;dates&gt;&lt;year&gt;2021&lt;/year&gt;&lt;/dates&gt;&lt;urls&gt;&lt;/urls&gt;&lt;/record&gt;&lt;/Cite&gt;&lt;/EndNote&gt;</w:instrText>
      </w:r>
      <w:r w:rsidR="00803E6D">
        <w:rPr>
          <w:rFonts w:asciiTheme="majorBidi" w:hAnsiTheme="majorBidi" w:cstheme="majorBidi"/>
        </w:rPr>
        <w:fldChar w:fldCharType="separate"/>
      </w:r>
      <w:r w:rsidR="00803E6D">
        <w:rPr>
          <w:rFonts w:asciiTheme="majorBidi" w:hAnsiTheme="majorBidi" w:cstheme="majorBidi"/>
          <w:noProof/>
        </w:rPr>
        <w:t>Jaksic and Castro (2021)</w:t>
      </w:r>
      <w:r w:rsidR="00803E6D">
        <w:rPr>
          <w:rFonts w:asciiTheme="majorBidi" w:hAnsiTheme="majorBidi" w:cstheme="majorBidi"/>
        </w:rPr>
        <w:fldChar w:fldCharType="end"/>
      </w:r>
      <w:r w:rsidR="000D1CB2" w:rsidRPr="00431DC5">
        <w:rPr>
          <w:rFonts w:asciiTheme="majorBidi" w:hAnsiTheme="majorBidi" w:cstheme="majorBidi"/>
        </w:rPr>
        <w:t xml:space="preserve"> </w:t>
      </w:r>
    </w:p>
    <w:p w14:paraId="50437028" w14:textId="11764BDB" w:rsidR="00834342" w:rsidRDefault="00027F16" w:rsidP="00027F16">
      <w:pPr>
        <w:spacing w:after="0" w:line="240" w:lineRule="auto"/>
        <w:jc w:val="both"/>
        <w:rPr>
          <w:rFonts w:asciiTheme="majorBidi" w:hAnsiTheme="majorBidi" w:cstheme="majorBidi"/>
        </w:rPr>
      </w:pPr>
      <w:r w:rsidRPr="00027F16">
        <w:rPr>
          <w:rFonts w:asciiTheme="majorBidi" w:hAnsiTheme="majorBidi" w:cstheme="majorBidi"/>
        </w:rPr>
        <w:lastRenderedPageBreak/>
        <w:t>#</w:t>
      </w:r>
      <w:r w:rsidR="00834342">
        <w:rPr>
          <w:rFonts w:asciiTheme="majorBidi" w:hAnsiTheme="majorBidi" w:cstheme="majorBidi"/>
        </w:rPr>
        <w:t>Values in brackets for certain studies, in which environmental variables were used as covariates in the model, indicate</w:t>
      </w:r>
      <w:r w:rsidR="005C06BD">
        <w:rPr>
          <w:rFonts w:asciiTheme="majorBidi" w:hAnsiTheme="majorBidi" w:cstheme="majorBidi"/>
        </w:rPr>
        <w:t xml:space="preserve"> effect size values for models with such environmental variables excluded. </w:t>
      </w:r>
      <w:r w:rsidR="00834342">
        <w:rPr>
          <w:rFonts w:asciiTheme="majorBidi" w:hAnsiTheme="majorBidi" w:cstheme="majorBidi"/>
        </w:rPr>
        <w:t xml:space="preserve">    </w:t>
      </w:r>
    </w:p>
    <w:p w14:paraId="46B9E711" w14:textId="77777777" w:rsidR="00127F81" w:rsidRDefault="00127F81" w:rsidP="005766D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9D2F6D6" w14:textId="7D051314" w:rsidR="005766DC" w:rsidRPr="00491AA2" w:rsidRDefault="005021B2" w:rsidP="005766D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91AA2">
        <w:rPr>
          <w:rFonts w:asciiTheme="majorBidi" w:hAnsiTheme="majorBidi" w:cstheme="majorBidi"/>
          <w:b/>
          <w:bCs/>
          <w:sz w:val="24"/>
          <w:szCs w:val="24"/>
        </w:rPr>
        <w:t>References</w:t>
      </w:r>
    </w:p>
    <w:p w14:paraId="2677DBE0" w14:textId="77777777" w:rsidR="00585752" w:rsidRPr="00491AA2" w:rsidRDefault="00883448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fldChar w:fldCharType="begin"/>
      </w:r>
      <w:r w:rsidRPr="00491AA2">
        <w:rPr>
          <w:rFonts w:asciiTheme="majorBidi" w:hAnsiTheme="majorBidi" w:cstheme="majorBidi"/>
        </w:rPr>
        <w:instrText xml:space="preserve"> ADDIN EN.REFLIST </w:instrText>
      </w:r>
      <w:r w:rsidRPr="00491AA2">
        <w:rPr>
          <w:rFonts w:asciiTheme="majorBidi" w:hAnsiTheme="majorBidi" w:cstheme="majorBidi"/>
        </w:rPr>
        <w:fldChar w:fldCharType="separate"/>
      </w:r>
      <w:r w:rsidR="00585752" w:rsidRPr="00491AA2">
        <w:rPr>
          <w:rFonts w:asciiTheme="majorBidi" w:hAnsiTheme="majorBidi" w:cstheme="majorBidi"/>
        </w:rPr>
        <w:t xml:space="preserve">Blossey, B. 1996. The search for patterns or what determines the increased competitive ability of invasive non-indigenous plants. Pages 1-7 </w:t>
      </w:r>
      <w:r w:rsidR="00585752" w:rsidRPr="00491AA2">
        <w:rPr>
          <w:rFonts w:asciiTheme="majorBidi" w:hAnsiTheme="majorBidi" w:cstheme="majorBidi"/>
          <w:i/>
        </w:rPr>
        <w:t>in</w:t>
      </w:r>
      <w:r w:rsidR="00585752" w:rsidRPr="00491AA2">
        <w:rPr>
          <w:rFonts w:asciiTheme="majorBidi" w:hAnsiTheme="majorBidi" w:cstheme="majorBidi"/>
        </w:rPr>
        <w:t xml:space="preserve"> Symposium proceedings, California Exotic Pest Plant Council.</w:t>
      </w:r>
    </w:p>
    <w:p w14:paraId="3AB2C24E" w14:textId="0082762A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Bossdorf, O., S. Schröder, D. Prati, and H. Auge. 2004. Palatability and tolerance to simulated herbivory in native and introduced populations of </w:t>
      </w:r>
      <w:r w:rsidRPr="00491AA2">
        <w:rPr>
          <w:rFonts w:asciiTheme="majorBidi" w:hAnsiTheme="majorBidi" w:cstheme="majorBidi"/>
          <w:i/>
        </w:rPr>
        <w:t>Alliaria petiolata</w:t>
      </w:r>
      <w:r w:rsidRPr="00491AA2">
        <w:rPr>
          <w:rFonts w:asciiTheme="majorBidi" w:hAnsiTheme="majorBidi" w:cstheme="majorBidi"/>
        </w:rPr>
        <w:t xml:space="preserve"> (Brassicaceae). American </w:t>
      </w:r>
      <w:r w:rsidR="00491AA2">
        <w:rPr>
          <w:rFonts w:asciiTheme="majorBidi" w:hAnsiTheme="majorBidi" w:cstheme="majorBidi"/>
        </w:rPr>
        <w:t>J</w:t>
      </w:r>
      <w:r w:rsidRPr="00491AA2">
        <w:rPr>
          <w:rFonts w:asciiTheme="majorBidi" w:hAnsiTheme="majorBidi" w:cstheme="majorBidi"/>
        </w:rPr>
        <w:t xml:space="preserve">ournal of Botany </w:t>
      </w:r>
      <w:r w:rsidRPr="00491AA2">
        <w:rPr>
          <w:rFonts w:asciiTheme="majorBidi" w:hAnsiTheme="majorBidi" w:cstheme="majorBidi"/>
          <w:b/>
        </w:rPr>
        <w:t>91</w:t>
      </w:r>
      <w:r w:rsidRPr="00491AA2">
        <w:rPr>
          <w:rFonts w:asciiTheme="majorBidi" w:hAnsiTheme="majorBidi" w:cstheme="majorBidi"/>
        </w:rPr>
        <w:t>:856-862.</w:t>
      </w:r>
    </w:p>
    <w:p w14:paraId="3A31DC4E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Bruce, K. A., G. N. Cameron, P. A. Harcombe, and G. Jubinsky. 1997. Introduction, impact on native habitats, and management of a woody invader, the Chinese tallow tree, </w:t>
      </w:r>
      <w:r w:rsidRPr="00491AA2">
        <w:rPr>
          <w:rFonts w:asciiTheme="majorBidi" w:hAnsiTheme="majorBidi" w:cstheme="majorBidi"/>
          <w:i/>
        </w:rPr>
        <w:t>Sapium sebiferum</w:t>
      </w:r>
      <w:r w:rsidRPr="00491AA2">
        <w:rPr>
          <w:rFonts w:asciiTheme="majorBidi" w:hAnsiTheme="majorBidi" w:cstheme="majorBidi"/>
        </w:rPr>
        <w:t xml:space="preserve"> (L.) Roxb. Natural Areas Journal </w:t>
      </w:r>
      <w:r w:rsidRPr="00491AA2">
        <w:rPr>
          <w:rFonts w:asciiTheme="majorBidi" w:hAnsiTheme="majorBidi" w:cstheme="majorBidi"/>
          <w:b/>
        </w:rPr>
        <w:t>17</w:t>
      </w:r>
      <w:r w:rsidRPr="00491AA2">
        <w:rPr>
          <w:rFonts w:asciiTheme="majorBidi" w:hAnsiTheme="majorBidi" w:cstheme="majorBidi"/>
        </w:rPr>
        <w:t>:255-260.</w:t>
      </w:r>
    </w:p>
    <w:p w14:paraId="725AB59F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Carvalho, C., R. Davis, T. Connallon, R. M. Gleadow, J. L. Moore, and A. Uesugi. 2022. Multivariate selection mediated by aridity predicts divergence of drought-resistant traits along natural aridity gradients of an invasive weed. New Phytologist </w:t>
      </w:r>
      <w:r w:rsidRPr="00491AA2">
        <w:rPr>
          <w:rFonts w:asciiTheme="majorBidi" w:hAnsiTheme="majorBidi" w:cstheme="majorBidi"/>
          <w:b/>
        </w:rPr>
        <w:t>234</w:t>
      </w:r>
      <w:r w:rsidRPr="00491AA2">
        <w:rPr>
          <w:rFonts w:asciiTheme="majorBidi" w:hAnsiTheme="majorBidi" w:cstheme="majorBidi"/>
        </w:rPr>
        <w:t>:1088-1100.</w:t>
      </w:r>
    </w:p>
    <w:p w14:paraId="070228BE" w14:textId="498BFA0A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Cipollini, D., J. Mbagwu, K. Barto, C. Hillstrom, and S. Enright. 2005. Expression of constitutive and inducible chemical defenses in native and invasive populations of </w:t>
      </w:r>
      <w:r w:rsidRPr="00491AA2">
        <w:rPr>
          <w:rFonts w:asciiTheme="majorBidi" w:hAnsiTheme="majorBidi" w:cstheme="majorBidi"/>
          <w:i/>
        </w:rPr>
        <w:t>Alliaria petiolata</w:t>
      </w:r>
      <w:r w:rsidRPr="00491AA2">
        <w:rPr>
          <w:rFonts w:asciiTheme="majorBidi" w:hAnsiTheme="majorBidi" w:cstheme="majorBidi"/>
        </w:rPr>
        <w:t xml:space="preserve">. Journal of </w:t>
      </w:r>
      <w:r w:rsidR="00491AA2">
        <w:rPr>
          <w:rFonts w:asciiTheme="majorBidi" w:hAnsiTheme="majorBidi" w:cstheme="majorBidi"/>
        </w:rPr>
        <w:t>C</w:t>
      </w:r>
      <w:r w:rsidRPr="00491AA2">
        <w:rPr>
          <w:rFonts w:asciiTheme="majorBidi" w:hAnsiTheme="majorBidi" w:cstheme="majorBidi"/>
        </w:rPr>
        <w:t xml:space="preserve">hemical </w:t>
      </w:r>
      <w:r w:rsidR="00491AA2">
        <w:rPr>
          <w:rFonts w:asciiTheme="majorBidi" w:hAnsiTheme="majorBidi" w:cstheme="majorBidi"/>
        </w:rPr>
        <w:t>E</w:t>
      </w:r>
      <w:r w:rsidRPr="00491AA2">
        <w:rPr>
          <w:rFonts w:asciiTheme="majorBidi" w:hAnsiTheme="majorBidi" w:cstheme="majorBidi"/>
        </w:rPr>
        <w:t xml:space="preserve">cology </w:t>
      </w:r>
      <w:r w:rsidRPr="00491AA2">
        <w:rPr>
          <w:rFonts w:asciiTheme="majorBidi" w:hAnsiTheme="majorBidi" w:cstheme="majorBidi"/>
          <w:b/>
        </w:rPr>
        <w:t>31</w:t>
      </w:r>
      <w:r w:rsidRPr="00491AA2">
        <w:rPr>
          <w:rFonts w:asciiTheme="majorBidi" w:hAnsiTheme="majorBidi" w:cstheme="majorBidi"/>
        </w:rPr>
        <w:t>:1255-1267.</w:t>
      </w:r>
    </w:p>
    <w:p w14:paraId="555CC7A9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Clement, S. L. 1994. Resistance among populations of yellow starthistle to thistle-head insects: results from garden plots in Italy. Biological Control </w:t>
      </w:r>
      <w:r w:rsidRPr="00491AA2">
        <w:rPr>
          <w:rFonts w:asciiTheme="majorBidi" w:hAnsiTheme="majorBidi" w:cstheme="majorBidi"/>
          <w:b/>
        </w:rPr>
        <w:t>4</w:t>
      </w:r>
      <w:r w:rsidRPr="00491AA2">
        <w:rPr>
          <w:rFonts w:asciiTheme="majorBidi" w:hAnsiTheme="majorBidi" w:cstheme="majorBidi"/>
        </w:rPr>
        <w:t>:149-156.</w:t>
      </w:r>
    </w:p>
    <w:p w14:paraId="0694665A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Colomer‐Ventura, F., J. Martínez‐Vilalta, P. Zuccarini, A. Escolà, L. Armengot, and E. Castells. 2015. Contemporary evolution of an invasive plant is associated with climate but not with herbivory. Functional Ecology </w:t>
      </w:r>
      <w:r w:rsidRPr="00491AA2">
        <w:rPr>
          <w:rFonts w:asciiTheme="majorBidi" w:hAnsiTheme="majorBidi" w:cstheme="majorBidi"/>
          <w:b/>
        </w:rPr>
        <w:t>29</w:t>
      </w:r>
      <w:r w:rsidRPr="00491AA2">
        <w:rPr>
          <w:rFonts w:asciiTheme="majorBidi" w:hAnsiTheme="majorBidi" w:cstheme="majorBidi"/>
        </w:rPr>
        <w:t>:1475-1485.</w:t>
      </w:r>
    </w:p>
    <w:p w14:paraId="2B12E973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Cripps, M. G., H. L. Hinz, J. L. McKenney, W. J. Price, and M. Schwarzländer. 2009. No evidence for an ‘evolution of increased competitive ability’for the invasive </w:t>
      </w:r>
      <w:r w:rsidRPr="00491AA2">
        <w:rPr>
          <w:rFonts w:asciiTheme="majorBidi" w:hAnsiTheme="majorBidi" w:cstheme="majorBidi"/>
          <w:i/>
        </w:rPr>
        <w:t>Lepidium draba</w:t>
      </w:r>
      <w:r w:rsidRPr="00491AA2">
        <w:rPr>
          <w:rFonts w:asciiTheme="majorBidi" w:hAnsiTheme="majorBidi" w:cstheme="majorBidi"/>
        </w:rPr>
        <w:t xml:space="preserve">. Basic and Applied Ecology </w:t>
      </w:r>
      <w:r w:rsidRPr="00491AA2">
        <w:rPr>
          <w:rFonts w:asciiTheme="majorBidi" w:hAnsiTheme="majorBidi" w:cstheme="majorBidi"/>
          <w:b/>
        </w:rPr>
        <w:t>10</w:t>
      </w:r>
      <w:r w:rsidRPr="00491AA2">
        <w:rPr>
          <w:rFonts w:asciiTheme="majorBidi" w:hAnsiTheme="majorBidi" w:cstheme="majorBidi"/>
        </w:rPr>
        <w:t>:103-112.</w:t>
      </w:r>
    </w:p>
    <w:p w14:paraId="2A0A2655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Endriss, S. B., C. Alba, A. P. Norton, P. Pyšek, and R. A. Hufbauer. 2018. Breakdown of a geographic cline explains high performance of introduced populations of a weedy invader. Journal of Ecology </w:t>
      </w:r>
      <w:r w:rsidRPr="00491AA2">
        <w:rPr>
          <w:rFonts w:asciiTheme="majorBidi" w:hAnsiTheme="majorBidi" w:cstheme="majorBidi"/>
          <w:b/>
        </w:rPr>
        <w:t>106</w:t>
      </w:r>
      <w:r w:rsidRPr="00491AA2">
        <w:rPr>
          <w:rFonts w:asciiTheme="majorBidi" w:hAnsiTheme="majorBidi" w:cstheme="majorBidi"/>
        </w:rPr>
        <w:t>:699-713.</w:t>
      </w:r>
    </w:p>
    <w:p w14:paraId="2C484753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Fang, K., L. Chen, J. Zhou, Z.-P. Yang, X.-F. Dong, and H.-B. Zhang. 2019. Plant–soil–foliage feedbacks on seed germination and seedling growth of the invasive plant </w:t>
      </w:r>
      <w:r w:rsidRPr="00491AA2">
        <w:rPr>
          <w:rFonts w:asciiTheme="majorBidi" w:hAnsiTheme="majorBidi" w:cstheme="majorBidi"/>
          <w:i/>
        </w:rPr>
        <w:t>Ageratina adenophora</w:t>
      </w:r>
      <w:r w:rsidRPr="00491AA2">
        <w:rPr>
          <w:rFonts w:asciiTheme="majorBidi" w:hAnsiTheme="majorBidi" w:cstheme="majorBidi"/>
        </w:rPr>
        <w:t xml:space="preserve">. Proceedings of the Royal Society B </w:t>
      </w:r>
      <w:r w:rsidRPr="00491AA2">
        <w:rPr>
          <w:rFonts w:asciiTheme="majorBidi" w:hAnsiTheme="majorBidi" w:cstheme="majorBidi"/>
          <w:b/>
        </w:rPr>
        <w:t>286</w:t>
      </w:r>
      <w:r w:rsidRPr="00491AA2">
        <w:rPr>
          <w:rFonts w:asciiTheme="majorBidi" w:hAnsiTheme="majorBidi" w:cstheme="majorBidi"/>
        </w:rPr>
        <w:t>:20191520.</w:t>
      </w:r>
    </w:p>
    <w:p w14:paraId="5A803F54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Fenesi, A., and Z. Botta-Dukát. 2012. Phenotypic divergences induced by different residence time in invasive common ragweeds. Journal of Plant Ecology </w:t>
      </w:r>
      <w:r w:rsidRPr="00491AA2">
        <w:rPr>
          <w:rFonts w:asciiTheme="majorBidi" w:hAnsiTheme="majorBidi" w:cstheme="majorBidi"/>
          <w:b/>
        </w:rPr>
        <w:t>5</w:t>
      </w:r>
      <w:r w:rsidRPr="00491AA2">
        <w:rPr>
          <w:rFonts w:asciiTheme="majorBidi" w:hAnsiTheme="majorBidi" w:cstheme="majorBidi"/>
        </w:rPr>
        <w:t>:174-181.</w:t>
      </w:r>
    </w:p>
    <w:p w14:paraId="7812BCE4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Flory, S. L., F. Long, and K. Clay. 2011. Invasive </w:t>
      </w:r>
      <w:r w:rsidRPr="00491AA2">
        <w:rPr>
          <w:rFonts w:asciiTheme="majorBidi" w:hAnsiTheme="majorBidi" w:cstheme="majorBidi"/>
          <w:i/>
        </w:rPr>
        <w:t xml:space="preserve">Microstegium </w:t>
      </w:r>
      <w:r w:rsidRPr="00491AA2">
        <w:rPr>
          <w:rFonts w:asciiTheme="majorBidi" w:hAnsiTheme="majorBidi" w:cstheme="majorBidi"/>
        </w:rPr>
        <w:t xml:space="preserve">populations consistently outperform native range populations across diverse environments. Ecology </w:t>
      </w:r>
      <w:r w:rsidRPr="00491AA2">
        <w:rPr>
          <w:rFonts w:asciiTheme="majorBidi" w:hAnsiTheme="majorBidi" w:cstheme="majorBidi"/>
          <w:b/>
        </w:rPr>
        <w:t>92</w:t>
      </w:r>
      <w:r w:rsidRPr="00491AA2">
        <w:rPr>
          <w:rFonts w:asciiTheme="majorBidi" w:hAnsiTheme="majorBidi" w:cstheme="majorBidi"/>
        </w:rPr>
        <w:t>:2248-2257.</w:t>
      </w:r>
    </w:p>
    <w:p w14:paraId="4A8466AC" w14:textId="23107269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Fukano, Y., and T. Yahara. 2012. Changes in defense of an alien plant </w:t>
      </w:r>
      <w:r w:rsidRPr="00491AA2">
        <w:rPr>
          <w:rFonts w:asciiTheme="majorBidi" w:hAnsiTheme="majorBidi" w:cstheme="majorBidi"/>
          <w:i/>
        </w:rPr>
        <w:t>Ambrosia artemisiifolia</w:t>
      </w:r>
      <w:r w:rsidRPr="00491AA2">
        <w:rPr>
          <w:rFonts w:asciiTheme="majorBidi" w:hAnsiTheme="majorBidi" w:cstheme="majorBidi"/>
        </w:rPr>
        <w:t xml:space="preserve"> before and after the invasion of a native specialist enemy </w:t>
      </w:r>
      <w:r w:rsidRPr="00491AA2">
        <w:rPr>
          <w:rFonts w:asciiTheme="majorBidi" w:hAnsiTheme="majorBidi" w:cstheme="majorBidi"/>
          <w:i/>
        </w:rPr>
        <w:t>Ophraella communa</w:t>
      </w:r>
      <w:r w:rsidRPr="00491AA2">
        <w:rPr>
          <w:rFonts w:asciiTheme="majorBidi" w:hAnsiTheme="majorBidi" w:cstheme="majorBidi"/>
        </w:rPr>
        <w:t xml:space="preserve">. PloS </w:t>
      </w:r>
      <w:r w:rsidR="00491AA2">
        <w:rPr>
          <w:rFonts w:asciiTheme="majorBidi" w:hAnsiTheme="majorBidi" w:cstheme="majorBidi"/>
        </w:rPr>
        <w:t>o</w:t>
      </w:r>
      <w:r w:rsidRPr="00491AA2">
        <w:rPr>
          <w:rFonts w:asciiTheme="majorBidi" w:hAnsiTheme="majorBidi" w:cstheme="majorBidi"/>
        </w:rPr>
        <w:t xml:space="preserve">ne </w:t>
      </w:r>
      <w:r w:rsidRPr="00491AA2">
        <w:rPr>
          <w:rFonts w:asciiTheme="majorBidi" w:hAnsiTheme="majorBidi" w:cstheme="majorBidi"/>
          <w:b/>
        </w:rPr>
        <w:t>7</w:t>
      </w:r>
      <w:r w:rsidRPr="00491AA2">
        <w:rPr>
          <w:rFonts w:asciiTheme="majorBidi" w:hAnsiTheme="majorBidi" w:cstheme="majorBidi"/>
        </w:rPr>
        <w:t>:e49114.</w:t>
      </w:r>
    </w:p>
    <w:p w14:paraId="4EE600FF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Grewell, B. J., J. M. Castillo, M. J. Skaer Thomason, and R. E. Drenovsky. 2016. Phenotypic plasticity and population differentiation in response to salinity in the invasive cordgrass </w:t>
      </w:r>
      <w:r w:rsidRPr="00491AA2">
        <w:rPr>
          <w:rFonts w:asciiTheme="majorBidi" w:hAnsiTheme="majorBidi" w:cstheme="majorBidi"/>
          <w:i/>
        </w:rPr>
        <w:t>Spartina densiflora</w:t>
      </w:r>
      <w:r w:rsidRPr="00491AA2">
        <w:rPr>
          <w:rFonts w:asciiTheme="majorBidi" w:hAnsiTheme="majorBidi" w:cstheme="majorBidi"/>
        </w:rPr>
        <w:t xml:space="preserve">. Biological Invasions </w:t>
      </w:r>
      <w:r w:rsidRPr="00491AA2">
        <w:rPr>
          <w:rFonts w:asciiTheme="majorBidi" w:hAnsiTheme="majorBidi" w:cstheme="majorBidi"/>
          <w:b/>
        </w:rPr>
        <w:t>18</w:t>
      </w:r>
      <w:r w:rsidRPr="00491AA2">
        <w:rPr>
          <w:rFonts w:asciiTheme="majorBidi" w:hAnsiTheme="majorBidi" w:cstheme="majorBidi"/>
        </w:rPr>
        <w:t>:2175-2187.</w:t>
      </w:r>
    </w:p>
    <w:p w14:paraId="37DAF762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Gruntman, M., U. Segev, G. Glauser, and K. Tielbörger. 2017. Evolution of plant defences along an invasion chronosequence: defence is lost due to enemy release–but not forever. Journal of Ecology </w:t>
      </w:r>
      <w:r w:rsidRPr="00491AA2">
        <w:rPr>
          <w:rFonts w:asciiTheme="majorBidi" w:hAnsiTheme="majorBidi" w:cstheme="majorBidi"/>
          <w:b/>
        </w:rPr>
        <w:t>105</w:t>
      </w:r>
      <w:r w:rsidRPr="00491AA2">
        <w:rPr>
          <w:rFonts w:asciiTheme="majorBidi" w:hAnsiTheme="majorBidi" w:cstheme="majorBidi"/>
        </w:rPr>
        <w:t>:255-264.</w:t>
      </w:r>
    </w:p>
    <w:p w14:paraId="4919A525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lastRenderedPageBreak/>
        <w:t xml:space="preserve">Haider, S., S. Palm, H. Bruelheide, P. de Villemereuil, A. Menzel, and S. Lachmuth. 2022. Disturbance and indirect effects of climate warming support a plant invader in mountains. Oikos </w:t>
      </w:r>
      <w:r w:rsidRPr="00491AA2">
        <w:rPr>
          <w:rFonts w:asciiTheme="majorBidi" w:hAnsiTheme="majorBidi" w:cstheme="majorBidi"/>
          <w:b/>
        </w:rPr>
        <w:t>2022</w:t>
      </w:r>
      <w:r w:rsidRPr="00491AA2">
        <w:rPr>
          <w:rFonts w:asciiTheme="majorBidi" w:hAnsiTheme="majorBidi" w:cstheme="majorBidi"/>
        </w:rPr>
        <w:t>:e08783.</w:t>
      </w:r>
    </w:p>
    <w:p w14:paraId="18B2711C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Harms, N. E., and D. J. Walter. 2021. Influence of </w:t>
      </w:r>
      <w:r w:rsidRPr="00491AA2">
        <w:rPr>
          <w:rFonts w:asciiTheme="majorBidi" w:hAnsiTheme="majorBidi" w:cstheme="majorBidi"/>
          <w:i/>
        </w:rPr>
        <w:t>Butomus umbellatus</w:t>
      </w:r>
      <w:r w:rsidRPr="00491AA2">
        <w:rPr>
          <w:rFonts w:asciiTheme="majorBidi" w:hAnsiTheme="majorBidi" w:cstheme="majorBidi"/>
        </w:rPr>
        <w:t xml:space="preserve"> L. lineage and age on leaf chemistry and performance of a generalist caterpillar. Aquatic Botany </w:t>
      </w:r>
      <w:r w:rsidRPr="00491AA2">
        <w:rPr>
          <w:rFonts w:asciiTheme="majorBidi" w:hAnsiTheme="majorBidi" w:cstheme="majorBidi"/>
          <w:b/>
        </w:rPr>
        <w:t>172</w:t>
      </w:r>
      <w:r w:rsidRPr="00491AA2">
        <w:rPr>
          <w:rFonts w:asciiTheme="majorBidi" w:hAnsiTheme="majorBidi" w:cstheme="majorBidi"/>
        </w:rPr>
        <w:t>:103391.</w:t>
      </w:r>
    </w:p>
    <w:p w14:paraId="09781CD8" w14:textId="4EFF31C0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He, W.-M., J.-J. Li, and P.-H. Peng. 2012. Simulated warming differentially affects the growth and competitive ability of </w:t>
      </w:r>
      <w:r w:rsidRPr="00491AA2">
        <w:rPr>
          <w:rFonts w:asciiTheme="majorBidi" w:hAnsiTheme="majorBidi" w:cstheme="majorBidi"/>
          <w:i/>
          <w:iCs/>
        </w:rPr>
        <w:t>Centaurea maculosa</w:t>
      </w:r>
      <w:r w:rsidRPr="00491AA2">
        <w:rPr>
          <w:rFonts w:asciiTheme="majorBidi" w:hAnsiTheme="majorBidi" w:cstheme="majorBidi"/>
        </w:rPr>
        <w:t xml:space="preserve"> populations from home and introduced ranges. PloS </w:t>
      </w:r>
      <w:r w:rsidR="00491AA2">
        <w:rPr>
          <w:rFonts w:asciiTheme="majorBidi" w:hAnsiTheme="majorBidi" w:cstheme="majorBidi"/>
        </w:rPr>
        <w:t>o</w:t>
      </w:r>
      <w:r w:rsidRPr="00491AA2">
        <w:rPr>
          <w:rFonts w:asciiTheme="majorBidi" w:hAnsiTheme="majorBidi" w:cstheme="majorBidi"/>
        </w:rPr>
        <w:t xml:space="preserve">ne </w:t>
      </w:r>
      <w:r w:rsidRPr="00491AA2">
        <w:rPr>
          <w:rFonts w:asciiTheme="majorBidi" w:hAnsiTheme="majorBidi" w:cstheme="majorBidi"/>
          <w:b/>
        </w:rPr>
        <w:t>7</w:t>
      </w:r>
      <w:r w:rsidRPr="00491AA2">
        <w:rPr>
          <w:rFonts w:asciiTheme="majorBidi" w:hAnsiTheme="majorBidi" w:cstheme="majorBidi"/>
        </w:rPr>
        <w:t>:e31170.</w:t>
      </w:r>
    </w:p>
    <w:p w14:paraId="2ED368F8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He, W.-M., G. C. Thelen, W. M. Ridenour, and R. M. Callaway. 2010. Is there a risk to living large? Large size correlates with reduced growth when stressed for knapweed populations. Biological Invasions </w:t>
      </w:r>
      <w:r w:rsidRPr="00491AA2">
        <w:rPr>
          <w:rFonts w:asciiTheme="majorBidi" w:hAnsiTheme="majorBidi" w:cstheme="majorBidi"/>
          <w:b/>
        </w:rPr>
        <w:t>12</w:t>
      </w:r>
      <w:r w:rsidRPr="00491AA2">
        <w:rPr>
          <w:rFonts w:asciiTheme="majorBidi" w:hAnsiTheme="majorBidi" w:cstheme="majorBidi"/>
        </w:rPr>
        <w:t>:3591-3598.</w:t>
      </w:r>
    </w:p>
    <w:p w14:paraId="40553CDC" w14:textId="367E622A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Helsen, K., K. P. Acharya, B. J. Graae, H. De Kort, J. Brunet, O. Chabrerie, S. A. Cousins, P. De Frenne, M. Hermy, and K. Verheyen. 2020. Earlier onset of flowering and increased reproductive allocation of an annual invasive plant in the north of its novel range. Annals of </w:t>
      </w:r>
      <w:r w:rsidR="00491AA2">
        <w:rPr>
          <w:rFonts w:asciiTheme="majorBidi" w:hAnsiTheme="majorBidi" w:cstheme="majorBidi"/>
        </w:rPr>
        <w:t>B</w:t>
      </w:r>
      <w:r w:rsidRPr="00491AA2">
        <w:rPr>
          <w:rFonts w:asciiTheme="majorBidi" w:hAnsiTheme="majorBidi" w:cstheme="majorBidi"/>
        </w:rPr>
        <w:t xml:space="preserve">otany </w:t>
      </w:r>
      <w:r w:rsidRPr="00491AA2">
        <w:rPr>
          <w:rFonts w:asciiTheme="majorBidi" w:hAnsiTheme="majorBidi" w:cstheme="majorBidi"/>
          <w:b/>
        </w:rPr>
        <w:t>126</w:t>
      </w:r>
      <w:r w:rsidRPr="00491AA2">
        <w:rPr>
          <w:rFonts w:asciiTheme="majorBidi" w:hAnsiTheme="majorBidi" w:cstheme="majorBidi"/>
        </w:rPr>
        <w:t>:1005-1016.</w:t>
      </w:r>
    </w:p>
    <w:p w14:paraId="32B634A5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>Huang, F.-F., G.-H. Zhou, H.-X. Liao, Z.-X. Fan, and B.-M. Chen. 2022. Simulated nitrogen deposition induces shifts in growth and resource-use strategies during range expansion of an invasive plant. Biological Invasions:1-13.</w:t>
      </w:r>
    </w:p>
    <w:p w14:paraId="03EFD138" w14:textId="7B54D391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Huang, F., Q. Huang, X. Gan, W. Zhang, Y. Guo, and Y. Huang. 2021. Shift in competitive ability mediated by soil biota in an invasive plant. Ecology and </w:t>
      </w:r>
      <w:r w:rsidR="00491AA2">
        <w:rPr>
          <w:rFonts w:asciiTheme="majorBidi" w:hAnsiTheme="majorBidi" w:cstheme="majorBidi"/>
        </w:rPr>
        <w:t>E</w:t>
      </w:r>
      <w:r w:rsidRPr="00491AA2">
        <w:rPr>
          <w:rFonts w:asciiTheme="majorBidi" w:hAnsiTheme="majorBidi" w:cstheme="majorBidi"/>
        </w:rPr>
        <w:t xml:space="preserve">volution </w:t>
      </w:r>
      <w:r w:rsidRPr="00491AA2">
        <w:rPr>
          <w:rFonts w:asciiTheme="majorBidi" w:hAnsiTheme="majorBidi" w:cstheme="majorBidi"/>
          <w:b/>
        </w:rPr>
        <w:t>11</w:t>
      </w:r>
      <w:r w:rsidRPr="00491AA2">
        <w:rPr>
          <w:rFonts w:asciiTheme="majorBidi" w:hAnsiTheme="majorBidi" w:cstheme="majorBidi"/>
        </w:rPr>
        <w:t>:16693-16703.</w:t>
      </w:r>
    </w:p>
    <w:p w14:paraId="554BDC45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Huang, F., and S. Peng. 2016. Intraspecific competitive ability declines towards the edge of the expanding range of the invasive vine </w:t>
      </w:r>
      <w:r w:rsidRPr="00491AA2">
        <w:rPr>
          <w:rFonts w:asciiTheme="majorBidi" w:hAnsiTheme="majorBidi" w:cstheme="majorBidi"/>
          <w:i/>
        </w:rPr>
        <w:t>Mikania micrantha</w:t>
      </w:r>
      <w:r w:rsidRPr="00491AA2">
        <w:rPr>
          <w:rFonts w:asciiTheme="majorBidi" w:hAnsiTheme="majorBidi" w:cstheme="majorBidi"/>
        </w:rPr>
        <w:t xml:space="preserve">. Oecologia </w:t>
      </w:r>
      <w:r w:rsidRPr="00491AA2">
        <w:rPr>
          <w:rFonts w:asciiTheme="majorBidi" w:hAnsiTheme="majorBidi" w:cstheme="majorBidi"/>
          <w:b/>
        </w:rPr>
        <w:t>181</w:t>
      </w:r>
      <w:r w:rsidRPr="00491AA2">
        <w:rPr>
          <w:rFonts w:asciiTheme="majorBidi" w:hAnsiTheme="majorBidi" w:cstheme="majorBidi"/>
        </w:rPr>
        <w:t>:115-123.</w:t>
      </w:r>
    </w:p>
    <w:p w14:paraId="046F62A9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Huang, F., S. Peng, B. Chen, H. Liao, Q. Huang, Z. Lin, and G. Liu. 2015. Rapid evolution of dispersal‐related traits during range expansion of an invasive vine </w:t>
      </w:r>
      <w:r w:rsidRPr="00491AA2">
        <w:rPr>
          <w:rFonts w:asciiTheme="majorBidi" w:hAnsiTheme="majorBidi" w:cstheme="majorBidi"/>
          <w:i/>
        </w:rPr>
        <w:t>Mikania micrantha</w:t>
      </w:r>
      <w:r w:rsidRPr="00491AA2">
        <w:rPr>
          <w:rFonts w:asciiTheme="majorBidi" w:hAnsiTheme="majorBidi" w:cstheme="majorBidi"/>
        </w:rPr>
        <w:t xml:space="preserve">. Oikos </w:t>
      </w:r>
      <w:r w:rsidRPr="00491AA2">
        <w:rPr>
          <w:rFonts w:asciiTheme="majorBidi" w:hAnsiTheme="majorBidi" w:cstheme="majorBidi"/>
          <w:b/>
        </w:rPr>
        <w:t>124</w:t>
      </w:r>
      <w:r w:rsidRPr="00491AA2">
        <w:rPr>
          <w:rFonts w:asciiTheme="majorBidi" w:hAnsiTheme="majorBidi" w:cstheme="majorBidi"/>
        </w:rPr>
        <w:t>:1023-1030.</w:t>
      </w:r>
    </w:p>
    <w:p w14:paraId="53425738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Irimia, R. E., J. L. Hierro, S. Branco, G. Sotes, L. A. Cavieres, Ö. Eren, C. J. Lortie, K. French, R. M. Callaway, and D. Montesinos. 2021. Experimental admixture among geographically disjunct populations of an invasive plant yields a global mosaic of reproductive incompatibility and heterosis. Journal of Ecology </w:t>
      </w:r>
      <w:r w:rsidRPr="00491AA2">
        <w:rPr>
          <w:rFonts w:asciiTheme="majorBidi" w:hAnsiTheme="majorBidi" w:cstheme="majorBidi"/>
          <w:b/>
        </w:rPr>
        <w:t>109</w:t>
      </w:r>
      <w:r w:rsidRPr="00491AA2">
        <w:rPr>
          <w:rFonts w:asciiTheme="majorBidi" w:hAnsiTheme="majorBidi" w:cstheme="majorBidi"/>
        </w:rPr>
        <w:t>:2152-2162.</w:t>
      </w:r>
    </w:p>
    <w:p w14:paraId="5C5C05B8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>Jaksic, F. M., and S. A. Castro. 2021. Biological Invasions in the South American Anthropocene. Ediciones Universidad Católica de Chile.</w:t>
      </w:r>
    </w:p>
    <w:p w14:paraId="64CDC462" w14:textId="7D6A6D48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Joshi, S., M. Gruntman, M. Bilton, M. Seifan, and K. Tielbörger. 2014. A comprehensive test of evolutionarily increased competitive ability in a highly invasive plant species. Annals of </w:t>
      </w:r>
      <w:r w:rsidR="00491AA2">
        <w:rPr>
          <w:rFonts w:asciiTheme="majorBidi" w:hAnsiTheme="majorBidi" w:cstheme="majorBidi"/>
        </w:rPr>
        <w:t>B</w:t>
      </w:r>
      <w:r w:rsidRPr="00491AA2">
        <w:rPr>
          <w:rFonts w:asciiTheme="majorBidi" w:hAnsiTheme="majorBidi" w:cstheme="majorBidi"/>
        </w:rPr>
        <w:t xml:space="preserve">otany </w:t>
      </w:r>
      <w:r w:rsidRPr="00491AA2">
        <w:rPr>
          <w:rFonts w:asciiTheme="majorBidi" w:hAnsiTheme="majorBidi" w:cstheme="majorBidi"/>
          <w:b/>
        </w:rPr>
        <w:t>114</w:t>
      </w:r>
      <w:r w:rsidRPr="00491AA2">
        <w:rPr>
          <w:rFonts w:asciiTheme="majorBidi" w:hAnsiTheme="majorBidi" w:cstheme="majorBidi"/>
        </w:rPr>
        <w:t>:1761-1768.</w:t>
      </w:r>
    </w:p>
    <w:p w14:paraId="1931511D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Joshi, S., and K. Tielbörger. 2012. Response to enemies in the invasive plant </w:t>
      </w:r>
      <w:r w:rsidRPr="00491AA2">
        <w:rPr>
          <w:rFonts w:asciiTheme="majorBidi" w:hAnsiTheme="majorBidi" w:cstheme="majorBidi"/>
          <w:i/>
        </w:rPr>
        <w:t>Lythrum salicaria</w:t>
      </w:r>
      <w:r w:rsidRPr="00491AA2">
        <w:rPr>
          <w:rFonts w:asciiTheme="majorBidi" w:hAnsiTheme="majorBidi" w:cstheme="majorBidi"/>
        </w:rPr>
        <w:t xml:space="preserve"> is genetically determined. Annals of botany </w:t>
      </w:r>
      <w:r w:rsidRPr="00491AA2">
        <w:rPr>
          <w:rFonts w:asciiTheme="majorBidi" w:hAnsiTheme="majorBidi" w:cstheme="majorBidi"/>
          <w:b/>
        </w:rPr>
        <w:t>110</w:t>
      </w:r>
      <w:r w:rsidRPr="00491AA2">
        <w:rPr>
          <w:rFonts w:asciiTheme="majorBidi" w:hAnsiTheme="majorBidi" w:cstheme="majorBidi"/>
        </w:rPr>
        <w:t>:1403-1410.</w:t>
      </w:r>
    </w:p>
    <w:p w14:paraId="185290D7" w14:textId="48F29323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Kilkenny, F. F., and L. F. Galloway. 2013. Adaptive divergence at the margin of an invaded range. Evolution: </w:t>
      </w:r>
      <w:r w:rsidRPr="00491AA2">
        <w:rPr>
          <w:rFonts w:asciiTheme="majorBidi" w:hAnsiTheme="majorBidi" w:cstheme="majorBidi"/>
          <w:b/>
        </w:rPr>
        <w:t>67</w:t>
      </w:r>
      <w:r w:rsidRPr="00491AA2">
        <w:rPr>
          <w:rFonts w:asciiTheme="majorBidi" w:hAnsiTheme="majorBidi" w:cstheme="majorBidi"/>
        </w:rPr>
        <w:t>:722-731.</w:t>
      </w:r>
    </w:p>
    <w:p w14:paraId="40725B9C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Lankau, R. A. 2012. Interpopulation variation in allelopathic traits informs restoration of invaded landscapes. Evolutionary Applications </w:t>
      </w:r>
      <w:r w:rsidRPr="00491AA2">
        <w:rPr>
          <w:rFonts w:asciiTheme="majorBidi" w:hAnsiTheme="majorBidi" w:cstheme="majorBidi"/>
          <w:b/>
        </w:rPr>
        <w:t>5</w:t>
      </w:r>
      <w:r w:rsidRPr="00491AA2">
        <w:rPr>
          <w:rFonts w:asciiTheme="majorBidi" w:hAnsiTheme="majorBidi" w:cstheme="majorBidi"/>
        </w:rPr>
        <w:t>:270-282.</w:t>
      </w:r>
    </w:p>
    <w:p w14:paraId="2A20A37F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Lankau, R. A., V. Nuzzo, G. Spyreas, and A. S. Davis. 2009. Evolutionary limits ameliorate the negative impact of an invasive plant. Proceedings of the National Academy of Sciences </w:t>
      </w:r>
      <w:r w:rsidRPr="00491AA2">
        <w:rPr>
          <w:rFonts w:asciiTheme="majorBidi" w:hAnsiTheme="majorBidi" w:cstheme="majorBidi"/>
          <w:b/>
        </w:rPr>
        <w:t>106</w:t>
      </w:r>
      <w:r w:rsidRPr="00491AA2">
        <w:rPr>
          <w:rFonts w:asciiTheme="majorBidi" w:hAnsiTheme="majorBidi" w:cstheme="majorBidi"/>
        </w:rPr>
        <w:t>:15362-15367.</w:t>
      </w:r>
    </w:p>
    <w:p w14:paraId="79DC23B9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>Leger, E. A., and M. L. Forister. 2005. Increased resistance to generalist herbivores in invasive populations of the California poppy (</w:t>
      </w:r>
      <w:r w:rsidRPr="00491AA2">
        <w:rPr>
          <w:rFonts w:asciiTheme="majorBidi" w:hAnsiTheme="majorBidi" w:cstheme="majorBidi"/>
          <w:i/>
        </w:rPr>
        <w:t>Eschscholzia californica</w:t>
      </w:r>
      <w:r w:rsidRPr="00491AA2">
        <w:rPr>
          <w:rFonts w:asciiTheme="majorBidi" w:hAnsiTheme="majorBidi" w:cstheme="majorBidi"/>
        </w:rPr>
        <w:t xml:space="preserve">). Diversity and Distributions </w:t>
      </w:r>
      <w:r w:rsidRPr="00491AA2">
        <w:rPr>
          <w:rFonts w:asciiTheme="majorBidi" w:hAnsiTheme="majorBidi" w:cstheme="majorBidi"/>
          <w:b/>
        </w:rPr>
        <w:t>11</w:t>
      </w:r>
      <w:r w:rsidRPr="00491AA2">
        <w:rPr>
          <w:rFonts w:asciiTheme="majorBidi" w:hAnsiTheme="majorBidi" w:cstheme="majorBidi"/>
        </w:rPr>
        <w:t>:311-317.</w:t>
      </w:r>
    </w:p>
    <w:p w14:paraId="61BD4093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Liu, S., J. Streich, J. O. Borevitz, K. J. Rice, T. Li, B. Li, and K. J. Bradford. 2019. Environmental resource deficit may drive the evolution of intraspecific trait variation in invasive plant populations. Oikos </w:t>
      </w:r>
      <w:r w:rsidRPr="00491AA2">
        <w:rPr>
          <w:rFonts w:asciiTheme="majorBidi" w:hAnsiTheme="majorBidi" w:cstheme="majorBidi"/>
          <w:b/>
        </w:rPr>
        <w:t>128</w:t>
      </w:r>
      <w:r w:rsidRPr="00491AA2">
        <w:rPr>
          <w:rFonts w:asciiTheme="majorBidi" w:hAnsiTheme="majorBidi" w:cstheme="majorBidi"/>
        </w:rPr>
        <w:t>:171-184.</w:t>
      </w:r>
    </w:p>
    <w:p w14:paraId="4FD07CD6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>Liu, W., K. Maung‐Douglass, D. R. Strong, S. C. Pennings, and Y. Zhang. 2016. Geographical variation in vegetative growth and sexual reproduction of the invasive</w:t>
      </w:r>
      <w:r w:rsidRPr="00491AA2">
        <w:rPr>
          <w:rFonts w:asciiTheme="majorBidi" w:hAnsiTheme="majorBidi" w:cstheme="majorBidi"/>
          <w:i/>
        </w:rPr>
        <w:t xml:space="preserve"> Spartina alterniflora</w:t>
      </w:r>
      <w:r w:rsidRPr="00491AA2">
        <w:rPr>
          <w:rFonts w:asciiTheme="majorBidi" w:hAnsiTheme="majorBidi" w:cstheme="majorBidi"/>
        </w:rPr>
        <w:t xml:space="preserve"> in China. Journal of Ecology </w:t>
      </w:r>
      <w:r w:rsidRPr="00491AA2">
        <w:rPr>
          <w:rFonts w:asciiTheme="majorBidi" w:hAnsiTheme="majorBidi" w:cstheme="majorBidi"/>
          <w:b/>
        </w:rPr>
        <w:t>104</w:t>
      </w:r>
      <w:r w:rsidRPr="00491AA2">
        <w:rPr>
          <w:rFonts w:asciiTheme="majorBidi" w:hAnsiTheme="majorBidi" w:cstheme="majorBidi"/>
        </w:rPr>
        <w:t>:173-181.</w:t>
      </w:r>
    </w:p>
    <w:p w14:paraId="1D442639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lastRenderedPageBreak/>
        <w:t xml:space="preserve">Lui, K., F. L. Thompson, and C. G. Eckert. 2005. Causes and consequences of extreme variation in reproductive strategy and vegetative growth among invasive populations of a clonal aquatic plant, </w:t>
      </w:r>
      <w:r w:rsidRPr="00491AA2">
        <w:rPr>
          <w:rFonts w:asciiTheme="majorBidi" w:hAnsiTheme="majorBidi" w:cstheme="majorBidi"/>
          <w:i/>
        </w:rPr>
        <w:t>Butomus umbellatus</w:t>
      </w:r>
      <w:r w:rsidRPr="00491AA2">
        <w:rPr>
          <w:rFonts w:asciiTheme="majorBidi" w:hAnsiTheme="majorBidi" w:cstheme="majorBidi"/>
        </w:rPr>
        <w:t xml:space="preserve"> L.(Butomaceae). Biological Invasions </w:t>
      </w:r>
      <w:r w:rsidRPr="00491AA2">
        <w:rPr>
          <w:rFonts w:asciiTheme="majorBidi" w:hAnsiTheme="majorBidi" w:cstheme="majorBidi"/>
          <w:b/>
        </w:rPr>
        <w:t>7</w:t>
      </w:r>
      <w:r w:rsidRPr="00491AA2">
        <w:rPr>
          <w:rFonts w:asciiTheme="majorBidi" w:hAnsiTheme="majorBidi" w:cstheme="majorBidi"/>
        </w:rPr>
        <w:t>:427-444.</w:t>
      </w:r>
    </w:p>
    <w:p w14:paraId="5153818B" w14:textId="441EF325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Martin-Fores, I., B. Acosta-Gallo, I. Castro, J. M. de Miguel, A. Del Pozo, and M. A. Casado. 2018. The invasiveness of </w:t>
      </w:r>
      <w:r w:rsidRPr="00491AA2">
        <w:rPr>
          <w:rFonts w:asciiTheme="majorBidi" w:hAnsiTheme="majorBidi" w:cstheme="majorBidi"/>
          <w:i/>
        </w:rPr>
        <w:t>Hypochaeris glabra</w:t>
      </w:r>
      <w:r w:rsidRPr="00491AA2">
        <w:rPr>
          <w:rFonts w:asciiTheme="majorBidi" w:hAnsiTheme="majorBidi" w:cstheme="majorBidi"/>
        </w:rPr>
        <w:t xml:space="preserve"> (Asteraceae): Responses in morphological and reproductive traits for exotic populations. PloS </w:t>
      </w:r>
      <w:r w:rsidR="00491AA2">
        <w:rPr>
          <w:rFonts w:asciiTheme="majorBidi" w:hAnsiTheme="majorBidi" w:cstheme="majorBidi"/>
        </w:rPr>
        <w:t>o</w:t>
      </w:r>
      <w:r w:rsidRPr="00491AA2">
        <w:rPr>
          <w:rFonts w:asciiTheme="majorBidi" w:hAnsiTheme="majorBidi" w:cstheme="majorBidi"/>
        </w:rPr>
        <w:t xml:space="preserve">ne </w:t>
      </w:r>
      <w:r w:rsidRPr="00491AA2">
        <w:rPr>
          <w:rFonts w:asciiTheme="majorBidi" w:hAnsiTheme="majorBidi" w:cstheme="majorBidi"/>
          <w:b/>
        </w:rPr>
        <w:t>13</w:t>
      </w:r>
      <w:r w:rsidRPr="00491AA2">
        <w:rPr>
          <w:rFonts w:asciiTheme="majorBidi" w:hAnsiTheme="majorBidi" w:cstheme="majorBidi"/>
        </w:rPr>
        <w:t>:e0198849.</w:t>
      </w:r>
    </w:p>
    <w:p w14:paraId="61BBA819" w14:textId="7C0191E8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>Middleton, B. A., S. E. Travis, B. Kubátová, D. Johnson, and K. R. Edwards. 2019. Morphology and genetics of</w:t>
      </w:r>
      <w:r w:rsidRPr="00491AA2">
        <w:rPr>
          <w:rFonts w:asciiTheme="majorBidi" w:hAnsiTheme="majorBidi" w:cstheme="majorBidi"/>
          <w:i/>
        </w:rPr>
        <w:t xml:space="preserve"> Lythrum salicaria</w:t>
      </w:r>
      <w:r w:rsidRPr="00491AA2">
        <w:rPr>
          <w:rFonts w:asciiTheme="majorBidi" w:hAnsiTheme="majorBidi" w:cstheme="majorBidi"/>
        </w:rPr>
        <w:t xml:space="preserve"> from latitudinal gradients of the Northern Hemisphere grown in cold and hot common gardens. PloS </w:t>
      </w:r>
      <w:r w:rsidR="00491AA2">
        <w:rPr>
          <w:rFonts w:asciiTheme="majorBidi" w:hAnsiTheme="majorBidi" w:cstheme="majorBidi"/>
        </w:rPr>
        <w:t>o</w:t>
      </w:r>
      <w:r w:rsidRPr="00491AA2">
        <w:rPr>
          <w:rFonts w:asciiTheme="majorBidi" w:hAnsiTheme="majorBidi" w:cstheme="majorBidi"/>
        </w:rPr>
        <w:t xml:space="preserve">ne </w:t>
      </w:r>
      <w:r w:rsidRPr="00491AA2">
        <w:rPr>
          <w:rFonts w:asciiTheme="majorBidi" w:hAnsiTheme="majorBidi" w:cstheme="majorBidi"/>
          <w:b/>
        </w:rPr>
        <w:t>14</w:t>
      </w:r>
      <w:r w:rsidRPr="00491AA2">
        <w:rPr>
          <w:rFonts w:asciiTheme="majorBidi" w:hAnsiTheme="majorBidi" w:cstheme="majorBidi"/>
        </w:rPr>
        <w:t>:e0208300.</w:t>
      </w:r>
    </w:p>
    <w:p w14:paraId="31CFDEA5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Monty, A., and G. Mahy. 2009. Clinal differentiation during invasion: </w:t>
      </w:r>
      <w:r w:rsidRPr="00491AA2">
        <w:rPr>
          <w:rFonts w:asciiTheme="majorBidi" w:hAnsiTheme="majorBidi" w:cstheme="majorBidi"/>
          <w:i/>
        </w:rPr>
        <w:t>Senecio inaequidens</w:t>
      </w:r>
      <w:r w:rsidRPr="00491AA2">
        <w:rPr>
          <w:rFonts w:asciiTheme="majorBidi" w:hAnsiTheme="majorBidi" w:cstheme="majorBidi"/>
        </w:rPr>
        <w:t xml:space="preserve"> (Asteraceae) along altitudinal gradients in Europe. Oecologia </w:t>
      </w:r>
      <w:r w:rsidRPr="00491AA2">
        <w:rPr>
          <w:rFonts w:asciiTheme="majorBidi" w:hAnsiTheme="majorBidi" w:cstheme="majorBidi"/>
          <w:b/>
        </w:rPr>
        <w:t>159</w:t>
      </w:r>
      <w:r w:rsidRPr="00491AA2">
        <w:rPr>
          <w:rFonts w:asciiTheme="majorBidi" w:hAnsiTheme="majorBidi" w:cstheme="majorBidi"/>
        </w:rPr>
        <w:t>:305-315.</w:t>
      </w:r>
    </w:p>
    <w:p w14:paraId="413A19C4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Monty, A., and G. Mahy. 2010. Evolution of dispersal traits along an invasion route in the wind‐dispersed </w:t>
      </w:r>
      <w:r w:rsidRPr="00491AA2">
        <w:rPr>
          <w:rFonts w:asciiTheme="majorBidi" w:hAnsiTheme="majorBidi" w:cstheme="majorBidi"/>
          <w:i/>
        </w:rPr>
        <w:t xml:space="preserve">Senecio inaequidens </w:t>
      </w:r>
      <w:r w:rsidRPr="00491AA2">
        <w:rPr>
          <w:rFonts w:asciiTheme="majorBidi" w:hAnsiTheme="majorBidi" w:cstheme="majorBidi"/>
        </w:rPr>
        <w:t xml:space="preserve">(Asteraceae). Oikos </w:t>
      </w:r>
      <w:r w:rsidRPr="00491AA2">
        <w:rPr>
          <w:rFonts w:asciiTheme="majorBidi" w:hAnsiTheme="majorBidi" w:cstheme="majorBidi"/>
          <w:b/>
        </w:rPr>
        <w:t>119</w:t>
      </w:r>
      <w:r w:rsidRPr="00491AA2">
        <w:rPr>
          <w:rFonts w:asciiTheme="majorBidi" w:hAnsiTheme="majorBidi" w:cstheme="majorBidi"/>
        </w:rPr>
        <w:t>:1563-1570.</w:t>
      </w:r>
    </w:p>
    <w:p w14:paraId="4AF41FEC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Müller, C., and N. Martens. 2005. Testing predictions of the ‘evolution of increased competitive ability’hypothesis for an invasive crucifer. Evolutionary Ecology </w:t>
      </w:r>
      <w:r w:rsidRPr="00491AA2">
        <w:rPr>
          <w:rFonts w:asciiTheme="majorBidi" w:hAnsiTheme="majorBidi" w:cstheme="majorBidi"/>
          <w:b/>
        </w:rPr>
        <w:t>19</w:t>
      </w:r>
      <w:r w:rsidRPr="00491AA2">
        <w:rPr>
          <w:rFonts w:asciiTheme="majorBidi" w:hAnsiTheme="majorBidi" w:cstheme="majorBidi"/>
        </w:rPr>
        <w:t>:533-550.</w:t>
      </w:r>
    </w:p>
    <w:p w14:paraId="200B7702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Novy, A., S. Flory, and J. Hartman. 2013. Evidence for rapid evolution of phenology in an invasive grass. Journal of evolutionary biology </w:t>
      </w:r>
      <w:r w:rsidRPr="00491AA2">
        <w:rPr>
          <w:rFonts w:asciiTheme="majorBidi" w:hAnsiTheme="majorBidi" w:cstheme="majorBidi"/>
          <w:b/>
        </w:rPr>
        <w:t>26</w:t>
      </w:r>
      <w:r w:rsidRPr="00491AA2">
        <w:rPr>
          <w:rFonts w:asciiTheme="majorBidi" w:hAnsiTheme="majorBidi" w:cstheme="majorBidi"/>
        </w:rPr>
        <w:t>:443-450.</w:t>
      </w:r>
    </w:p>
    <w:p w14:paraId="634FCFA4" w14:textId="683CEC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Oduor, A. M., M. O. Adomako, Y. Yuan, and J. M. Li. 2022. Older populations of the invader </w:t>
      </w:r>
      <w:r w:rsidRPr="00491AA2">
        <w:rPr>
          <w:rFonts w:asciiTheme="majorBidi" w:hAnsiTheme="majorBidi" w:cstheme="majorBidi"/>
          <w:i/>
        </w:rPr>
        <w:t>Solidago canadensis</w:t>
      </w:r>
      <w:r w:rsidRPr="00491AA2">
        <w:rPr>
          <w:rFonts w:asciiTheme="majorBidi" w:hAnsiTheme="majorBidi" w:cstheme="majorBidi"/>
        </w:rPr>
        <w:t xml:space="preserve"> exhibit stronger positive plant‐soil feedbacks and competitive ability in China. American </w:t>
      </w:r>
      <w:r w:rsidR="00491AA2">
        <w:rPr>
          <w:rFonts w:asciiTheme="majorBidi" w:hAnsiTheme="majorBidi" w:cstheme="majorBidi"/>
        </w:rPr>
        <w:t>J</w:t>
      </w:r>
      <w:r w:rsidRPr="00491AA2">
        <w:rPr>
          <w:rFonts w:asciiTheme="majorBidi" w:hAnsiTheme="majorBidi" w:cstheme="majorBidi"/>
        </w:rPr>
        <w:t xml:space="preserve">ournal of Botany </w:t>
      </w:r>
      <w:r w:rsidRPr="00491AA2">
        <w:rPr>
          <w:rFonts w:asciiTheme="majorBidi" w:hAnsiTheme="majorBidi" w:cstheme="majorBidi"/>
          <w:b/>
        </w:rPr>
        <w:t>109</w:t>
      </w:r>
      <w:r w:rsidRPr="00491AA2">
        <w:rPr>
          <w:rFonts w:asciiTheme="majorBidi" w:hAnsiTheme="majorBidi" w:cstheme="majorBidi"/>
        </w:rPr>
        <w:t>:1230-1241.</w:t>
      </w:r>
    </w:p>
    <w:p w14:paraId="5FC1339D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Qiao, H., W. Liu, Y. Zhang, Y. Y. Zhang, and Q. Q. Li. 2019. Genetic admixture accelerates invasion via provisioning rapid adaptive evolution. Molecular ecology </w:t>
      </w:r>
      <w:r w:rsidRPr="00491AA2">
        <w:rPr>
          <w:rFonts w:asciiTheme="majorBidi" w:hAnsiTheme="majorBidi" w:cstheme="majorBidi"/>
          <w:b/>
        </w:rPr>
        <w:t>28</w:t>
      </w:r>
      <w:r w:rsidRPr="00491AA2">
        <w:rPr>
          <w:rFonts w:asciiTheme="majorBidi" w:hAnsiTheme="majorBidi" w:cstheme="majorBidi"/>
        </w:rPr>
        <w:t>:4012-4027.</w:t>
      </w:r>
    </w:p>
    <w:p w14:paraId="4DCC8D1F" w14:textId="6B79899A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Ramula, S., and A. Kalske. 2020. Introduced plants of </w:t>
      </w:r>
      <w:r w:rsidRPr="00491AA2">
        <w:rPr>
          <w:rFonts w:asciiTheme="majorBidi" w:hAnsiTheme="majorBidi" w:cstheme="majorBidi"/>
          <w:i/>
        </w:rPr>
        <w:t>Lupinus polyphyllus</w:t>
      </w:r>
      <w:r w:rsidRPr="00491AA2">
        <w:rPr>
          <w:rFonts w:asciiTheme="majorBidi" w:hAnsiTheme="majorBidi" w:cstheme="majorBidi"/>
        </w:rPr>
        <w:t xml:space="preserve"> are larger but flower less frequently than conspecifics from the native range: results of the first year. Ecology and </w:t>
      </w:r>
      <w:r w:rsidR="00491AA2">
        <w:rPr>
          <w:rFonts w:asciiTheme="majorBidi" w:hAnsiTheme="majorBidi" w:cstheme="majorBidi"/>
        </w:rPr>
        <w:t>E</w:t>
      </w:r>
      <w:r w:rsidRPr="00491AA2">
        <w:rPr>
          <w:rFonts w:asciiTheme="majorBidi" w:hAnsiTheme="majorBidi" w:cstheme="majorBidi"/>
        </w:rPr>
        <w:t xml:space="preserve">volution </w:t>
      </w:r>
      <w:r w:rsidRPr="00491AA2">
        <w:rPr>
          <w:rFonts w:asciiTheme="majorBidi" w:hAnsiTheme="majorBidi" w:cstheme="majorBidi"/>
          <w:b/>
        </w:rPr>
        <w:t>10</w:t>
      </w:r>
      <w:r w:rsidRPr="00491AA2">
        <w:rPr>
          <w:rFonts w:asciiTheme="majorBidi" w:hAnsiTheme="majorBidi" w:cstheme="majorBidi"/>
        </w:rPr>
        <w:t>:13742-13751.</w:t>
      </w:r>
    </w:p>
    <w:p w14:paraId="7D8DAD09" w14:textId="24196B2D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Robinson, D., T. Bogdanova, O. Cohen, and M. Gruntman. 2023. Trade‐off between dispersal traits in a heterocarpic plant across its invasion route. American </w:t>
      </w:r>
      <w:r w:rsidR="00491AA2">
        <w:rPr>
          <w:rFonts w:asciiTheme="majorBidi" w:hAnsiTheme="majorBidi" w:cstheme="majorBidi"/>
        </w:rPr>
        <w:t>J</w:t>
      </w:r>
      <w:r w:rsidRPr="00491AA2">
        <w:rPr>
          <w:rFonts w:asciiTheme="majorBidi" w:hAnsiTheme="majorBidi" w:cstheme="majorBidi"/>
        </w:rPr>
        <w:t>ournal of Botany.</w:t>
      </w:r>
    </w:p>
    <w:p w14:paraId="4DDD9C05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Ross, C. A., D. Faust, and H. Auge. 2009. </w:t>
      </w:r>
      <w:r w:rsidRPr="00491AA2">
        <w:rPr>
          <w:rFonts w:asciiTheme="majorBidi" w:hAnsiTheme="majorBidi" w:cstheme="majorBidi"/>
          <w:i/>
        </w:rPr>
        <w:t xml:space="preserve">Mahonia </w:t>
      </w:r>
      <w:r w:rsidRPr="00491AA2">
        <w:rPr>
          <w:rFonts w:asciiTheme="majorBidi" w:hAnsiTheme="majorBidi" w:cstheme="majorBidi"/>
        </w:rPr>
        <w:t xml:space="preserve">invasions in different habitats: local adaptation or general-purpose genotypes? Biological Invasions </w:t>
      </w:r>
      <w:r w:rsidRPr="00491AA2">
        <w:rPr>
          <w:rFonts w:asciiTheme="majorBidi" w:hAnsiTheme="majorBidi" w:cstheme="majorBidi"/>
          <w:b/>
        </w:rPr>
        <w:t>11</w:t>
      </w:r>
      <w:r w:rsidRPr="00491AA2">
        <w:rPr>
          <w:rFonts w:asciiTheme="majorBidi" w:hAnsiTheme="majorBidi" w:cstheme="majorBidi"/>
        </w:rPr>
        <w:t>:441-452.</w:t>
      </w:r>
    </w:p>
    <w:p w14:paraId="083A7EC6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Rotter, M. C., M. Vallejo-Marin, and L. M. Holeski. 2019. A test of the evolution of increased competitive ability in two invaded regions. Evolutionary Ecology </w:t>
      </w:r>
      <w:r w:rsidRPr="00491AA2">
        <w:rPr>
          <w:rFonts w:asciiTheme="majorBidi" w:hAnsiTheme="majorBidi" w:cstheme="majorBidi"/>
          <w:b/>
        </w:rPr>
        <w:t>33</w:t>
      </w:r>
      <w:r w:rsidRPr="00491AA2">
        <w:rPr>
          <w:rFonts w:asciiTheme="majorBidi" w:hAnsiTheme="majorBidi" w:cstheme="majorBidi"/>
        </w:rPr>
        <w:t>:713-735.</w:t>
      </w:r>
    </w:p>
    <w:p w14:paraId="5AE7EB67" w14:textId="48A27609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Schrieber, K., S. Wolf, C. Wypior, D. Höhlig, S. R. Keller, I. Hensen, and S. Lachmuth. 2019. Release from natural enemies mitigates inbreeding depression in native and invasive </w:t>
      </w:r>
      <w:r w:rsidRPr="00491AA2">
        <w:rPr>
          <w:rFonts w:asciiTheme="majorBidi" w:hAnsiTheme="majorBidi" w:cstheme="majorBidi"/>
          <w:i/>
        </w:rPr>
        <w:t>Silene latifolia</w:t>
      </w:r>
      <w:r w:rsidRPr="00491AA2">
        <w:rPr>
          <w:rFonts w:asciiTheme="majorBidi" w:hAnsiTheme="majorBidi" w:cstheme="majorBidi"/>
        </w:rPr>
        <w:t xml:space="preserve"> populations. Ecology and </w:t>
      </w:r>
      <w:r w:rsidR="00491AA2">
        <w:rPr>
          <w:rFonts w:asciiTheme="majorBidi" w:hAnsiTheme="majorBidi" w:cstheme="majorBidi"/>
        </w:rPr>
        <w:t>E</w:t>
      </w:r>
      <w:r w:rsidRPr="00491AA2">
        <w:rPr>
          <w:rFonts w:asciiTheme="majorBidi" w:hAnsiTheme="majorBidi" w:cstheme="majorBidi"/>
        </w:rPr>
        <w:t xml:space="preserve">volution </w:t>
      </w:r>
      <w:r w:rsidRPr="00491AA2">
        <w:rPr>
          <w:rFonts w:asciiTheme="majorBidi" w:hAnsiTheme="majorBidi" w:cstheme="majorBidi"/>
          <w:b/>
        </w:rPr>
        <w:t>9</w:t>
      </w:r>
      <w:r w:rsidRPr="00491AA2">
        <w:rPr>
          <w:rFonts w:asciiTheme="majorBidi" w:hAnsiTheme="majorBidi" w:cstheme="majorBidi"/>
        </w:rPr>
        <w:t>:3564-3576.</w:t>
      </w:r>
    </w:p>
    <w:p w14:paraId="4FAA2506" w14:textId="0CAEF9E6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Siemann, E., and W. E. Rogers. 2001. Genetic differences in growth of an invasive tree species. Ecology </w:t>
      </w:r>
      <w:r w:rsidR="00491AA2">
        <w:rPr>
          <w:rFonts w:asciiTheme="majorBidi" w:hAnsiTheme="majorBidi" w:cstheme="majorBidi"/>
        </w:rPr>
        <w:t>L</w:t>
      </w:r>
      <w:r w:rsidRPr="00491AA2">
        <w:rPr>
          <w:rFonts w:asciiTheme="majorBidi" w:hAnsiTheme="majorBidi" w:cstheme="majorBidi"/>
        </w:rPr>
        <w:t xml:space="preserve">etters </w:t>
      </w:r>
      <w:r w:rsidRPr="00491AA2">
        <w:rPr>
          <w:rFonts w:asciiTheme="majorBidi" w:hAnsiTheme="majorBidi" w:cstheme="majorBidi"/>
          <w:b/>
        </w:rPr>
        <w:t>4</w:t>
      </w:r>
      <w:r w:rsidRPr="00491AA2">
        <w:rPr>
          <w:rFonts w:asciiTheme="majorBidi" w:hAnsiTheme="majorBidi" w:cstheme="majorBidi"/>
        </w:rPr>
        <w:t>:514-518.</w:t>
      </w:r>
    </w:p>
    <w:p w14:paraId="3C8BB479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Siemann, E., W. E. Rogers, and S. J. Dewalt. 2006. Rapid adaptation of insect herbivores to an invasive plant. Proceedings of the Royal Society B: Biological Sciences </w:t>
      </w:r>
      <w:r w:rsidRPr="00491AA2">
        <w:rPr>
          <w:rFonts w:asciiTheme="majorBidi" w:hAnsiTheme="majorBidi" w:cstheme="majorBidi"/>
          <w:b/>
        </w:rPr>
        <w:t>273</w:t>
      </w:r>
      <w:r w:rsidRPr="00491AA2">
        <w:rPr>
          <w:rFonts w:asciiTheme="majorBidi" w:hAnsiTheme="majorBidi" w:cstheme="majorBidi"/>
        </w:rPr>
        <w:t>:2763-2769.</w:t>
      </w:r>
    </w:p>
    <w:p w14:paraId="2CD1520D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Stastny, M., U. Schaffner, and E. Elle. 2005. Do vigour of introduced populations and escape from specialist herbivores contribute to invasiveness? Journal of Ecology </w:t>
      </w:r>
      <w:r w:rsidRPr="00491AA2">
        <w:rPr>
          <w:rFonts w:asciiTheme="majorBidi" w:hAnsiTheme="majorBidi" w:cstheme="majorBidi"/>
          <w:b/>
        </w:rPr>
        <w:t>93</w:t>
      </w:r>
      <w:r w:rsidRPr="00491AA2">
        <w:rPr>
          <w:rFonts w:asciiTheme="majorBidi" w:hAnsiTheme="majorBidi" w:cstheme="majorBidi"/>
        </w:rPr>
        <w:t>:27-37.</w:t>
      </w:r>
    </w:p>
    <w:p w14:paraId="4DA2E8F6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Sternberg, M. 2016. From America to the Holy Land: disentangling plant traits of the invasive </w:t>
      </w:r>
      <w:r w:rsidRPr="00491AA2">
        <w:rPr>
          <w:rFonts w:asciiTheme="majorBidi" w:hAnsiTheme="majorBidi" w:cstheme="majorBidi"/>
          <w:i/>
        </w:rPr>
        <w:t>Heterotheca subaxillaris</w:t>
      </w:r>
      <w:r w:rsidRPr="00491AA2">
        <w:rPr>
          <w:rFonts w:asciiTheme="majorBidi" w:hAnsiTheme="majorBidi" w:cstheme="majorBidi"/>
        </w:rPr>
        <w:t xml:space="preserve"> (Lam.) Britton &amp; Rusby. Plant Ecology </w:t>
      </w:r>
      <w:r w:rsidRPr="00491AA2">
        <w:rPr>
          <w:rFonts w:asciiTheme="majorBidi" w:hAnsiTheme="majorBidi" w:cstheme="majorBidi"/>
          <w:b/>
        </w:rPr>
        <w:t>217</w:t>
      </w:r>
      <w:r w:rsidRPr="00491AA2">
        <w:rPr>
          <w:rFonts w:asciiTheme="majorBidi" w:hAnsiTheme="majorBidi" w:cstheme="majorBidi"/>
        </w:rPr>
        <w:t>:1307-1314.</w:t>
      </w:r>
    </w:p>
    <w:p w14:paraId="4FBD5A1F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lastRenderedPageBreak/>
        <w:t xml:space="preserve">Tabassum, S., and M. R. Leishman. 2018. Have your cake and eat it too: greater dispersal ability and faster germination towards range edges of an invasive plant species in eastern Australia. Biological Invasions </w:t>
      </w:r>
      <w:r w:rsidRPr="00491AA2">
        <w:rPr>
          <w:rFonts w:asciiTheme="majorBidi" w:hAnsiTheme="majorBidi" w:cstheme="majorBidi"/>
          <w:b/>
        </w:rPr>
        <w:t>20</w:t>
      </w:r>
      <w:r w:rsidRPr="00491AA2">
        <w:rPr>
          <w:rFonts w:asciiTheme="majorBidi" w:hAnsiTheme="majorBidi" w:cstheme="majorBidi"/>
        </w:rPr>
        <w:t>:1199-1210.</w:t>
      </w:r>
    </w:p>
    <w:p w14:paraId="16216718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Tewes, L. J., F. Michling, M. A. Koch, and C. Müller. 2018. Intracontinental plant invader shows matching genetic and chemical profiles and might benefit from high defence variation within populations. Journal of Ecology </w:t>
      </w:r>
      <w:r w:rsidRPr="00491AA2">
        <w:rPr>
          <w:rFonts w:asciiTheme="majorBidi" w:hAnsiTheme="majorBidi" w:cstheme="majorBidi"/>
          <w:b/>
        </w:rPr>
        <w:t>106</w:t>
      </w:r>
      <w:r w:rsidRPr="00491AA2">
        <w:rPr>
          <w:rFonts w:asciiTheme="majorBidi" w:hAnsiTheme="majorBidi" w:cstheme="majorBidi"/>
        </w:rPr>
        <w:t>:714-726.</w:t>
      </w:r>
    </w:p>
    <w:p w14:paraId="17F18171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Van Kleunen, M., M. Röckle, and M. Stift. 2015. Admixture between native and invasive populations may increase invasiveness of </w:t>
      </w:r>
      <w:r w:rsidRPr="00491AA2">
        <w:rPr>
          <w:rFonts w:asciiTheme="majorBidi" w:hAnsiTheme="majorBidi" w:cstheme="majorBidi"/>
          <w:i/>
        </w:rPr>
        <w:t>Mimulus guttatus</w:t>
      </w:r>
      <w:r w:rsidRPr="00491AA2">
        <w:rPr>
          <w:rFonts w:asciiTheme="majorBidi" w:hAnsiTheme="majorBidi" w:cstheme="majorBidi"/>
        </w:rPr>
        <w:t xml:space="preserve">. Proceedings of the Royal Society B: Biological Sciences </w:t>
      </w:r>
      <w:r w:rsidRPr="00491AA2">
        <w:rPr>
          <w:rFonts w:asciiTheme="majorBidi" w:hAnsiTheme="majorBidi" w:cstheme="majorBidi"/>
          <w:b/>
        </w:rPr>
        <w:t>282</w:t>
      </w:r>
      <w:r w:rsidRPr="00491AA2">
        <w:rPr>
          <w:rFonts w:asciiTheme="majorBidi" w:hAnsiTheme="majorBidi" w:cstheme="majorBidi"/>
        </w:rPr>
        <w:t>:20151487.</w:t>
      </w:r>
    </w:p>
    <w:p w14:paraId="2535B14F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>VanWallendael, A., E. Hamann, and S. J. Franks. 2018. Evidence for plasticity, but not local adaptation, in invasive Japanese knotweed (</w:t>
      </w:r>
      <w:r w:rsidRPr="00491AA2">
        <w:rPr>
          <w:rFonts w:asciiTheme="majorBidi" w:hAnsiTheme="majorBidi" w:cstheme="majorBidi"/>
          <w:i/>
        </w:rPr>
        <w:t>Reynoutria japonica</w:t>
      </w:r>
      <w:r w:rsidRPr="00491AA2">
        <w:rPr>
          <w:rFonts w:asciiTheme="majorBidi" w:hAnsiTheme="majorBidi" w:cstheme="majorBidi"/>
        </w:rPr>
        <w:t xml:space="preserve">) in North America. Evolutionary Ecology </w:t>
      </w:r>
      <w:r w:rsidRPr="00491AA2">
        <w:rPr>
          <w:rFonts w:asciiTheme="majorBidi" w:hAnsiTheme="majorBidi" w:cstheme="majorBidi"/>
          <w:b/>
        </w:rPr>
        <w:t>32</w:t>
      </w:r>
      <w:r w:rsidRPr="00491AA2">
        <w:rPr>
          <w:rFonts w:asciiTheme="majorBidi" w:hAnsiTheme="majorBidi" w:cstheme="majorBidi"/>
        </w:rPr>
        <w:t>:395-410.</w:t>
      </w:r>
    </w:p>
    <w:p w14:paraId="6CB51D5B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Vilà, M., A. Gómez, and J. L. Maron. 2003. Are alien plants more competitive than their native conspecifics? A test using </w:t>
      </w:r>
      <w:r w:rsidRPr="00491AA2">
        <w:rPr>
          <w:rFonts w:asciiTheme="majorBidi" w:hAnsiTheme="majorBidi" w:cstheme="majorBidi"/>
          <w:i/>
        </w:rPr>
        <w:t>Hypericum perforatum</w:t>
      </w:r>
      <w:r w:rsidRPr="00491AA2">
        <w:rPr>
          <w:rFonts w:asciiTheme="majorBidi" w:hAnsiTheme="majorBidi" w:cstheme="majorBidi"/>
        </w:rPr>
        <w:t xml:space="preserve"> L. Oecologia </w:t>
      </w:r>
      <w:r w:rsidRPr="00491AA2">
        <w:rPr>
          <w:rFonts w:asciiTheme="majorBidi" w:hAnsiTheme="majorBidi" w:cstheme="majorBidi"/>
          <w:b/>
        </w:rPr>
        <w:t>137</w:t>
      </w:r>
      <w:r w:rsidRPr="00491AA2">
        <w:rPr>
          <w:rFonts w:asciiTheme="majorBidi" w:hAnsiTheme="majorBidi" w:cstheme="majorBidi"/>
        </w:rPr>
        <w:t>:211-215.</w:t>
      </w:r>
    </w:p>
    <w:p w14:paraId="55D22914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Wan, J., B. Huang, H. Yu, and S. Peng. 2019. Reassociation of an invasive plant with its specialist herbivore provides a test of the shifting defence hypothesis. Journal of Ecology </w:t>
      </w:r>
      <w:r w:rsidRPr="00491AA2">
        <w:rPr>
          <w:rFonts w:asciiTheme="majorBidi" w:hAnsiTheme="majorBidi" w:cstheme="majorBidi"/>
          <w:b/>
        </w:rPr>
        <w:t>107</w:t>
      </w:r>
      <w:r w:rsidRPr="00491AA2">
        <w:rPr>
          <w:rFonts w:asciiTheme="majorBidi" w:hAnsiTheme="majorBidi" w:cstheme="majorBidi"/>
        </w:rPr>
        <w:t>:361-371.</w:t>
      </w:r>
    </w:p>
    <w:p w14:paraId="6F691446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Willis, A. J., M. B. Thomas, and J. H. Lawton. 1999. Is the increased vigour of invasive weeds explained by a trade-off between growth and herbivore resistance? Oecologia </w:t>
      </w:r>
      <w:r w:rsidRPr="00491AA2">
        <w:rPr>
          <w:rFonts w:asciiTheme="majorBidi" w:hAnsiTheme="majorBidi" w:cstheme="majorBidi"/>
          <w:b/>
        </w:rPr>
        <w:t>120</w:t>
      </w:r>
      <w:r w:rsidRPr="00491AA2">
        <w:rPr>
          <w:rFonts w:asciiTheme="majorBidi" w:hAnsiTheme="majorBidi" w:cstheme="majorBidi"/>
        </w:rPr>
        <w:t>:632-640.</w:t>
      </w:r>
    </w:p>
    <w:p w14:paraId="5AC6BB2F" w14:textId="68B482F4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>Winkler, D. E., J. R. Gremer, K. J. Chapin, M. Kao, and T. E. Huxman. 2018. Rapid alignment of functional trait variation with locality across the invaded range of Sahara mustard (</w:t>
      </w:r>
      <w:r w:rsidRPr="00491AA2">
        <w:rPr>
          <w:rFonts w:asciiTheme="majorBidi" w:hAnsiTheme="majorBidi" w:cstheme="majorBidi"/>
          <w:i/>
        </w:rPr>
        <w:t>Brassica tournefortii</w:t>
      </w:r>
      <w:r w:rsidRPr="00491AA2">
        <w:rPr>
          <w:rFonts w:asciiTheme="majorBidi" w:hAnsiTheme="majorBidi" w:cstheme="majorBidi"/>
        </w:rPr>
        <w:t xml:space="preserve">). American </w:t>
      </w:r>
      <w:r w:rsidR="00491AA2">
        <w:rPr>
          <w:rFonts w:asciiTheme="majorBidi" w:hAnsiTheme="majorBidi" w:cstheme="majorBidi"/>
        </w:rPr>
        <w:t>J</w:t>
      </w:r>
      <w:bookmarkStart w:id="3" w:name="_GoBack"/>
      <w:bookmarkEnd w:id="3"/>
      <w:r w:rsidRPr="00491AA2">
        <w:rPr>
          <w:rFonts w:asciiTheme="majorBidi" w:hAnsiTheme="majorBidi" w:cstheme="majorBidi"/>
        </w:rPr>
        <w:t xml:space="preserve">ournal of Botany </w:t>
      </w:r>
      <w:r w:rsidRPr="00491AA2">
        <w:rPr>
          <w:rFonts w:asciiTheme="majorBidi" w:hAnsiTheme="majorBidi" w:cstheme="majorBidi"/>
          <w:b/>
        </w:rPr>
        <w:t>105</w:t>
      </w:r>
      <w:r w:rsidRPr="00491AA2">
        <w:rPr>
          <w:rFonts w:asciiTheme="majorBidi" w:hAnsiTheme="majorBidi" w:cstheme="majorBidi"/>
        </w:rPr>
        <w:t>:1188-1197.</w:t>
      </w:r>
    </w:p>
    <w:p w14:paraId="37E0C1D4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Woods, E. C., and S. E. Sultan. 2022. Post-introduction evolution of a rapid life-history strategy in a newly invasive plant. Ecology </w:t>
      </w:r>
      <w:r w:rsidRPr="00491AA2">
        <w:rPr>
          <w:rFonts w:asciiTheme="majorBidi" w:hAnsiTheme="majorBidi" w:cstheme="majorBidi"/>
          <w:b/>
        </w:rPr>
        <w:t>103</w:t>
      </w:r>
      <w:r w:rsidRPr="00491AA2">
        <w:rPr>
          <w:rFonts w:asciiTheme="majorBidi" w:hAnsiTheme="majorBidi" w:cstheme="majorBidi"/>
        </w:rPr>
        <w:t>:e3803.</w:t>
      </w:r>
    </w:p>
    <w:p w14:paraId="4C03C8C3" w14:textId="77777777" w:rsidR="00585752" w:rsidRPr="00491AA2" w:rsidRDefault="00585752" w:rsidP="00585752">
      <w:pPr>
        <w:pStyle w:val="EndNoteBibliography"/>
        <w:spacing w:after="0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Yang, Y., M. Liu, Y. Pan, H. Huang, X. Pan, A. Sosa, Y. Hou, Z. Zhu, and B. Li. 2021. Rapid evolution of latitudinal clines in growth and defence of an invasive weed. New Phytologist </w:t>
      </w:r>
      <w:r w:rsidRPr="00491AA2">
        <w:rPr>
          <w:rFonts w:asciiTheme="majorBidi" w:hAnsiTheme="majorBidi" w:cstheme="majorBidi"/>
          <w:b/>
        </w:rPr>
        <w:t>230</w:t>
      </w:r>
      <w:r w:rsidRPr="00491AA2">
        <w:rPr>
          <w:rFonts w:asciiTheme="majorBidi" w:hAnsiTheme="majorBidi" w:cstheme="majorBidi"/>
        </w:rPr>
        <w:t>:845-856.</w:t>
      </w:r>
    </w:p>
    <w:p w14:paraId="6D282F70" w14:textId="77777777" w:rsidR="00585752" w:rsidRPr="00491AA2" w:rsidRDefault="00585752" w:rsidP="00585752">
      <w:pPr>
        <w:pStyle w:val="EndNoteBibliography"/>
        <w:ind w:left="720" w:hanging="720"/>
        <w:rPr>
          <w:rFonts w:asciiTheme="majorBidi" w:hAnsiTheme="majorBidi" w:cstheme="majorBidi"/>
        </w:rPr>
      </w:pPr>
      <w:r w:rsidRPr="00491AA2">
        <w:rPr>
          <w:rFonts w:asciiTheme="majorBidi" w:hAnsiTheme="majorBidi" w:cstheme="majorBidi"/>
        </w:rPr>
        <w:t xml:space="preserve">Zhang, D., Y. Hu, M. Liu, Y. Chang, X. Yan, R. Bu, D. Zhao, and Z. Li. 2017. Introduction and spread of an exotic plant, </w:t>
      </w:r>
      <w:r w:rsidRPr="00491AA2">
        <w:rPr>
          <w:rFonts w:asciiTheme="majorBidi" w:hAnsiTheme="majorBidi" w:cstheme="majorBidi"/>
          <w:i/>
        </w:rPr>
        <w:t>Spartina alterniflora</w:t>
      </w:r>
      <w:r w:rsidRPr="00491AA2">
        <w:rPr>
          <w:rFonts w:asciiTheme="majorBidi" w:hAnsiTheme="majorBidi" w:cstheme="majorBidi"/>
        </w:rPr>
        <w:t xml:space="preserve">, along coastal marshes of China. Wetlands </w:t>
      </w:r>
      <w:r w:rsidRPr="00491AA2">
        <w:rPr>
          <w:rFonts w:asciiTheme="majorBidi" w:hAnsiTheme="majorBidi" w:cstheme="majorBidi"/>
          <w:b/>
        </w:rPr>
        <w:t>37</w:t>
      </w:r>
      <w:r w:rsidRPr="00491AA2">
        <w:rPr>
          <w:rFonts w:asciiTheme="majorBidi" w:hAnsiTheme="majorBidi" w:cstheme="majorBidi"/>
        </w:rPr>
        <w:t>:1181-1193.</w:t>
      </w:r>
    </w:p>
    <w:p w14:paraId="4468B803" w14:textId="4839D188" w:rsidR="0051755C" w:rsidRPr="00491AA2" w:rsidRDefault="00883448" w:rsidP="00585752">
      <w:pPr>
        <w:widowControl w:val="0"/>
        <w:spacing w:line="360" w:lineRule="auto"/>
        <w:ind w:left="720" w:hanging="720"/>
        <w:jc w:val="both"/>
        <w:rPr>
          <w:rFonts w:asciiTheme="majorBidi" w:hAnsiTheme="majorBidi" w:cstheme="majorBidi"/>
        </w:rPr>
        <w:sectPr w:rsidR="0051755C" w:rsidRPr="00491AA2" w:rsidSect="008F3714">
          <w:pgSz w:w="16838" w:h="11906" w:orient="landscape"/>
          <w:pgMar w:top="1440" w:right="1440" w:bottom="1440" w:left="1440" w:header="720" w:footer="720" w:gutter="0"/>
          <w:cols w:space="720"/>
          <w:bidi/>
          <w:rtlGutter/>
          <w:docGrid w:linePitch="360"/>
        </w:sectPr>
      </w:pPr>
      <w:r w:rsidRPr="00491AA2">
        <w:rPr>
          <w:rFonts w:asciiTheme="majorBidi" w:hAnsiTheme="majorBidi" w:cstheme="majorBidi"/>
        </w:rPr>
        <w:fldChar w:fldCharType="end"/>
      </w:r>
    </w:p>
    <w:p w14:paraId="131636AD" w14:textId="5CD2B1FD" w:rsidR="002E1574" w:rsidRDefault="00A35F91" w:rsidP="00A35F91">
      <w:pPr>
        <w:rPr>
          <w:rFonts w:asciiTheme="majorBidi" w:hAnsiTheme="majorBidi" w:cstheme="majorBidi"/>
          <w:sz w:val="24"/>
          <w:szCs w:val="24"/>
        </w:rPr>
      </w:pPr>
      <w:r w:rsidRPr="002E1574">
        <w:rPr>
          <w:rFonts w:asciiTheme="majorBidi" w:hAnsiTheme="majorBidi" w:cstheme="majorBidi"/>
          <w:b/>
          <w:bCs/>
          <w:sz w:val="24"/>
          <w:szCs w:val="24"/>
        </w:rPr>
        <w:lastRenderedPageBreak/>
        <w:t>Fig. S</w:t>
      </w:r>
      <w:r w:rsidR="00227E83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2E157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2E1574">
        <w:rPr>
          <w:rFonts w:asciiTheme="majorBidi" w:hAnsiTheme="majorBidi" w:cstheme="majorBidi"/>
          <w:sz w:val="24"/>
          <w:szCs w:val="24"/>
        </w:rPr>
        <w:t>Meta regression results</w:t>
      </w:r>
      <w:r w:rsidRPr="002E157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E1574">
        <w:rPr>
          <w:rFonts w:asciiTheme="majorBidi" w:hAnsiTheme="majorBidi" w:cstheme="majorBidi"/>
          <w:sz w:val="24"/>
          <w:szCs w:val="24"/>
        </w:rPr>
        <w:t>for the effect</w:t>
      </w:r>
      <w:r w:rsidR="006A7B0B" w:rsidRPr="002E1574">
        <w:rPr>
          <w:rFonts w:asciiTheme="majorBidi" w:hAnsiTheme="majorBidi" w:cstheme="majorBidi"/>
          <w:sz w:val="24"/>
          <w:szCs w:val="24"/>
        </w:rPr>
        <w:t>s</w:t>
      </w:r>
      <w:r w:rsidRPr="002E1574">
        <w:rPr>
          <w:rFonts w:asciiTheme="majorBidi" w:hAnsiTheme="majorBidi" w:cstheme="majorBidi"/>
          <w:sz w:val="24"/>
          <w:szCs w:val="24"/>
        </w:rPr>
        <w:t xml:space="preserve"> of the different moderator</w:t>
      </w:r>
      <w:r w:rsidR="006A7B0B" w:rsidRPr="002E1574">
        <w:rPr>
          <w:rFonts w:asciiTheme="majorBidi" w:hAnsiTheme="majorBidi" w:cstheme="majorBidi"/>
          <w:sz w:val="24"/>
          <w:szCs w:val="24"/>
        </w:rPr>
        <w:t xml:space="preserve">s </w:t>
      </w:r>
      <w:r w:rsidRPr="002E1574">
        <w:rPr>
          <w:rFonts w:asciiTheme="majorBidi" w:hAnsiTheme="majorBidi" w:cstheme="majorBidi"/>
          <w:sz w:val="24"/>
          <w:szCs w:val="24"/>
        </w:rPr>
        <w:t>on</w:t>
      </w:r>
      <w:r w:rsidR="006A7B0B" w:rsidRPr="002E1574">
        <w:rPr>
          <w:rFonts w:asciiTheme="majorBidi" w:hAnsiTheme="majorBidi" w:cstheme="majorBidi"/>
          <w:sz w:val="24"/>
          <w:szCs w:val="24"/>
        </w:rPr>
        <w:t xml:space="preserve"> mean absolute effect sizes (|β|</w:t>
      </w:r>
      <w:r w:rsidR="006A7B0B">
        <w:rPr>
          <w:rFonts w:asciiTheme="majorBidi" w:hAnsiTheme="majorBidi" w:cstheme="majorBidi"/>
          <w:sz w:val="24"/>
          <w:szCs w:val="24"/>
        </w:rPr>
        <w:t xml:space="preserve"> </w:t>
      </w:r>
      <w:r w:rsidR="006A7B0B" w:rsidRPr="00405F2C">
        <w:rPr>
          <w:rFonts w:asciiTheme="majorBidi" w:hAnsiTheme="majorBidi" w:cstheme="majorBidi"/>
          <w:sz w:val="24"/>
          <w:szCs w:val="24"/>
        </w:rPr>
        <w:t>±</w:t>
      </w:r>
      <w:r w:rsidR="006A7B0B">
        <w:rPr>
          <w:rFonts w:asciiTheme="majorBidi" w:hAnsiTheme="majorBidi" w:cstheme="majorBidi"/>
          <w:sz w:val="24"/>
          <w:szCs w:val="24"/>
        </w:rPr>
        <w:t xml:space="preserve"> </w:t>
      </w:r>
      <w:r w:rsidR="001B0543">
        <w:rPr>
          <w:rFonts w:asciiTheme="majorBidi" w:hAnsiTheme="majorBidi" w:cstheme="majorBidi"/>
          <w:sz w:val="24"/>
          <w:szCs w:val="24"/>
        </w:rPr>
        <w:t>SE</w:t>
      </w:r>
      <w:r w:rsidR="006A7B0B">
        <w:rPr>
          <w:rFonts w:asciiTheme="majorBidi" w:hAnsiTheme="majorBidi" w:cstheme="majorBidi"/>
          <w:sz w:val="24"/>
          <w:szCs w:val="24"/>
        </w:rPr>
        <w:t xml:space="preserve">; </w:t>
      </w:r>
      <w:r w:rsidR="006A7B0B" w:rsidRPr="00405F2C">
        <w:rPr>
          <w:rFonts w:asciiTheme="majorBidi" w:hAnsiTheme="majorBidi" w:cstheme="majorBidi"/>
          <w:sz w:val="24"/>
          <w:szCs w:val="24"/>
        </w:rPr>
        <w:t xml:space="preserve">0 ≤ </w:t>
      </w:r>
      <w:r w:rsidR="006A7B0B">
        <w:rPr>
          <w:rFonts w:asciiTheme="majorBidi" w:hAnsiTheme="majorBidi" w:cstheme="majorBidi"/>
          <w:sz w:val="24"/>
          <w:szCs w:val="24"/>
        </w:rPr>
        <w:t>|</w:t>
      </w:r>
      <w:r w:rsidR="006A7B0B" w:rsidRPr="00405F2C">
        <w:rPr>
          <w:rFonts w:asciiTheme="majorBidi" w:hAnsiTheme="majorBidi" w:cstheme="majorBidi"/>
          <w:sz w:val="24"/>
          <w:szCs w:val="24"/>
        </w:rPr>
        <w:t>β</w:t>
      </w:r>
      <w:r w:rsidR="006A7B0B">
        <w:rPr>
          <w:rFonts w:asciiTheme="majorBidi" w:hAnsiTheme="majorBidi" w:cstheme="majorBidi"/>
          <w:sz w:val="24"/>
          <w:szCs w:val="24"/>
        </w:rPr>
        <w:t xml:space="preserve">| </w:t>
      </w:r>
      <w:r w:rsidR="006A7B0B" w:rsidRPr="00405F2C">
        <w:rPr>
          <w:rFonts w:asciiTheme="majorBidi" w:hAnsiTheme="majorBidi" w:cstheme="majorBidi"/>
          <w:sz w:val="24"/>
          <w:szCs w:val="24"/>
        </w:rPr>
        <w:t>≤ 1)</w:t>
      </w:r>
      <w:r w:rsidR="006A7B0B">
        <w:rPr>
          <w:rFonts w:asciiTheme="majorBidi" w:hAnsiTheme="majorBidi" w:cstheme="majorBidi"/>
          <w:sz w:val="24"/>
          <w:szCs w:val="24"/>
        </w:rPr>
        <w:t xml:space="preserve">. Moderators include </w:t>
      </w:r>
      <w:r w:rsidR="00163306">
        <w:rPr>
          <w:rFonts w:asciiTheme="majorBidi" w:hAnsiTheme="majorBidi" w:cstheme="majorBidi"/>
          <w:sz w:val="24"/>
          <w:szCs w:val="24"/>
        </w:rPr>
        <w:t xml:space="preserve">the origin of information (invasion history data reported in papers </w:t>
      </w:r>
      <w:r w:rsidR="000864A5">
        <w:rPr>
          <w:rFonts w:asciiTheme="majorBidi" w:hAnsiTheme="majorBidi" w:cstheme="majorBidi"/>
          <w:sz w:val="24"/>
          <w:szCs w:val="24"/>
        </w:rPr>
        <w:t>vs.</w:t>
      </w:r>
      <w:r w:rsidR="00163306">
        <w:rPr>
          <w:rFonts w:asciiTheme="majorBidi" w:hAnsiTheme="majorBidi" w:cstheme="majorBidi"/>
          <w:sz w:val="24"/>
          <w:szCs w:val="24"/>
        </w:rPr>
        <w:t xml:space="preserve"> estimated using external databases) and type of invasion history measurement (residence time </w:t>
      </w:r>
      <w:r w:rsidR="000864A5">
        <w:rPr>
          <w:rFonts w:asciiTheme="majorBidi" w:hAnsiTheme="majorBidi" w:cstheme="majorBidi"/>
          <w:sz w:val="24"/>
          <w:szCs w:val="24"/>
        </w:rPr>
        <w:t>vs.</w:t>
      </w:r>
      <w:r w:rsidR="00163306">
        <w:rPr>
          <w:rFonts w:asciiTheme="majorBidi" w:hAnsiTheme="majorBidi" w:cstheme="majorBidi"/>
          <w:sz w:val="24"/>
          <w:szCs w:val="24"/>
        </w:rPr>
        <w:t xml:space="preserve"> distance). </w:t>
      </w:r>
      <w:r w:rsidR="006A7B0B">
        <w:rPr>
          <w:rFonts w:asciiTheme="majorBidi" w:hAnsiTheme="majorBidi" w:cstheme="majorBidi"/>
          <w:sz w:val="24"/>
          <w:szCs w:val="24"/>
        </w:rPr>
        <w:t>Sample sizes (number of cases) are indicated in parentheses.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607D6455" w14:textId="437A2173" w:rsidR="002E1574" w:rsidRDefault="002E1574" w:rsidP="00415D2A">
      <w:pPr>
        <w:rPr>
          <w:rFonts w:asciiTheme="majorBidi" w:hAnsiTheme="majorBidi" w:cstheme="majorBidi"/>
          <w:sz w:val="24"/>
          <w:szCs w:val="24"/>
        </w:rPr>
      </w:pPr>
    </w:p>
    <w:p w14:paraId="5122DC43" w14:textId="3F621889" w:rsidR="00A35F91" w:rsidRDefault="005B303F" w:rsidP="002E157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15D2A">
        <w:rPr>
          <w:noProof/>
        </w:rPr>
        <w:drawing>
          <wp:inline distT="0" distB="0" distL="0" distR="0" wp14:anchorId="3D46F3B9" wp14:editId="7669C8B4">
            <wp:extent cx="5978525" cy="4476115"/>
            <wp:effectExtent l="0" t="0" r="0" b="0"/>
            <wp:docPr id="11069931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447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F91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5BEFD7C4" w14:textId="4BFD36AA" w:rsidR="00360648" w:rsidRPr="001D27E8" w:rsidRDefault="001D27E8" w:rsidP="001D27E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D27E8"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165E48E6" wp14:editId="01952273">
            <wp:simplePos x="0" y="0"/>
            <wp:positionH relativeFrom="column">
              <wp:posOffset>0</wp:posOffset>
            </wp:positionH>
            <wp:positionV relativeFrom="paragraph">
              <wp:posOffset>1025414</wp:posOffset>
            </wp:positionV>
            <wp:extent cx="4845600" cy="4111200"/>
            <wp:effectExtent l="0" t="0" r="0" b="0"/>
            <wp:wrapTight wrapText="bothSides">
              <wp:wrapPolygon edited="0">
                <wp:start x="1529" y="0"/>
                <wp:lineTo x="170" y="500"/>
                <wp:lineTo x="0" y="701"/>
                <wp:lineTo x="0" y="18117"/>
                <wp:lineTo x="1019" y="19218"/>
                <wp:lineTo x="1529" y="19418"/>
                <wp:lineTo x="2888" y="20819"/>
                <wp:lineTo x="3057" y="21320"/>
                <wp:lineTo x="20128" y="21320"/>
                <wp:lineTo x="20383" y="20819"/>
                <wp:lineTo x="21487" y="19518"/>
                <wp:lineTo x="21487" y="0"/>
                <wp:lineTo x="1529" y="0"/>
              </wp:wrapPolygon>
            </wp:wrapTight>
            <wp:docPr id="1918187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00" cy="41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55C" w:rsidRPr="004157CF">
        <w:rPr>
          <w:rFonts w:asciiTheme="majorBidi" w:hAnsiTheme="majorBidi" w:cstheme="majorBidi"/>
          <w:b/>
          <w:bCs/>
          <w:sz w:val="24"/>
          <w:szCs w:val="24"/>
        </w:rPr>
        <w:t xml:space="preserve">Fig. </w:t>
      </w:r>
      <w:r w:rsidR="0051755C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227E83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51755C" w:rsidRPr="004157CF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51755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1755C" w:rsidRPr="0051755C">
        <w:rPr>
          <w:rFonts w:asciiTheme="majorBidi" w:hAnsiTheme="majorBidi" w:cstheme="majorBidi"/>
          <w:sz w:val="24"/>
          <w:szCs w:val="24"/>
        </w:rPr>
        <w:t>Correlation</w:t>
      </w:r>
      <w:r w:rsidR="00A46D63">
        <w:rPr>
          <w:rFonts w:asciiTheme="majorBidi" w:hAnsiTheme="majorBidi" w:cstheme="majorBidi"/>
          <w:sz w:val="24"/>
          <w:szCs w:val="24"/>
        </w:rPr>
        <w:t>s</w:t>
      </w:r>
      <w:r w:rsidR="0051755C" w:rsidRPr="0051755C">
        <w:rPr>
          <w:rFonts w:asciiTheme="majorBidi" w:hAnsiTheme="majorBidi" w:cstheme="majorBidi"/>
          <w:sz w:val="24"/>
          <w:szCs w:val="24"/>
        </w:rPr>
        <w:t xml:space="preserve"> </w:t>
      </w:r>
      <w:r w:rsidR="0051755C">
        <w:rPr>
          <w:rFonts w:asciiTheme="majorBidi" w:hAnsiTheme="majorBidi" w:cstheme="majorBidi"/>
          <w:sz w:val="24"/>
          <w:szCs w:val="24"/>
        </w:rPr>
        <w:t xml:space="preserve">between </w:t>
      </w:r>
      <w:r w:rsidR="00360648">
        <w:rPr>
          <w:rFonts w:asciiTheme="majorBidi" w:hAnsiTheme="majorBidi" w:cstheme="majorBidi"/>
          <w:sz w:val="24"/>
          <w:szCs w:val="24"/>
        </w:rPr>
        <w:t xml:space="preserve">(A) </w:t>
      </w:r>
      <w:r w:rsidR="0051755C">
        <w:rPr>
          <w:rFonts w:asciiTheme="majorBidi" w:hAnsiTheme="majorBidi" w:cstheme="majorBidi"/>
          <w:sz w:val="24"/>
          <w:szCs w:val="24"/>
        </w:rPr>
        <w:t>absolute effect size of the different studies and the impact factor of the journal at time of publication</w:t>
      </w:r>
      <w:r w:rsidR="00360648">
        <w:rPr>
          <w:rFonts w:asciiTheme="majorBidi" w:hAnsiTheme="majorBidi" w:cstheme="majorBidi"/>
          <w:sz w:val="24"/>
          <w:szCs w:val="24"/>
        </w:rPr>
        <w:t xml:space="preserve"> or between (B) journal’s impact factor and total sample size per study</w:t>
      </w:r>
      <w:r w:rsidR="0051755C">
        <w:rPr>
          <w:rFonts w:asciiTheme="majorBidi" w:hAnsiTheme="majorBidi" w:cstheme="majorBidi"/>
          <w:sz w:val="24"/>
          <w:szCs w:val="24"/>
        </w:rPr>
        <w:t xml:space="preserve">. </w:t>
      </w:r>
      <w:r w:rsidR="00A46D63">
        <w:rPr>
          <w:rFonts w:asciiTheme="majorBidi" w:hAnsiTheme="majorBidi" w:cstheme="majorBidi"/>
          <w:sz w:val="24"/>
          <w:szCs w:val="24"/>
        </w:rPr>
        <w:t>D</w:t>
      </w:r>
      <w:r w:rsidR="0051755C">
        <w:rPr>
          <w:rFonts w:asciiTheme="majorBidi" w:hAnsiTheme="majorBidi" w:cstheme="majorBidi"/>
          <w:sz w:val="24"/>
          <w:szCs w:val="24"/>
        </w:rPr>
        <w:t>ashed line</w:t>
      </w:r>
      <w:r w:rsidR="00A46D63">
        <w:rPr>
          <w:rFonts w:asciiTheme="majorBidi" w:hAnsiTheme="majorBidi" w:cstheme="majorBidi"/>
          <w:sz w:val="24"/>
          <w:szCs w:val="24"/>
        </w:rPr>
        <w:t>s</w:t>
      </w:r>
      <w:r w:rsidR="0051755C">
        <w:rPr>
          <w:rFonts w:asciiTheme="majorBidi" w:hAnsiTheme="majorBidi" w:cstheme="majorBidi"/>
          <w:sz w:val="24"/>
          <w:szCs w:val="24"/>
        </w:rPr>
        <w:t xml:space="preserve"> indicate significant </w:t>
      </w:r>
      <w:r w:rsidR="00A46D63">
        <w:rPr>
          <w:rFonts w:asciiTheme="majorBidi" w:hAnsiTheme="majorBidi" w:cstheme="majorBidi"/>
          <w:sz w:val="24"/>
          <w:szCs w:val="24"/>
        </w:rPr>
        <w:t xml:space="preserve">negative </w:t>
      </w:r>
      <w:r w:rsidR="0051755C">
        <w:rPr>
          <w:rFonts w:asciiTheme="majorBidi" w:hAnsiTheme="majorBidi" w:cstheme="majorBidi"/>
          <w:sz w:val="24"/>
          <w:szCs w:val="24"/>
        </w:rPr>
        <w:t>correlation</w:t>
      </w:r>
      <w:r w:rsidR="00A46D63">
        <w:rPr>
          <w:rFonts w:asciiTheme="majorBidi" w:hAnsiTheme="majorBidi" w:cstheme="majorBidi"/>
          <w:sz w:val="24"/>
          <w:szCs w:val="24"/>
        </w:rPr>
        <w:t>s</w:t>
      </w:r>
      <w:r w:rsidR="0051755C">
        <w:rPr>
          <w:rFonts w:asciiTheme="majorBidi" w:hAnsiTheme="majorBidi" w:cstheme="majorBidi"/>
          <w:sz w:val="24"/>
          <w:szCs w:val="24"/>
        </w:rPr>
        <w:t xml:space="preserve"> (</w:t>
      </w:r>
      <w:r w:rsidR="00A46D63">
        <w:rPr>
          <w:rFonts w:asciiTheme="majorBidi" w:hAnsiTheme="majorBidi" w:cstheme="majorBidi"/>
          <w:sz w:val="24"/>
          <w:szCs w:val="24"/>
        </w:rPr>
        <w:t>r = - 0.</w:t>
      </w:r>
      <w:r w:rsidR="00607DC6">
        <w:rPr>
          <w:rFonts w:asciiTheme="majorBidi" w:hAnsiTheme="majorBidi" w:cstheme="majorBidi"/>
          <w:sz w:val="24"/>
          <w:szCs w:val="24"/>
        </w:rPr>
        <w:t>3</w:t>
      </w:r>
      <w:r w:rsidR="00EF65CD">
        <w:rPr>
          <w:rFonts w:asciiTheme="majorBidi" w:hAnsiTheme="majorBidi" w:cstheme="majorBidi"/>
          <w:sz w:val="24"/>
          <w:szCs w:val="24"/>
        </w:rPr>
        <w:t>57</w:t>
      </w:r>
      <w:r w:rsidR="00A46D63">
        <w:rPr>
          <w:rFonts w:asciiTheme="majorBidi" w:hAnsiTheme="majorBidi" w:cstheme="majorBidi"/>
          <w:sz w:val="24"/>
          <w:szCs w:val="24"/>
        </w:rPr>
        <w:t xml:space="preserve">, </w:t>
      </w:r>
      <w:r w:rsidR="00A46D63">
        <w:rPr>
          <w:rFonts w:asciiTheme="majorBidi" w:hAnsiTheme="majorBidi" w:cstheme="majorBidi"/>
          <w:i/>
          <w:iCs/>
          <w:sz w:val="24"/>
          <w:szCs w:val="24"/>
        </w:rPr>
        <w:t>p</w:t>
      </w:r>
      <w:r w:rsidR="00A46D63">
        <w:rPr>
          <w:rFonts w:asciiTheme="majorBidi" w:hAnsiTheme="majorBidi" w:cstheme="majorBidi"/>
          <w:sz w:val="24"/>
          <w:szCs w:val="24"/>
        </w:rPr>
        <w:t xml:space="preserve"> </w:t>
      </w:r>
      <w:r w:rsidR="00EF65CD">
        <w:rPr>
          <w:rFonts w:asciiTheme="majorBidi" w:hAnsiTheme="majorBidi" w:cstheme="majorBidi"/>
          <w:sz w:val="24"/>
          <w:szCs w:val="24"/>
        </w:rPr>
        <w:t>=</w:t>
      </w:r>
      <w:r w:rsidR="00A46D63">
        <w:rPr>
          <w:rFonts w:asciiTheme="majorBidi" w:hAnsiTheme="majorBidi" w:cstheme="majorBidi"/>
          <w:sz w:val="24"/>
          <w:szCs w:val="24"/>
        </w:rPr>
        <w:t xml:space="preserve"> 0.001</w:t>
      </w:r>
      <w:r w:rsidR="00EF65CD">
        <w:rPr>
          <w:rFonts w:asciiTheme="majorBidi" w:hAnsiTheme="majorBidi" w:cstheme="majorBidi"/>
          <w:sz w:val="24"/>
          <w:szCs w:val="24"/>
        </w:rPr>
        <w:t>7</w:t>
      </w:r>
      <w:r w:rsidR="00A46D63">
        <w:rPr>
          <w:rFonts w:asciiTheme="majorBidi" w:hAnsiTheme="majorBidi" w:cstheme="majorBidi"/>
          <w:sz w:val="24"/>
          <w:szCs w:val="24"/>
        </w:rPr>
        <w:t>, n</w:t>
      </w:r>
      <w:r w:rsidR="00360648">
        <w:rPr>
          <w:rFonts w:asciiTheme="majorBidi" w:hAnsiTheme="majorBidi" w:cstheme="majorBidi"/>
          <w:sz w:val="24"/>
          <w:szCs w:val="24"/>
        </w:rPr>
        <w:t xml:space="preserve"> </w:t>
      </w:r>
      <w:r w:rsidR="00A46D63">
        <w:rPr>
          <w:rFonts w:asciiTheme="majorBidi" w:hAnsiTheme="majorBidi" w:cstheme="majorBidi"/>
          <w:sz w:val="24"/>
          <w:szCs w:val="24"/>
        </w:rPr>
        <w:t>=</w:t>
      </w:r>
      <w:r w:rsidR="00360648">
        <w:rPr>
          <w:rFonts w:asciiTheme="majorBidi" w:hAnsiTheme="majorBidi" w:cstheme="majorBidi"/>
          <w:sz w:val="24"/>
          <w:szCs w:val="24"/>
        </w:rPr>
        <w:t xml:space="preserve"> </w:t>
      </w:r>
      <w:r w:rsidR="00A46D63">
        <w:rPr>
          <w:rFonts w:asciiTheme="majorBidi" w:hAnsiTheme="majorBidi" w:cstheme="majorBidi"/>
          <w:sz w:val="24"/>
          <w:szCs w:val="24"/>
        </w:rPr>
        <w:t>7</w:t>
      </w:r>
      <w:r w:rsidR="00B34C85">
        <w:rPr>
          <w:rFonts w:asciiTheme="majorBidi" w:hAnsiTheme="majorBidi" w:cstheme="majorBidi"/>
          <w:sz w:val="24"/>
          <w:szCs w:val="24"/>
        </w:rPr>
        <w:t>5</w:t>
      </w:r>
      <w:r w:rsidR="00A46D63">
        <w:rPr>
          <w:rFonts w:asciiTheme="majorBidi" w:hAnsiTheme="majorBidi" w:cstheme="majorBidi"/>
          <w:sz w:val="24"/>
          <w:szCs w:val="24"/>
        </w:rPr>
        <w:t xml:space="preserve"> and </w:t>
      </w:r>
      <w:bookmarkStart w:id="4" w:name="_Hlk147579911"/>
      <w:r w:rsidR="00A46D63">
        <w:rPr>
          <w:rFonts w:asciiTheme="majorBidi" w:hAnsiTheme="majorBidi" w:cstheme="majorBidi"/>
          <w:sz w:val="24"/>
          <w:szCs w:val="24"/>
        </w:rPr>
        <w:t>r = 0.5</w:t>
      </w:r>
      <w:r w:rsidR="00EF65CD">
        <w:rPr>
          <w:rFonts w:asciiTheme="majorBidi" w:hAnsiTheme="majorBidi" w:cstheme="majorBidi"/>
          <w:sz w:val="24"/>
          <w:szCs w:val="24"/>
        </w:rPr>
        <w:t>3</w:t>
      </w:r>
      <w:r w:rsidR="005B25DC">
        <w:rPr>
          <w:rFonts w:asciiTheme="majorBidi" w:hAnsiTheme="majorBidi" w:cstheme="majorBidi"/>
          <w:sz w:val="24"/>
          <w:szCs w:val="24"/>
        </w:rPr>
        <w:t>9</w:t>
      </w:r>
      <w:r w:rsidR="00A46D63">
        <w:rPr>
          <w:rFonts w:asciiTheme="majorBidi" w:hAnsiTheme="majorBidi" w:cstheme="majorBidi"/>
          <w:sz w:val="24"/>
          <w:szCs w:val="24"/>
        </w:rPr>
        <w:t xml:space="preserve">, </w:t>
      </w:r>
      <w:r w:rsidR="00A46D63">
        <w:rPr>
          <w:rFonts w:asciiTheme="majorBidi" w:hAnsiTheme="majorBidi" w:cstheme="majorBidi"/>
          <w:i/>
          <w:iCs/>
          <w:sz w:val="24"/>
          <w:szCs w:val="24"/>
        </w:rPr>
        <w:t>p</w:t>
      </w:r>
      <w:r w:rsidR="00A46D63">
        <w:rPr>
          <w:rFonts w:asciiTheme="majorBidi" w:hAnsiTheme="majorBidi" w:cstheme="majorBidi"/>
          <w:sz w:val="24"/>
          <w:szCs w:val="24"/>
        </w:rPr>
        <w:t xml:space="preserve"> &lt; 0.00</w:t>
      </w:r>
      <w:r w:rsidR="00607DC6">
        <w:rPr>
          <w:rFonts w:asciiTheme="majorBidi" w:hAnsiTheme="majorBidi" w:cstheme="majorBidi"/>
          <w:sz w:val="24"/>
          <w:szCs w:val="24"/>
        </w:rPr>
        <w:t>0</w:t>
      </w:r>
      <w:r w:rsidR="00A46D63">
        <w:rPr>
          <w:rFonts w:asciiTheme="majorBidi" w:hAnsiTheme="majorBidi" w:cstheme="majorBidi"/>
          <w:sz w:val="24"/>
          <w:szCs w:val="24"/>
        </w:rPr>
        <w:t>1</w:t>
      </w:r>
      <w:bookmarkEnd w:id="4"/>
      <w:r w:rsidR="00A46D63">
        <w:rPr>
          <w:rFonts w:asciiTheme="majorBidi" w:hAnsiTheme="majorBidi" w:cstheme="majorBidi"/>
          <w:sz w:val="24"/>
          <w:szCs w:val="24"/>
        </w:rPr>
        <w:t xml:space="preserve">, n = </w:t>
      </w:r>
      <w:r w:rsidR="005A56DA">
        <w:rPr>
          <w:rFonts w:asciiTheme="majorBidi" w:hAnsiTheme="majorBidi" w:cstheme="majorBidi"/>
          <w:sz w:val="24"/>
          <w:szCs w:val="24"/>
        </w:rPr>
        <w:t>7</w:t>
      </w:r>
      <w:r w:rsidR="00B34C85">
        <w:rPr>
          <w:rFonts w:asciiTheme="majorBidi" w:hAnsiTheme="majorBidi" w:cstheme="majorBidi"/>
          <w:sz w:val="24"/>
          <w:szCs w:val="24"/>
        </w:rPr>
        <w:t>5</w:t>
      </w:r>
      <w:r w:rsidR="00A46D63">
        <w:rPr>
          <w:rFonts w:asciiTheme="majorBidi" w:hAnsiTheme="majorBidi" w:cstheme="majorBidi"/>
          <w:sz w:val="24"/>
          <w:szCs w:val="24"/>
        </w:rPr>
        <w:t>, respectively).</w:t>
      </w:r>
      <w:r w:rsidR="0051755C">
        <w:rPr>
          <w:rFonts w:asciiTheme="majorBidi" w:hAnsiTheme="majorBidi" w:cstheme="majorBidi"/>
          <w:sz w:val="24"/>
          <w:szCs w:val="24"/>
        </w:rPr>
        <w:t xml:space="preserve">  </w:t>
      </w:r>
    </w:p>
    <w:p w14:paraId="6B559418" w14:textId="29DCBAA1" w:rsidR="00360648" w:rsidRPr="00360648" w:rsidRDefault="00360648" w:rsidP="00360648"/>
    <w:p w14:paraId="422955F0" w14:textId="5CD10585" w:rsidR="00360648" w:rsidRPr="00360648" w:rsidRDefault="00360648" w:rsidP="00360648"/>
    <w:p w14:paraId="1A6F3A74" w14:textId="755D34E5" w:rsidR="00360648" w:rsidRPr="00360648" w:rsidRDefault="00360648" w:rsidP="00360648"/>
    <w:p w14:paraId="121D0126" w14:textId="5FAD7A2C" w:rsidR="00360648" w:rsidRPr="00360648" w:rsidRDefault="00360648" w:rsidP="00360648"/>
    <w:p w14:paraId="10970FAE" w14:textId="1AC0A6BD" w:rsidR="00360648" w:rsidRPr="00360648" w:rsidRDefault="00360648" w:rsidP="00360648"/>
    <w:p w14:paraId="790992B1" w14:textId="3563C35A" w:rsidR="00360648" w:rsidRPr="00360648" w:rsidRDefault="00360648" w:rsidP="00360648"/>
    <w:p w14:paraId="5A7D1B56" w14:textId="0ABC00C7" w:rsidR="00360648" w:rsidRPr="00360648" w:rsidRDefault="00360648" w:rsidP="00360648"/>
    <w:p w14:paraId="5789264B" w14:textId="13E0F1E0" w:rsidR="00360648" w:rsidRPr="00360648" w:rsidRDefault="00360648" w:rsidP="00360648"/>
    <w:p w14:paraId="5F726692" w14:textId="2CEA30F3" w:rsidR="00360648" w:rsidRPr="00360648" w:rsidRDefault="00360648" w:rsidP="00360648"/>
    <w:p w14:paraId="227C03E4" w14:textId="0AC36BDE" w:rsidR="00360648" w:rsidRPr="00360648" w:rsidRDefault="00360648" w:rsidP="00607DC6"/>
    <w:p w14:paraId="4FAB375E" w14:textId="1E7A301A" w:rsidR="00360648" w:rsidRPr="00360648" w:rsidRDefault="00607DC6" w:rsidP="001D27E8">
      <w:pPr>
        <w:tabs>
          <w:tab w:val="left" w:pos="1077"/>
          <w:tab w:val="left" w:pos="2104"/>
        </w:tabs>
      </w:pPr>
      <w:r>
        <w:tab/>
      </w:r>
      <w:r w:rsidR="001D27E8">
        <w:tab/>
      </w:r>
    </w:p>
    <w:p w14:paraId="7356285F" w14:textId="5431C772" w:rsidR="00360648" w:rsidRPr="00360648" w:rsidRDefault="00360648" w:rsidP="00360648"/>
    <w:p w14:paraId="7D8A9B9C" w14:textId="1F7650BE" w:rsidR="00360648" w:rsidRDefault="008215BA" w:rsidP="00360648">
      <w:r w:rsidRPr="001D27E8">
        <w:rPr>
          <w:noProof/>
        </w:rPr>
        <w:drawing>
          <wp:anchor distT="0" distB="0" distL="114300" distR="114300" simplePos="0" relativeHeight="251658752" behindDoc="1" locked="0" layoutInCell="1" allowOverlap="1" wp14:anchorId="0FACB306" wp14:editId="408DB28C">
            <wp:simplePos x="0" y="0"/>
            <wp:positionH relativeFrom="column">
              <wp:posOffset>93345</wp:posOffset>
            </wp:positionH>
            <wp:positionV relativeFrom="paragraph">
              <wp:posOffset>186690</wp:posOffset>
            </wp:positionV>
            <wp:extent cx="4755515" cy="4092575"/>
            <wp:effectExtent l="0" t="0" r="0" b="0"/>
            <wp:wrapTight wrapText="bothSides">
              <wp:wrapPolygon edited="0">
                <wp:start x="1038" y="0"/>
                <wp:lineTo x="0" y="1106"/>
                <wp:lineTo x="0" y="18600"/>
                <wp:lineTo x="433" y="19304"/>
                <wp:lineTo x="1038" y="19606"/>
                <wp:lineTo x="2855" y="20913"/>
                <wp:lineTo x="3288" y="20913"/>
                <wp:lineTo x="3288" y="21315"/>
                <wp:lineTo x="20680" y="21315"/>
                <wp:lineTo x="21545" y="19606"/>
                <wp:lineTo x="21545" y="0"/>
                <wp:lineTo x="1038" y="0"/>
              </wp:wrapPolygon>
            </wp:wrapTight>
            <wp:docPr id="16487761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409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A3454" w14:textId="61A8B00A" w:rsidR="00360648" w:rsidRDefault="00360648" w:rsidP="00360648">
      <w:pPr>
        <w:tabs>
          <w:tab w:val="left" w:pos="1965"/>
        </w:tabs>
      </w:pPr>
      <w:r>
        <w:tab/>
      </w:r>
    </w:p>
    <w:p w14:paraId="5CE41447" w14:textId="170D5927" w:rsidR="001D27E8" w:rsidRPr="001D27E8" w:rsidRDefault="001D27E8" w:rsidP="001D27E8"/>
    <w:p w14:paraId="427CE96D" w14:textId="306C7FD2" w:rsidR="001D27E8" w:rsidRDefault="001D27E8" w:rsidP="001D27E8"/>
    <w:p w14:paraId="0E450D4B" w14:textId="6C983313" w:rsidR="001D27E8" w:rsidRPr="001D27E8" w:rsidRDefault="001D27E8" w:rsidP="001D27E8">
      <w:pPr>
        <w:tabs>
          <w:tab w:val="left" w:pos="2442"/>
        </w:tabs>
      </w:pPr>
      <w:r>
        <w:tab/>
      </w:r>
    </w:p>
    <w:sectPr w:rsidR="001D27E8" w:rsidRPr="001D27E8" w:rsidSect="008F3714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FA62E" w14:textId="77777777" w:rsidR="00585752" w:rsidRDefault="00585752" w:rsidP="00EA7FFD">
      <w:pPr>
        <w:spacing w:after="0" w:line="240" w:lineRule="auto"/>
      </w:pPr>
      <w:r>
        <w:separator/>
      </w:r>
    </w:p>
  </w:endnote>
  <w:endnote w:type="continuationSeparator" w:id="0">
    <w:p w14:paraId="7F00E0F1" w14:textId="77777777" w:rsidR="00585752" w:rsidRDefault="00585752" w:rsidP="00EA7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45A83" w14:textId="77777777" w:rsidR="00585752" w:rsidRDefault="00585752" w:rsidP="00EA7FFD">
      <w:pPr>
        <w:spacing w:after="0" w:line="240" w:lineRule="auto"/>
      </w:pPr>
      <w:r>
        <w:separator/>
      </w:r>
    </w:p>
  </w:footnote>
  <w:footnote w:type="continuationSeparator" w:id="0">
    <w:p w14:paraId="3AF6AAB7" w14:textId="77777777" w:rsidR="00585752" w:rsidRDefault="00585752" w:rsidP="00EA7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41E94"/>
    <w:multiLevelType w:val="hybridMultilevel"/>
    <w:tmpl w:val="AF024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c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vvxset25a2028evst25tdavxr9a5dtazpde&quot;&gt;Invasion history and evolution review&lt;record-ids&gt;&lt;item&gt;8&lt;/item&gt;&lt;item&gt;9&lt;/item&gt;&lt;item&gt;11&lt;/item&gt;&lt;item&gt;38&lt;/item&gt;&lt;item&gt;52&lt;/item&gt;&lt;item&gt;55&lt;/item&gt;&lt;item&gt;56&lt;/item&gt;&lt;item&gt;60&lt;/item&gt;&lt;item&gt;61&lt;/item&gt;&lt;item&gt;64&lt;/item&gt;&lt;item&gt;65&lt;/item&gt;&lt;item&gt;66&lt;/item&gt;&lt;item&gt;108&lt;/item&gt;&lt;item&gt;109&lt;/item&gt;&lt;item&gt;110&lt;/item&gt;&lt;item&gt;111&lt;/item&gt;&lt;item&gt;118&lt;/item&gt;&lt;item&gt;119&lt;/item&gt;&lt;item&gt;123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3&lt;/item&gt;&lt;item&gt;164&lt;/item&gt;&lt;item&gt;165&lt;/item&gt;&lt;item&gt;166&lt;/item&gt;&lt;item&gt;167&lt;/item&gt;&lt;item&gt;168&lt;/item&gt;&lt;item&gt;169&lt;/item&gt;&lt;item&gt;170&lt;/item&gt;&lt;item&gt;171&lt;/item&gt;&lt;item&gt;172&lt;/item&gt;&lt;item&gt;174&lt;/item&gt;&lt;/record-ids&gt;&lt;/item&gt;&lt;/Libraries&gt;"/>
  </w:docVars>
  <w:rsids>
    <w:rsidRoot w:val="004C3F13"/>
    <w:rsid w:val="00003A53"/>
    <w:rsid w:val="00004E27"/>
    <w:rsid w:val="0001319E"/>
    <w:rsid w:val="00015DD9"/>
    <w:rsid w:val="00023643"/>
    <w:rsid w:val="00024A35"/>
    <w:rsid w:val="00027069"/>
    <w:rsid w:val="00027F16"/>
    <w:rsid w:val="000320DC"/>
    <w:rsid w:val="00034014"/>
    <w:rsid w:val="00034118"/>
    <w:rsid w:val="000341D6"/>
    <w:rsid w:val="00037B6A"/>
    <w:rsid w:val="0004281B"/>
    <w:rsid w:val="00045094"/>
    <w:rsid w:val="00050590"/>
    <w:rsid w:val="00054351"/>
    <w:rsid w:val="00063063"/>
    <w:rsid w:val="0007278A"/>
    <w:rsid w:val="00073FD7"/>
    <w:rsid w:val="00077345"/>
    <w:rsid w:val="00077BF7"/>
    <w:rsid w:val="000864A5"/>
    <w:rsid w:val="000910E1"/>
    <w:rsid w:val="000A5E2C"/>
    <w:rsid w:val="000A6789"/>
    <w:rsid w:val="000B26F6"/>
    <w:rsid w:val="000B2FB5"/>
    <w:rsid w:val="000B45DB"/>
    <w:rsid w:val="000B4E30"/>
    <w:rsid w:val="000B7152"/>
    <w:rsid w:val="000C1A01"/>
    <w:rsid w:val="000C2508"/>
    <w:rsid w:val="000C41DF"/>
    <w:rsid w:val="000C4B18"/>
    <w:rsid w:val="000C549E"/>
    <w:rsid w:val="000C7C69"/>
    <w:rsid w:val="000C7E3C"/>
    <w:rsid w:val="000D1CB2"/>
    <w:rsid w:val="000E11A5"/>
    <w:rsid w:val="000E502E"/>
    <w:rsid w:val="000E6BA8"/>
    <w:rsid w:val="000F7359"/>
    <w:rsid w:val="0010042C"/>
    <w:rsid w:val="00103E87"/>
    <w:rsid w:val="0010797C"/>
    <w:rsid w:val="00107C50"/>
    <w:rsid w:val="0012281B"/>
    <w:rsid w:val="00122C04"/>
    <w:rsid w:val="00123223"/>
    <w:rsid w:val="00127F81"/>
    <w:rsid w:val="00136D6F"/>
    <w:rsid w:val="001419B5"/>
    <w:rsid w:val="00151D1C"/>
    <w:rsid w:val="001520C2"/>
    <w:rsid w:val="00153FD4"/>
    <w:rsid w:val="00163306"/>
    <w:rsid w:val="00172E00"/>
    <w:rsid w:val="00184583"/>
    <w:rsid w:val="00186278"/>
    <w:rsid w:val="00195786"/>
    <w:rsid w:val="00196BA5"/>
    <w:rsid w:val="001975EE"/>
    <w:rsid w:val="001A4157"/>
    <w:rsid w:val="001A7DA9"/>
    <w:rsid w:val="001B0543"/>
    <w:rsid w:val="001B6456"/>
    <w:rsid w:val="001C7AAA"/>
    <w:rsid w:val="001D1C7B"/>
    <w:rsid w:val="001D27E8"/>
    <w:rsid w:val="001E004B"/>
    <w:rsid w:val="001E12A9"/>
    <w:rsid w:val="001F1ABC"/>
    <w:rsid w:val="001F2D66"/>
    <w:rsid w:val="002054BA"/>
    <w:rsid w:val="00211AC1"/>
    <w:rsid w:val="002161BE"/>
    <w:rsid w:val="00226108"/>
    <w:rsid w:val="00227E83"/>
    <w:rsid w:val="00230ECF"/>
    <w:rsid w:val="00244C70"/>
    <w:rsid w:val="002641F0"/>
    <w:rsid w:val="00272471"/>
    <w:rsid w:val="002840A5"/>
    <w:rsid w:val="00285D2E"/>
    <w:rsid w:val="00292999"/>
    <w:rsid w:val="00294B1B"/>
    <w:rsid w:val="002A2BDA"/>
    <w:rsid w:val="002A6FAA"/>
    <w:rsid w:val="002B20B7"/>
    <w:rsid w:val="002B5CE3"/>
    <w:rsid w:val="002C1E8F"/>
    <w:rsid w:val="002C4E89"/>
    <w:rsid w:val="002C74EE"/>
    <w:rsid w:val="002E1574"/>
    <w:rsid w:val="002E1B44"/>
    <w:rsid w:val="002E25C5"/>
    <w:rsid w:val="002E7C77"/>
    <w:rsid w:val="002F102F"/>
    <w:rsid w:val="002F183A"/>
    <w:rsid w:val="002F39D3"/>
    <w:rsid w:val="002F451B"/>
    <w:rsid w:val="00300CDE"/>
    <w:rsid w:val="0030186F"/>
    <w:rsid w:val="003020C5"/>
    <w:rsid w:val="0031601D"/>
    <w:rsid w:val="00325215"/>
    <w:rsid w:val="00330A05"/>
    <w:rsid w:val="00335F3D"/>
    <w:rsid w:val="00345F6A"/>
    <w:rsid w:val="00346124"/>
    <w:rsid w:val="00354AF0"/>
    <w:rsid w:val="003566D7"/>
    <w:rsid w:val="00356704"/>
    <w:rsid w:val="00360648"/>
    <w:rsid w:val="00360A23"/>
    <w:rsid w:val="00370062"/>
    <w:rsid w:val="00375D2F"/>
    <w:rsid w:val="00376FA5"/>
    <w:rsid w:val="00380723"/>
    <w:rsid w:val="003849AA"/>
    <w:rsid w:val="00392774"/>
    <w:rsid w:val="00393045"/>
    <w:rsid w:val="003A0BC0"/>
    <w:rsid w:val="003A3C26"/>
    <w:rsid w:val="003A6988"/>
    <w:rsid w:val="003B3364"/>
    <w:rsid w:val="003B3FE2"/>
    <w:rsid w:val="003C24CF"/>
    <w:rsid w:val="003C6B4D"/>
    <w:rsid w:val="003C7E05"/>
    <w:rsid w:val="003D510F"/>
    <w:rsid w:val="003E19A6"/>
    <w:rsid w:val="003E2625"/>
    <w:rsid w:val="003E2AE0"/>
    <w:rsid w:val="003E6503"/>
    <w:rsid w:val="003E7FE4"/>
    <w:rsid w:val="003F243A"/>
    <w:rsid w:val="003F6226"/>
    <w:rsid w:val="003F721A"/>
    <w:rsid w:val="0040161F"/>
    <w:rsid w:val="00403A50"/>
    <w:rsid w:val="004054F6"/>
    <w:rsid w:val="00411863"/>
    <w:rsid w:val="004157CF"/>
    <w:rsid w:val="00415D2A"/>
    <w:rsid w:val="00420553"/>
    <w:rsid w:val="00422908"/>
    <w:rsid w:val="00431DC5"/>
    <w:rsid w:val="0043393C"/>
    <w:rsid w:val="00437C48"/>
    <w:rsid w:val="00441B75"/>
    <w:rsid w:val="00445736"/>
    <w:rsid w:val="004470AD"/>
    <w:rsid w:val="00447DA2"/>
    <w:rsid w:val="00461D08"/>
    <w:rsid w:val="0046240F"/>
    <w:rsid w:val="00462D55"/>
    <w:rsid w:val="00464257"/>
    <w:rsid w:val="00464A17"/>
    <w:rsid w:val="004726D4"/>
    <w:rsid w:val="00472E3D"/>
    <w:rsid w:val="0047365E"/>
    <w:rsid w:val="00474800"/>
    <w:rsid w:val="004818AC"/>
    <w:rsid w:val="00491AA2"/>
    <w:rsid w:val="004A1973"/>
    <w:rsid w:val="004A1CD3"/>
    <w:rsid w:val="004A5433"/>
    <w:rsid w:val="004B00A5"/>
    <w:rsid w:val="004B1B52"/>
    <w:rsid w:val="004B218C"/>
    <w:rsid w:val="004B59A6"/>
    <w:rsid w:val="004C318F"/>
    <w:rsid w:val="004C3F13"/>
    <w:rsid w:val="004D242A"/>
    <w:rsid w:val="004D65C6"/>
    <w:rsid w:val="004E1FF2"/>
    <w:rsid w:val="004E5AD2"/>
    <w:rsid w:val="004F0814"/>
    <w:rsid w:val="004F3B65"/>
    <w:rsid w:val="00500F93"/>
    <w:rsid w:val="00501DB6"/>
    <w:rsid w:val="005021B2"/>
    <w:rsid w:val="00503068"/>
    <w:rsid w:val="00504959"/>
    <w:rsid w:val="0050518E"/>
    <w:rsid w:val="00505945"/>
    <w:rsid w:val="00512379"/>
    <w:rsid w:val="00514483"/>
    <w:rsid w:val="0051755C"/>
    <w:rsid w:val="0052106A"/>
    <w:rsid w:val="00533899"/>
    <w:rsid w:val="00540910"/>
    <w:rsid w:val="005453B4"/>
    <w:rsid w:val="00547A84"/>
    <w:rsid w:val="0055314C"/>
    <w:rsid w:val="0056447F"/>
    <w:rsid w:val="005658A4"/>
    <w:rsid w:val="005664D9"/>
    <w:rsid w:val="0057043E"/>
    <w:rsid w:val="005766DC"/>
    <w:rsid w:val="00583F8B"/>
    <w:rsid w:val="005852B2"/>
    <w:rsid w:val="00585752"/>
    <w:rsid w:val="005863F5"/>
    <w:rsid w:val="0059134F"/>
    <w:rsid w:val="005916D0"/>
    <w:rsid w:val="005A56DA"/>
    <w:rsid w:val="005B0DE4"/>
    <w:rsid w:val="005B19A6"/>
    <w:rsid w:val="005B25DC"/>
    <w:rsid w:val="005B2939"/>
    <w:rsid w:val="005B303F"/>
    <w:rsid w:val="005B3B5B"/>
    <w:rsid w:val="005B4030"/>
    <w:rsid w:val="005B5C6B"/>
    <w:rsid w:val="005C06BD"/>
    <w:rsid w:val="005C3A7B"/>
    <w:rsid w:val="005D1553"/>
    <w:rsid w:val="005D63DE"/>
    <w:rsid w:val="005E18BD"/>
    <w:rsid w:val="005E5950"/>
    <w:rsid w:val="005E77FB"/>
    <w:rsid w:val="005F091D"/>
    <w:rsid w:val="005F1AD0"/>
    <w:rsid w:val="005F34BD"/>
    <w:rsid w:val="005F494B"/>
    <w:rsid w:val="005F678B"/>
    <w:rsid w:val="006031F5"/>
    <w:rsid w:val="006040DE"/>
    <w:rsid w:val="00607DC6"/>
    <w:rsid w:val="0061385E"/>
    <w:rsid w:val="0061690B"/>
    <w:rsid w:val="00632B08"/>
    <w:rsid w:val="006373B0"/>
    <w:rsid w:val="00641075"/>
    <w:rsid w:val="006430CE"/>
    <w:rsid w:val="00656931"/>
    <w:rsid w:val="006650A9"/>
    <w:rsid w:val="0067080D"/>
    <w:rsid w:val="006713AF"/>
    <w:rsid w:val="00675CB3"/>
    <w:rsid w:val="00682008"/>
    <w:rsid w:val="00682272"/>
    <w:rsid w:val="00686010"/>
    <w:rsid w:val="00696C7B"/>
    <w:rsid w:val="006A54B1"/>
    <w:rsid w:val="006A7B0B"/>
    <w:rsid w:val="006C6456"/>
    <w:rsid w:val="006D4C6B"/>
    <w:rsid w:val="006D7520"/>
    <w:rsid w:val="006D7AC2"/>
    <w:rsid w:val="006E3245"/>
    <w:rsid w:val="006E6896"/>
    <w:rsid w:val="006E7C22"/>
    <w:rsid w:val="006F2396"/>
    <w:rsid w:val="006F2964"/>
    <w:rsid w:val="007003EE"/>
    <w:rsid w:val="00712613"/>
    <w:rsid w:val="0071525A"/>
    <w:rsid w:val="00717DA9"/>
    <w:rsid w:val="007249B8"/>
    <w:rsid w:val="007268B9"/>
    <w:rsid w:val="00726C75"/>
    <w:rsid w:val="0073043E"/>
    <w:rsid w:val="00731A51"/>
    <w:rsid w:val="00742CE5"/>
    <w:rsid w:val="007500E0"/>
    <w:rsid w:val="00764B58"/>
    <w:rsid w:val="0078136F"/>
    <w:rsid w:val="007843F6"/>
    <w:rsid w:val="00786B95"/>
    <w:rsid w:val="00793716"/>
    <w:rsid w:val="007A5F66"/>
    <w:rsid w:val="007A67E9"/>
    <w:rsid w:val="007B02A3"/>
    <w:rsid w:val="007D07E3"/>
    <w:rsid w:val="007E01B0"/>
    <w:rsid w:val="007E0A8C"/>
    <w:rsid w:val="007E1956"/>
    <w:rsid w:val="007E38BD"/>
    <w:rsid w:val="007E3F87"/>
    <w:rsid w:val="007E7C70"/>
    <w:rsid w:val="007F283A"/>
    <w:rsid w:val="007F2F05"/>
    <w:rsid w:val="007F78C6"/>
    <w:rsid w:val="00802C4D"/>
    <w:rsid w:val="00803E6D"/>
    <w:rsid w:val="00805245"/>
    <w:rsid w:val="00811EDD"/>
    <w:rsid w:val="00817C00"/>
    <w:rsid w:val="00817D5F"/>
    <w:rsid w:val="008215BA"/>
    <w:rsid w:val="008216C3"/>
    <w:rsid w:val="008230C9"/>
    <w:rsid w:val="00832743"/>
    <w:rsid w:val="00834342"/>
    <w:rsid w:val="00840A37"/>
    <w:rsid w:val="00843527"/>
    <w:rsid w:val="00845426"/>
    <w:rsid w:val="00854258"/>
    <w:rsid w:val="008575EF"/>
    <w:rsid w:val="00857FA9"/>
    <w:rsid w:val="00874B1C"/>
    <w:rsid w:val="00874F45"/>
    <w:rsid w:val="00883448"/>
    <w:rsid w:val="00886424"/>
    <w:rsid w:val="008905A9"/>
    <w:rsid w:val="00891C45"/>
    <w:rsid w:val="008963BA"/>
    <w:rsid w:val="008B6281"/>
    <w:rsid w:val="008C79A2"/>
    <w:rsid w:val="008D3BC5"/>
    <w:rsid w:val="008E10BE"/>
    <w:rsid w:val="008E1E4B"/>
    <w:rsid w:val="008E6A4F"/>
    <w:rsid w:val="008F3714"/>
    <w:rsid w:val="008F5A24"/>
    <w:rsid w:val="00900945"/>
    <w:rsid w:val="00902B90"/>
    <w:rsid w:val="0090354D"/>
    <w:rsid w:val="009048EF"/>
    <w:rsid w:val="00932F3D"/>
    <w:rsid w:val="00933D0D"/>
    <w:rsid w:val="0094233E"/>
    <w:rsid w:val="009461A7"/>
    <w:rsid w:val="00947125"/>
    <w:rsid w:val="00966ACE"/>
    <w:rsid w:val="00966C38"/>
    <w:rsid w:val="00973B23"/>
    <w:rsid w:val="00973D03"/>
    <w:rsid w:val="00974B70"/>
    <w:rsid w:val="00974F3B"/>
    <w:rsid w:val="00977C6B"/>
    <w:rsid w:val="009836EA"/>
    <w:rsid w:val="00985437"/>
    <w:rsid w:val="00990505"/>
    <w:rsid w:val="0099470E"/>
    <w:rsid w:val="00995ED5"/>
    <w:rsid w:val="009A03AC"/>
    <w:rsid w:val="009A3E6B"/>
    <w:rsid w:val="009A5E57"/>
    <w:rsid w:val="009B262E"/>
    <w:rsid w:val="009B6280"/>
    <w:rsid w:val="009B6E84"/>
    <w:rsid w:val="009C5954"/>
    <w:rsid w:val="009C6A58"/>
    <w:rsid w:val="009C6D3C"/>
    <w:rsid w:val="009D0331"/>
    <w:rsid w:val="009E30A2"/>
    <w:rsid w:val="009E4B1F"/>
    <w:rsid w:val="009E55BD"/>
    <w:rsid w:val="009F25AB"/>
    <w:rsid w:val="009F66DE"/>
    <w:rsid w:val="00A012FA"/>
    <w:rsid w:val="00A01E84"/>
    <w:rsid w:val="00A03439"/>
    <w:rsid w:val="00A11D62"/>
    <w:rsid w:val="00A217F9"/>
    <w:rsid w:val="00A23C28"/>
    <w:rsid w:val="00A24BFD"/>
    <w:rsid w:val="00A251E6"/>
    <w:rsid w:val="00A25CD9"/>
    <w:rsid w:val="00A305EA"/>
    <w:rsid w:val="00A30A93"/>
    <w:rsid w:val="00A31DC7"/>
    <w:rsid w:val="00A35F91"/>
    <w:rsid w:val="00A36D0B"/>
    <w:rsid w:val="00A40801"/>
    <w:rsid w:val="00A411A0"/>
    <w:rsid w:val="00A46D63"/>
    <w:rsid w:val="00A479A7"/>
    <w:rsid w:val="00A524C4"/>
    <w:rsid w:val="00A5363E"/>
    <w:rsid w:val="00A575AC"/>
    <w:rsid w:val="00A65C69"/>
    <w:rsid w:val="00A7285A"/>
    <w:rsid w:val="00A74B79"/>
    <w:rsid w:val="00A85D18"/>
    <w:rsid w:val="00A9418A"/>
    <w:rsid w:val="00A944D6"/>
    <w:rsid w:val="00AA7FDA"/>
    <w:rsid w:val="00AB47EA"/>
    <w:rsid w:val="00AB5A65"/>
    <w:rsid w:val="00AC0B8A"/>
    <w:rsid w:val="00AC2595"/>
    <w:rsid w:val="00AC4620"/>
    <w:rsid w:val="00AD3553"/>
    <w:rsid w:val="00AD4CC9"/>
    <w:rsid w:val="00AE4A80"/>
    <w:rsid w:val="00AE7909"/>
    <w:rsid w:val="00AF1CFB"/>
    <w:rsid w:val="00B022D5"/>
    <w:rsid w:val="00B02C2E"/>
    <w:rsid w:val="00B04219"/>
    <w:rsid w:val="00B069D4"/>
    <w:rsid w:val="00B13DA2"/>
    <w:rsid w:val="00B13E94"/>
    <w:rsid w:val="00B14009"/>
    <w:rsid w:val="00B16F77"/>
    <w:rsid w:val="00B21174"/>
    <w:rsid w:val="00B2362C"/>
    <w:rsid w:val="00B34C85"/>
    <w:rsid w:val="00B35213"/>
    <w:rsid w:val="00B35328"/>
    <w:rsid w:val="00B364DA"/>
    <w:rsid w:val="00B42C76"/>
    <w:rsid w:val="00B47797"/>
    <w:rsid w:val="00B5076C"/>
    <w:rsid w:val="00B5537C"/>
    <w:rsid w:val="00B707C5"/>
    <w:rsid w:val="00B77199"/>
    <w:rsid w:val="00B824AD"/>
    <w:rsid w:val="00B90E6E"/>
    <w:rsid w:val="00B93443"/>
    <w:rsid w:val="00B93B53"/>
    <w:rsid w:val="00B95A34"/>
    <w:rsid w:val="00B96774"/>
    <w:rsid w:val="00BA371B"/>
    <w:rsid w:val="00BA4C44"/>
    <w:rsid w:val="00BB0DDD"/>
    <w:rsid w:val="00BB2B78"/>
    <w:rsid w:val="00BC001D"/>
    <w:rsid w:val="00BC0FCA"/>
    <w:rsid w:val="00BE1541"/>
    <w:rsid w:val="00C02458"/>
    <w:rsid w:val="00C0477C"/>
    <w:rsid w:val="00C047D6"/>
    <w:rsid w:val="00C063BB"/>
    <w:rsid w:val="00C16D59"/>
    <w:rsid w:val="00C34F33"/>
    <w:rsid w:val="00C45282"/>
    <w:rsid w:val="00C47518"/>
    <w:rsid w:val="00C55DE6"/>
    <w:rsid w:val="00C5714E"/>
    <w:rsid w:val="00C672C4"/>
    <w:rsid w:val="00C73821"/>
    <w:rsid w:val="00C74177"/>
    <w:rsid w:val="00C83B30"/>
    <w:rsid w:val="00C86622"/>
    <w:rsid w:val="00C944B8"/>
    <w:rsid w:val="00C97B1C"/>
    <w:rsid w:val="00CA495A"/>
    <w:rsid w:val="00CA5CE3"/>
    <w:rsid w:val="00CA62A7"/>
    <w:rsid w:val="00CA672D"/>
    <w:rsid w:val="00CC6FAF"/>
    <w:rsid w:val="00CD07E1"/>
    <w:rsid w:val="00CD48AE"/>
    <w:rsid w:val="00CD5EA5"/>
    <w:rsid w:val="00CF001A"/>
    <w:rsid w:val="00D019E7"/>
    <w:rsid w:val="00D12F32"/>
    <w:rsid w:val="00D15570"/>
    <w:rsid w:val="00D24FA2"/>
    <w:rsid w:val="00D404E7"/>
    <w:rsid w:val="00D46A89"/>
    <w:rsid w:val="00D47ADC"/>
    <w:rsid w:val="00D5469E"/>
    <w:rsid w:val="00D663AF"/>
    <w:rsid w:val="00D73F76"/>
    <w:rsid w:val="00D75012"/>
    <w:rsid w:val="00D93F0C"/>
    <w:rsid w:val="00D94BEA"/>
    <w:rsid w:val="00D94F0C"/>
    <w:rsid w:val="00D9744E"/>
    <w:rsid w:val="00DA1A5D"/>
    <w:rsid w:val="00DA4618"/>
    <w:rsid w:val="00DA4B4E"/>
    <w:rsid w:val="00DA4D9B"/>
    <w:rsid w:val="00DB16AB"/>
    <w:rsid w:val="00DB4747"/>
    <w:rsid w:val="00DB6384"/>
    <w:rsid w:val="00DC07E8"/>
    <w:rsid w:val="00DC2907"/>
    <w:rsid w:val="00DD0494"/>
    <w:rsid w:val="00DD61A4"/>
    <w:rsid w:val="00DD7031"/>
    <w:rsid w:val="00DD7981"/>
    <w:rsid w:val="00E02DA1"/>
    <w:rsid w:val="00E0448E"/>
    <w:rsid w:val="00E10A31"/>
    <w:rsid w:val="00E11381"/>
    <w:rsid w:val="00E12D30"/>
    <w:rsid w:val="00E12E1A"/>
    <w:rsid w:val="00E22E0C"/>
    <w:rsid w:val="00E522AA"/>
    <w:rsid w:val="00E57A91"/>
    <w:rsid w:val="00E6091D"/>
    <w:rsid w:val="00E7064C"/>
    <w:rsid w:val="00E71E43"/>
    <w:rsid w:val="00E836A0"/>
    <w:rsid w:val="00E91A68"/>
    <w:rsid w:val="00EA7FFD"/>
    <w:rsid w:val="00EB0020"/>
    <w:rsid w:val="00EB0881"/>
    <w:rsid w:val="00EB28BE"/>
    <w:rsid w:val="00EB2AC7"/>
    <w:rsid w:val="00EB4A21"/>
    <w:rsid w:val="00EB6868"/>
    <w:rsid w:val="00EC53F7"/>
    <w:rsid w:val="00ED27AE"/>
    <w:rsid w:val="00ED3159"/>
    <w:rsid w:val="00ED3FC7"/>
    <w:rsid w:val="00ED6A96"/>
    <w:rsid w:val="00EE16CC"/>
    <w:rsid w:val="00EE3DB5"/>
    <w:rsid w:val="00EF0E68"/>
    <w:rsid w:val="00EF2DD2"/>
    <w:rsid w:val="00EF4939"/>
    <w:rsid w:val="00EF65CD"/>
    <w:rsid w:val="00F07E0D"/>
    <w:rsid w:val="00F13258"/>
    <w:rsid w:val="00F16FA5"/>
    <w:rsid w:val="00F16FD6"/>
    <w:rsid w:val="00F16FD7"/>
    <w:rsid w:val="00F2455C"/>
    <w:rsid w:val="00F258CD"/>
    <w:rsid w:val="00F33C18"/>
    <w:rsid w:val="00F40499"/>
    <w:rsid w:val="00F40505"/>
    <w:rsid w:val="00F5685F"/>
    <w:rsid w:val="00F62814"/>
    <w:rsid w:val="00F638B3"/>
    <w:rsid w:val="00F66398"/>
    <w:rsid w:val="00F673CE"/>
    <w:rsid w:val="00F739D4"/>
    <w:rsid w:val="00F800D8"/>
    <w:rsid w:val="00F82F40"/>
    <w:rsid w:val="00F831EE"/>
    <w:rsid w:val="00F8623A"/>
    <w:rsid w:val="00F90DB7"/>
    <w:rsid w:val="00F93A77"/>
    <w:rsid w:val="00F95713"/>
    <w:rsid w:val="00FA17BA"/>
    <w:rsid w:val="00FA2F63"/>
    <w:rsid w:val="00FA33A1"/>
    <w:rsid w:val="00FA56E5"/>
    <w:rsid w:val="00FC21ED"/>
    <w:rsid w:val="00FC79B1"/>
    <w:rsid w:val="00FD2545"/>
    <w:rsid w:val="00FD5826"/>
    <w:rsid w:val="00FE0F95"/>
    <w:rsid w:val="00FE31A1"/>
    <w:rsid w:val="00FE3F4B"/>
    <w:rsid w:val="00FE4020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A4E35"/>
  <w15:docId w15:val="{183D92E0-4D9B-43AB-8A30-B62DA211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3F1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C3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F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F1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F13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8344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8344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8344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83448"/>
    <w:rPr>
      <w:rFonts w:ascii="Calibri" w:hAnsi="Calibri" w:cs="Calibr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4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45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A5C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66A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F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FFD"/>
  </w:style>
  <w:style w:type="paragraph" w:styleId="Footer">
    <w:name w:val="footer"/>
    <w:basedOn w:val="Normal"/>
    <w:link w:val="FooterChar"/>
    <w:uiPriority w:val="99"/>
    <w:unhideWhenUsed/>
    <w:rsid w:val="00EA7F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6D9D9-0357-4E3E-82C2-C6A702946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15</Pages>
  <Words>15659</Words>
  <Characters>78295</Characters>
  <Application>Microsoft Office Word</Application>
  <DocSecurity>0</DocSecurity>
  <Lines>652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14</cp:revision>
  <dcterms:created xsi:type="dcterms:W3CDTF">2024-01-23T10:36:00Z</dcterms:created>
  <dcterms:modified xsi:type="dcterms:W3CDTF">2024-01-24T16:59:00Z</dcterms:modified>
</cp:coreProperties>
</file>