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D43E2F" w14:textId="592CA00D" w:rsidR="0063018C" w:rsidRPr="002115EF" w:rsidRDefault="0063018C" w:rsidP="00FB0FF9">
      <w:pPr>
        <w:spacing w:after="240" w:line="360" w:lineRule="auto"/>
        <w:rPr>
          <w:rFonts w:ascii="Arial" w:hAnsi="Arial" w:cs="Arial"/>
          <w:b/>
          <w:color w:val="000000" w:themeColor="text1"/>
          <w:sz w:val="24"/>
          <w:szCs w:val="24"/>
          <w:lang w:val="en-GB"/>
        </w:rPr>
      </w:pPr>
      <w:r w:rsidRPr="002115EF">
        <w:rPr>
          <w:rFonts w:ascii="Arial" w:hAnsi="Arial" w:cs="Arial"/>
          <w:b/>
          <w:color w:val="000000" w:themeColor="text1"/>
          <w:sz w:val="24"/>
          <w:szCs w:val="24"/>
          <w:lang w:val="en-GB"/>
        </w:rPr>
        <w:t>Supplementary material</w:t>
      </w:r>
    </w:p>
    <w:p w14:paraId="7C520374" w14:textId="65BFA7DF" w:rsidR="00021C63" w:rsidRPr="002115EF" w:rsidRDefault="00021C63" w:rsidP="00B30198">
      <w:pPr>
        <w:spacing w:after="240" w:line="240" w:lineRule="auto"/>
        <w:rPr>
          <w:rFonts w:ascii="Arial" w:hAnsi="Arial" w:cs="Arial"/>
          <w:color w:val="000000" w:themeColor="text1"/>
          <w:sz w:val="24"/>
          <w:szCs w:val="24"/>
          <w:lang w:val="en-GB"/>
        </w:rPr>
      </w:pPr>
      <w:r w:rsidRPr="002115EF">
        <w:rPr>
          <w:rFonts w:ascii="Arial" w:hAnsi="Arial" w:cs="Arial"/>
          <w:b/>
          <w:color w:val="000000" w:themeColor="text1"/>
          <w:sz w:val="24"/>
          <w:szCs w:val="24"/>
          <w:lang w:val="en-GB"/>
        </w:rPr>
        <w:t xml:space="preserve">Table S1. </w:t>
      </w:r>
      <w:r w:rsidRPr="002115EF">
        <w:rPr>
          <w:rFonts w:ascii="Arial" w:hAnsi="Arial" w:cs="Arial"/>
          <w:color w:val="000000" w:themeColor="text1"/>
          <w:sz w:val="24"/>
          <w:szCs w:val="24"/>
          <w:lang w:val="en-GB"/>
        </w:rPr>
        <w:t>Definitions of the response variables used to classify impact types on native species (i.e. individuals of the same taxon) and communities (i.e. individuals of several species at a site):</w:t>
      </w:r>
    </w:p>
    <w:tbl>
      <w:tblPr>
        <w:tblStyle w:val="Tablaconcuadrcula"/>
        <w:tblW w:w="0" w:type="auto"/>
        <w:tblLook w:val="04A0" w:firstRow="1" w:lastRow="0" w:firstColumn="1" w:lastColumn="0" w:noHBand="0" w:noVBand="1"/>
      </w:tblPr>
      <w:tblGrid>
        <w:gridCol w:w="3539"/>
        <w:gridCol w:w="5670"/>
      </w:tblGrid>
      <w:tr w:rsidR="002115EF" w:rsidRPr="002115EF" w14:paraId="2444A92F" w14:textId="77777777" w:rsidTr="0092386F">
        <w:tc>
          <w:tcPr>
            <w:tcW w:w="3539" w:type="dxa"/>
          </w:tcPr>
          <w:p w14:paraId="2F638DDA" w14:textId="77777777" w:rsidR="00B7032F" w:rsidRPr="002115EF" w:rsidRDefault="00B7032F" w:rsidP="00547ED9">
            <w:pPr>
              <w:pStyle w:val="Sinespaciado"/>
              <w:rPr>
                <w:rFonts w:ascii="Arial" w:hAnsi="Arial" w:cs="Arial"/>
                <w:b/>
                <w:color w:val="000000" w:themeColor="text1"/>
              </w:rPr>
            </w:pPr>
            <w:r w:rsidRPr="002115EF">
              <w:rPr>
                <w:rFonts w:ascii="Arial" w:hAnsi="Arial" w:cs="Arial"/>
                <w:b/>
                <w:color w:val="000000" w:themeColor="text1"/>
              </w:rPr>
              <w:t>Response variable</w:t>
            </w:r>
          </w:p>
        </w:tc>
        <w:tc>
          <w:tcPr>
            <w:tcW w:w="5670" w:type="dxa"/>
          </w:tcPr>
          <w:p w14:paraId="1945C288" w14:textId="77777777" w:rsidR="00B7032F" w:rsidRPr="002115EF" w:rsidRDefault="00B7032F" w:rsidP="00547ED9">
            <w:pPr>
              <w:pStyle w:val="Sinespaciado"/>
              <w:rPr>
                <w:rFonts w:ascii="Arial" w:hAnsi="Arial" w:cs="Arial"/>
                <w:b/>
                <w:color w:val="000000" w:themeColor="text1"/>
              </w:rPr>
            </w:pPr>
            <w:r w:rsidRPr="002115EF">
              <w:rPr>
                <w:rFonts w:ascii="Arial" w:hAnsi="Arial" w:cs="Arial"/>
                <w:b/>
                <w:color w:val="000000" w:themeColor="text1"/>
              </w:rPr>
              <w:t>Definition</w:t>
            </w:r>
          </w:p>
        </w:tc>
      </w:tr>
      <w:tr w:rsidR="002115EF" w:rsidRPr="002115EF" w14:paraId="7D0C8D2F" w14:textId="77777777" w:rsidTr="0092386F">
        <w:tc>
          <w:tcPr>
            <w:tcW w:w="3539" w:type="dxa"/>
          </w:tcPr>
          <w:p w14:paraId="791B3860" w14:textId="4F578EA2" w:rsidR="00B7032F" w:rsidRPr="002115EF" w:rsidRDefault="00B7032F" w:rsidP="00547ED9">
            <w:pPr>
              <w:pStyle w:val="Sinespaciado"/>
              <w:rPr>
                <w:rFonts w:ascii="Arial" w:hAnsi="Arial" w:cs="Arial"/>
                <w:color w:val="000000" w:themeColor="text1"/>
              </w:rPr>
            </w:pPr>
            <w:r w:rsidRPr="002115EF">
              <w:rPr>
                <w:rFonts w:ascii="Arial" w:hAnsi="Arial" w:cs="Arial"/>
                <w:color w:val="000000" w:themeColor="text1"/>
                <w:lang w:val="en-GB"/>
              </w:rPr>
              <w:t>Abundance (species/community)</w:t>
            </w:r>
          </w:p>
        </w:tc>
        <w:tc>
          <w:tcPr>
            <w:tcW w:w="5670" w:type="dxa"/>
          </w:tcPr>
          <w:p w14:paraId="244EC5F2" w14:textId="219AC0B4" w:rsidR="00B7032F" w:rsidRPr="002115EF" w:rsidRDefault="0092386F" w:rsidP="00547ED9">
            <w:pPr>
              <w:pStyle w:val="Sinespaciado"/>
              <w:rPr>
                <w:rFonts w:ascii="Arial" w:hAnsi="Arial" w:cs="Arial"/>
                <w:color w:val="000000" w:themeColor="text1"/>
                <w:lang w:val="en-GB"/>
              </w:rPr>
            </w:pPr>
            <w:r w:rsidRPr="002115EF">
              <w:rPr>
                <w:rFonts w:ascii="Arial" w:hAnsi="Arial" w:cs="Arial"/>
                <w:color w:val="000000" w:themeColor="text1"/>
                <w:lang w:val="en-GB"/>
              </w:rPr>
              <w:t xml:space="preserve">Estimated population size of organisms. Examples include number and density of individuals, plant cover, eDNA levels, quantity of proxies related to their presence such as scats or songs.   </w:t>
            </w:r>
          </w:p>
        </w:tc>
      </w:tr>
      <w:tr w:rsidR="002115EF" w:rsidRPr="002115EF" w14:paraId="7F7FD245" w14:textId="77777777" w:rsidTr="0092386F">
        <w:tc>
          <w:tcPr>
            <w:tcW w:w="3539" w:type="dxa"/>
          </w:tcPr>
          <w:p w14:paraId="65912DB9" w14:textId="4398ECAD" w:rsidR="00B7032F" w:rsidRPr="002115EF" w:rsidRDefault="0092386F" w:rsidP="00547ED9">
            <w:pPr>
              <w:pStyle w:val="Sinespaciado"/>
              <w:rPr>
                <w:rFonts w:ascii="Arial" w:hAnsi="Arial" w:cs="Arial"/>
                <w:color w:val="000000" w:themeColor="text1"/>
              </w:rPr>
            </w:pPr>
            <w:r w:rsidRPr="002115EF">
              <w:rPr>
                <w:rFonts w:ascii="Arial" w:hAnsi="Arial" w:cs="Arial"/>
                <w:color w:val="000000" w:themeColor="text1"/>
              </w:rPr>
              <w:t>Activity (species/community)</w:t>
            </w:r>
          </w:p>
        </w:tc>
        <w:tc>
          <w:tcPr>
            <w:tcW w:w="5670" w:type="dxa"/>
          </w:tcPr>
          <w:p w14:paraId="0D93F08C" w14:textId="5125EC40" w:rsidR="00B7032F" w:rsidRPr="002115EF" w:rsidRDefault="0092386F" w:rsidP="00547ED9">
            <w:pPr>
              <w:pStyle w:val="Sinespaciado"/>
              <w:rPr>
                <w:rFonts w:ascii="Arial" w:hAnsi="Arial" w:cs="Arial"/>
                <w:color w:val="000000" w:themeColor="text1"/>
                <w:lang w:val="en-GB"/>
              </w:rPr>
            </w:pPr>
            <w:r w:rsidRPr="002115EF">
              <w:rPr>
                <w:rFonts w:ascii="Arial" w:hAnsi="Arial" w:cs="Arial"/>
                <w:color w:val="000000" w:themeColor="text1"/>
                <w:lang w:val="en-GB"/>
              </w:rPr>
              <w:t>Amount of movements or functions that organisms do such as duration of pollinator visits to plants, number of times that birds visit their nests, herbivore foraging distances, enzymatic activity of microorganisms.</w:t>
            </w:r>
          </w:p>
        </w:tc>
      </w:tr>
      <w:tr w:rsidR="002115EF" w:rsidRPr="002115EF" w14:paraId="6F463281" w14:textId="77777777" w:rsidTr="0092386F">
        <w:tc>
          <w:tcPr>
            <w:tcW w:w="3539" w:type="dxa"/>
          </w:tcPr>
          <w:p w14:paraId="65B28FBC" w14:textId="254A792A" w:rsidR="00B7032F" w:rsidRPr="002115EF" w:rsidRDefault="0092386F" w:rsidP="00547ED9">
            <w:pPr>
              <w:pStyle w:val="Sinespaciado"/>
              <w:rPr>
                <w:rFonts w:ascii="Arial" w:hAnsi="Arial" w:cs="Arial"/>
                <w:color w:val="000000" w:themeColor="text1"/>
              </w:rPr>
            </w:pPr>
            <w:r w:rsidRPr="002115EF">
              <w:rPr>
                <w:rFonts w:ascii="Arial" w:hAnsi="Arial" w:cs="Arial"/>
                <w:color w:val="000000" w:themeColor="text1"/>
              </w:rPr>
              <w:t>Biomass (species/community)</w:t>
            </w:r>
          </w:p>
        </w:tc>
        <w:tc>
          <w:tcPr>
            <w:tcW w:w="5670" w:type="dxa"/>
          </w:tcPr>
          <w:p w14:paraId="0E410414" w14:textId="268B2081" w:rsidR="00B7032F" w:rsidRPr="002115EF" w:rsidRDefault="0092386F" w:rsidP="00547ED9">
            <w:pPr>
              <w:pStyle w:val="Sinespaciado"/>
              <w:rPr>
                <w:rFonts w:ascii="Arial" w:hAnsi="Arial" w:cs="Arial"/>
                <w:color w:val="000000" w:themeColor="text1"/>
                <w:lang w:val="en-GB"/>
              </w:rPr>
            </w:pPr>
            <w:r w:rsidRPr="002115EF">
              <w:rPr>
                <w:rFonts w:ascii="Arial" w:eastAsia="Times New Roman" w:hAnsi="Arial" w:cs="Arial"/>
                <w:color w:val="000000" w:themeColor="text1"/>
                <w:lang w:val="en-GB" w:eastAsia="en-GB"/>
              </w:rPr>
              <w:t>Total quantity, weight or volume of organisms in a given area.</w:t>
            </w:r>
          </w:p>
        </w:tc>
      </w:tr>
      <w:tr w:rsidR="002115EF" w:rsidRPr="002115EF" w14:paraId="2D3A7D18" w14:textId="77777777" w:rsidTr="0092386F">
        <w:tc>
          <w:tcPr>
            <w:tcW w:w="3539" w:type="dxa"/>
          </w:tcPr>
          <w:p w14:paraId="730C6463" w14:textId="1BEB464A" w:rsidR="00B7032F" w:rsidRPr="002115EF" w:rsidRDefault="0092386F" w:rsidP="00547ED9">
            <w:pPr>
              <w:pStyle w:val="Sinespaciado"/>
              <w:rPr>
                <w:rFonts w:ascii="Arial" w:hAnsi="Arial" w:cs="Arial"/>
                <w:color w:val="000000" w:themeColor="text1"/>
                <w:lang w:val="en-GB"/>
              </w:rPr>
            </w:pPr>
            <w:r w:rsidRPr="002115EF">
              <w:rPr>
                <w:rFonts w:ascii="Arial" w:hAnsi="Arial" w:cs="Arial"/>
                <w:color w:val="000000" w:themeColor="text1"/>
                <w:lang w:val="en-GB"/>
              </w:rPr>
              <w:t>Diversity (community)</w:t>
            </w:r>
          </w:p>
        </w:tc>
        <w:tc>
          <w:tcPr>
            <w:tcW w:w="5670" w:type="dxa"/>
          </w:tcPr>
          <w:p w14:paraId="3D742EF7" w14:textId="27545A28" w:rsidR="00B7032F" w:rsidRPr="002115EF" w:rsidRDefault="008109BD" w:rsidP="00547ED9">
            <w:pPr>
              <w:pStyle w:val="Sinespaciado"/>
              <w:rPr>
                <w:rFonts w:ascii="Arial" w:hAnsi="Arial" w:cs="Arial"/>
                <w:color w:val="000000" w:themeColor="text1"/>
                <w:lang w:val="en-GB"/>
              </w:rPr>
            </w:pPr>
            <w:r w:rsidRPr="002115EF">
              <w:rPr>
                <w:rFonts w:ascii="Arial" w:hAnsi="Arial" w:cs="Arial"/>
                <w:color w:val="000000" w:themeColor="text1"/>
                <w:lang w:val="en-GB"/>
              </w:rPr>
              <w:t>Number of different species (richness) present at a site weighted or not by their relative abundance of each.</w:t>
            </w:r>
          </w:p>
        </w:tc>
      </w:tr>
      <w:tr w:rsidR="002115EF" w:rsidRPr="002115EF" w14:paraId="178430A0" w14:textId="77777777" w:rsidTr="0092386F">
        <w:tc>
          <w:tcPr>
            <w:tcW w:w="3539" w:type="dxa"/>
          </w:tcPr>
          <w:p w14:paraId="37DDC082" w14:textId="0867ADF9" w:rsidR="00B7032F" w:rsidRPr="002115EF" w:rsidRDefault="0092386F" w:rsidP="00547ED9">
            <w:pPr>
              <w:pStyle w:val="Sinespaciado"/>
              <w:rPr>
                <w:rFonts w:ascii="Arial" w:hAnsi="Arial" w:cs="Arial"/>
                <w:color w:val="000000" w:themeColor="text1"/>
                <w:lang w:val="en-GB"/>
              </w:rPr>
            </w:pPr>
            <w:r w:rsidRPr="002115EF">
              <w:rPr>
                <w:rFonts w:ascii="Arial" w:hAnsi="Arial" w:cs="Arial"/>
                <w:color w:val="000000" w:themeColor="text1"/>
                <w:lang w:val="en-GB"/>
              </w:rPr>
              <w:t>Fitness (species)</w:t>
            </w:r>
          </w:p>
        </w:tc>
        <w:tc>
          <w:tcPr>
            <w:tcW w:w="5670" w:type="dxa"/>
          </w:tcPr>
          <w:p w14:paraId="512F1D4F" w14:textId="3AA85279" w:rsidR="00B7032F" w:rsidRPr="002115EF" w:rsidRDefault="008109BD" w:rsidP="00547ED9">
            <w:pPr>
              <w:pStyle w:val="Sinespaciado"/>
              <w:rPr>
                <w:rFonts w:ascii="Arial" w:hAnsi="Arial" w:cs="Arial"/>
                <w:color w:val="000000" w:themeColor="text1"/>
                <w:lang w:val="en-US"/>
              </w:rPr>
            </w:pPr>
            <w:r w:rsidRPr="002115EF">
              <w:rPr>
                <w:rFonts w:ascii="Arial" w:hAnsi="Arial" w:cs="Arial"/>
                <w:color w:val="000000" w:themeColor="text1"/>
                <w:lang w:val="en-US"/>
              </w:rPr>
              <w:t>Any measure assessing the success of organisms, such as their seed number, seedling establishment, number of eggs or larval survival.</w:t>
            </w:r>
          </w:p>
        </w:tc>
      </w:tr>
      <w:tr w:rsidR="002115EF" w:rsidRPr="002115EF" w14:paraId="74FAE32A" w14:textId="77777777" w:rsidTr="0092386F">
        <w:tc>
          <w:tcPr>
            <w:tcW w:w="3539" w:type="dxa"/>
          </w:tcPr>
          <w:p w14:paraId="454A2432" w14:textId="3D179538" w:rsidR="00B7032F" w:rsidRPr="002115EF" w:rsidRDefault="0092386F" w:rsidP="00547ED9">
            <w:pPr>
              <w:pStyle w:val="Sinespaciado"/>
              <w:rPr>
                <w:rFonts w:ascii="Arial" w:hAnsi="Arial" w:cs="Arial"/>
                <w:color w:val="000000" w:themeColor="text1"/>
                <w:lang w:val="en-GB"/>
              </w:rPr>
            </w:pPr>
            <w:r w:rsidRPr="002115EF">
              <w:rPr>
                <w:rFonts w:ascii="Arial" w:hAnsi="Arial" w:cs="Arial"/>
                <w:color w:val="000000" w:themeColor="text1"/>
                <w:lang w:val="en-GB"/>
              </w:rPr>
              <w:t>Performance (species)</w:t>
            </w:r>
          </w:p>
        </w:tc>
        <w:tc>
          <w:tcPr>
            <w:tcW w:w="5670" w:type="dxa"/>
          </w:tcPr>
          <w:p w14:paraId="485B633C" w14:textId="44D84CB3" w:rsidR="00B7032F" w:rsidRPr="002115EF" w:rsidRDefault="008109BD" w:rsidP="00547ED9">
            <w:pPr>
              <w:pStyle w:val="Sinespaciado"/>
              <w:rPr>
                <w:rFonts w:ascii="Arial" w:hAnsi="Arial" w:cs="Arial"/>
                <w:color w:val="000000" w:themeColor="text1"/>
                <w:lang w:val="en-GB"/>
              </w:rPr>
            </w:pPr>
            <w:r w:rsidRPr="002115EF">
              <w:rPr>
                <w:rFonts w:ascii="Arial" w:hAnsi="Arial" w:cs="Arial"/>
                <w:color w:val="000000" w:themeColor="text1"/>
                <w:lang w:val="en-GB"/>
              </w:rPr>
              <w:t>Capacity of organisms to survive, gather resources and growth. Examples include plant height, body size, body water content, organism nutritional status.</w:t>
            </w:r>
          </w:p>
        </w:tc>
      </w:tr>
    </w:tbl>
    <w:p w14:paraId="0497F3D3" w14:textId="77777777" w:rsidR="004258EC" w:rsidRPr="002115EF" w:rsidRDefault="004258EC" w:rsidP="00021C63">
      <w:pPr>
        <w:spacing w:after="240" w:line="360" w:lineRule="auto"/>
        <w:rPr>
          <w:rFonts w:ascii="Arial" w:hAnsi="Arial" w:cs="Arial"/>
          <w:color w:val="000000" w:themeColor="text1"/>
          <w:sz w:val="24"/>
          <w:szCs w:val="24"/>
          <w:lang w:val="en-GB"/>
        </w:rPr>
      </w:pPr>
    </w:p>
    <w:p w14:paraId="33112EDF" w14:textId="77777777" w:rsidR="00B30198" w:rsidRPr="002115EF" w:rsidRDefault="00B30198" w:rsidP="00B307C4">
      <w:pPr>
        <w:spacing w:after="240" w:line="240" w:lineRule="auto"/>
        <w:rPr>
          <w:rFonts w:ascii="Arial" w:eastAsiaTheme="minorEastAsia" w:hAnsi="Arial" w:cs="Arial"/>
          <w:b/>
          <w:color w:val="000000" w:themeColor="text1"/>
          <w:sz w:val="24"/>
          <w:szCs w:val="24"/>
        </w:rPr>
        <w:sectPr w:rsidR="00B30198" w:rsidRPr="002115EF" w:rsidSect="001735A3">
          <w:footerReference w:type="default" r:id="rId11"/>
          <w:pgSz w:w="12240" w:h="15840"/>
          <w:pgMar w:top="1440" w:right="1440" w:bottom="1440" w:left="1440" w:header="720" w:footer="720" w:gutter="0"/>
          <w:lnNumType w:countBy="1" w:restart="continuous"/>
          <w:cols w:space="720"/>
          <w:docGrid w:linePitch="360"/>
        </w:sectPr>
      </w:pPr>
    </w:p>
    <w:p w14:paraId="1E45B8AC" w14:textId="4C1398A7" w:rsidR="003B5AC7" w:rsidRPr="002115EF" w:rsidRDefault="0063018C" w:rsidP="00B96A5F">
      <w:pPr>
        <w:spacing w:after="240" w:line="360" w:lineRule="auto"/>
        <w:rPr>
          <w:rFonts w:ascii="Arial" w:hAnsi="Arial" w:cs="Arial"/>
          <w:color w:val="000000" w:themeColor="text1"/>
          <w:sz w:val="24"/>
          <w:szCs w:val="24"/>
        </w:rPr>
      </w:pPr>
      <w:r w:rsidRPr="002115EF">
        <w:rPr>
          <w:rFonts w:ascii="Arial" w:eastAsiaTheme="minorEastAsia" w:hAnsi="Arial" w:cs="Arial"/>
          <w:b/>
          <w:color w:val="000000" w:themeColor="text1"/>
          <w:sz w:val="24"/>
          <w:szCs w:val="24"/>
        </w:rPr>
        <w:lastRenderedPageBreak/>
        <w:t xml:space="preserve">Table </w:t>
      </w:r>
      <w:r w:rsidR="00F004DE" w:rsidRPr="002115EF">
        <w:rPr>
          <w:rFonts w:ascii="Arial" w:eastAsiaTheme="minorEastAsia" w:hAnsi="Arial" w:cs="Arial"/>
          <w:b/>
          <w:color w:val="000000" w:themeColor="text1"/>
          <w:sz w:val="24"/>
          <w:szCs w:val="24"/>
        </w:rPr>
        <w:t>S</w:t>
      </w:r>
      <w:r w:rsidR="00AC6E0F" w:rsidRPr="002115EF">
        <w:rPr>
          <w:rFonts w:ascii="Arial" w:eastAsiaTheme="minorEastAsia" w:hAnsi="Arial" w:cs="Arial"/>
          <w:b/>
          <w:color w:val="000000" w:themeColor="text1"/>
          <w:sz w:val="24"/>
          <w:szCs w:val="24"/>
        </w:rPr>
        <w:t>2</w:t>
      </w:r>
      <w:r w:rsidRPr="002115EF">
        <w:rPr>
          <w:rFonts w:ascii="Arial" w:eastAsiaTheme="minorEastAsia" w:hAnsi="Arial" w:cs="Arial"/>
          <w:b/>
          <w:color w:val="000000" w:themeColor="text1"/>
          <w:sz w:val="24"/>
          <w:szCs w:val="24"/>
        </w:rPr>
        <w:t xml:space="preserve">. </w:t>
      </w:r>
      <w:r w:rsidRPr="002115EF">
        <w:rPr>
          <w:rFonts w:ascii="Arial" w:eastAsiaTheme="minorEastAsia" w:hAnsi="Arial" w:cs="Arial"/>
          <w:color w:val="000000" w:themeColor="text1"/>
          <w:sz w:val="24"/>
          <w:szCs w:val="24"/>
        </w:rPr>
        <w:t>Publication level information</w:t>
      </w:r>
      <w:r w:rsidR="005842A0" w:rsidRPr="002115EF">
        <w:rPr>
          <w:rFonts w:ascii="Arial" w:eastAsiaTheme="minorEastAsia" w:hAnsi="Arial" w:cs="Arial"/>
          <w:color w:val="000000" w:themeColor="text1"/>
          <w:sz w:val="24"/>
          <w:szCs w:val="24"/>
        </w:rPr>
        <w:t xml:space="preserve"> in</w:t>
      </w:r>
      <w:r w:rsidR="00B96A5F" w:rsidRPr="002115EF">
        <w:rPr>
          <w:rFonts w:ascii="Arial" w:eastAsiaTheme="minorEastAsia" w:hAnsi="Arial" w:cs="Arial"/>
          <w:color w:val="000000" w:themeColor="text1"/>
          <w:sz w:val="24"/>
          <w:szCs w:val="24"/>
        </w:rPr>
        <w:t xml:space="preserve"> </w:t>
      </w:r>
      <w:r w:rsidR="00B96A5F" w:rsidRPr="002115EF">
        <w:rPr>
          <w:rFonts w:ascii="Arial" w:hAnsi="Arial" w:cs="Arial"/>
          <w:color w:val="000000" w:themeColor="text1"/>
          <w:sz w:val="24"/>
          <w:szCs w:val="24"/>
        </w:rPr>
        <w:t>PLANTIMPACTSEUROPE_publicationLevel</w:t>
      </w:r>
      <w:r w:rsidR="00B96A5F" w:rsidRPr="002115EF">
        <w:rPr>
          <w:rFonts w:ascii="Arial" w:hAnsi="Arial" w:cs="Arial"/>
          <w:color w:val="000000" w:themeColor="text1"/>
          <w:sz w:val="24"/>
          <w:szCs w:val="24"/>
          <w:lang w:val="en-GB"/>
        </w:rPr>
        <w:t xml:space="preserve">. </w:t>
      </w:r>
      <w:r w:rsidR="005842A0" w:rsidRPr="002115EF">
        <w:rPr>
          <w:rFonts w:ascii="Arial" w:hAnsi="Arial" w:cs="Arial"/>
          <w:color w:val="000000" w:themeColor="text1"/>
          <w:sz w:val="24"/>
          <w:szCs w:val="24"/>
          <w:lang w:val="en-GB"/>
        </w:rPr>
        <w:t>x</w:t>
      </w:r>
      <w:r w:rsidR="00B96A5F" w:rsidRPr="002115EF">
        <w:rPr>
          <w:rFonts w:ascii="Arial" w:hAnsi="Arial" w:cs="Arial"/>
          <w:color w:val="000000" w:themeColor="text1"/>
          <w:sz w:val="24"/>
          <w:szCs w:val="24"/>
          <w:lang w:val="en-GB"/>
        </w:rPr>
        <w:t>lsx. The</w:t>
      </w:r>
      <w:r w:rsidR="00B96A5F" w:rsidRPr="002115EF" w:rsidDel="00AD13D0">
        <w:rPr>
          <w:rFonts w:ascii="Arial" w:eastAsia="Calibri" w:hAnsi="Arial" w:cs="Arial"/>
          <w:color w:val="000000" w:themeColor="text1"/>
          <w:sz w:val="24"/>
          <w:szCs w:val="24"/>
          <w:lang w:val="en-GB"/>
        </w:rPr>
        <w:t xml:space="preserve"> </w:t>
      </w:r>
      <w:r w:rsidR="00B96A5F" w:rsidRPr="002115EF">
        <w:rPr>
          <w:rFonts w:ascii="Arial" w:hAnsi="Arial" w:cs="Arial"/>
          <w:color w:val="000000" w:themeColor="text1"/>
          <w:sz w:val="24"/>
          <w:szCs w:val="24"/>
        </w:rPr>
        <w:t>PLANTIMPACTSEUROPE</w:t>
      </w:r>
      <w:r w:rsidR="00B96A5F" w:rsidRPr="002115EF">
        <w:rPr>
          <w:rFonts w:ascii="Arial" w:eastAsia="Calibri" w:hAnsi="Arial" w:cs="Arial"/>
          <w:color w:val="000000" w:themeColor="text1"/>
          <w:sz w:val="24"/>
          <w:szCs w:val="24"/>
          <w:lang w:val="en-GB"/>
        </w:rPr>
        <w:t xml:space="preserve"> database can be accessed at</w:t>
      </w:r>
      <w:r w:rsidR="00B96A5F" w:rsidRPr="002115EF">
        <w:rPr>
          <w:rFonts w:ascii="Arial" w:hAnsi="Arial" w:cs="Arial"/>
          <w:color w:val="000000" w:themeColor="text1"/>
          <w:sz w:val="24"/>
          <w:szCs w:val="24"/>
        </w:rPr>
        <w:t xml:space="preserve"> </w:t>
      </w:r>
      <w:hyperlink r:id="rId12" w:history="1">
        <w:r w:rsidR="00B96A5F" w:rsidRPr="002115EF">
          <w:rPr>
            <w:rStyle w:val="Hipervnculo"/>
            <w:rFonts w:ascii="Arial" w:hAnsi="Arial" w:cs="Arial"/>
            <w:color w:val="000000" w:themeColor="text1"/>
            <w:sz w:val="24"/>
            <w:szCs w:val="24"/>
          </w:rPr>
          <w:t>https://figshare.com/s/0a890d22bf5632fe5cb5</w:t>
        </w:r>
      </w:hyperlink>
      <w:r w:rsidRPr="002115EF">
        <w:rPr>
          <w:rFonts w:ascii="Arial" w:eastAsiaTheme="minorEastAsia" w:hAnsi="Arial" w:cs="Arial"/>
          <w:color w:val="000000" w:themeColor="text1"/>
          <w:sz w:val="24"/>
          <w:szCs w:val="24"/>
        </w:rPr>
        <w:t xml:space="preserve">. </w:t>
      </w:r>
      <w:bookmarkStart w:id="0" w:name="_GoBack"/>
      <w:bookmarkEnd w:id="0"/>
    </w:p>
    <w:tbl>
      <w:tblPr>
        <w:tblStyle w:val="Tablaconcuadrcula"/>
        <w:tblW w:w="0" w:type="auto"/>
        <w:tblLook w:val="04A0" w:firstRow="1" w:lastRow="0" w:firstColumn="1" w:lastColumn="0" w:noHBand="0" w:noVBand="1"/>
      </w:tblPr>
      <w:tblGrid>
        <w:gridCol w:w="3116"/>
        <w:gridCol w:w="3117"/>
        <w:gridCol w:w="3117"/>
      </w:tblGrid>
      <w:tr w:rsidR="002115EF" w:rsidRPr="002115EF" w14:paraId="24FEC640" w14:textId="77777777" w:rsidTr="00A36C49">
        <w:tc>
          <w:tcPr>
            <w:tcW w:w="3116" w:type="dxa"/>
          </w:tcPr>
          <w:p w14:paraId="0DAED82F" w14:textId="77777777" w:rsidR="0063018C" w:rsidRPr="002115EF" w:rsidRDefault="0063018C" w:rsidP="000141E3">
            <w:pPr>
              <w:pStyle w:val="Sinespaciado"/>
              <w:rPr>
                <w:rFonts w:ascii="Arial" w:hAnsi="Arial" w:cs="Arial"/>
                <w:b/>
                <w:color w:val="000000" w:themeColor="text1"/>
              </w:rPr>
            </w:pPr>
            <w:r w:rsidRPr="002115EF">
              <w:rPr>
                <w:rFonts w:ascii="Arial" w:hAnsi="Arial" w:cs="Arial"/>
                <w:b/>
                <w:color w:val="000000" w:themeColor="text1"/>
              </w:rPr>
              <w:t>Header</w:t>
            </w:r>
          </w:p>
        </w:tc>
        <w:tc>
          <w:tcPr>
            <w:tcW w:w="3117" w:type="dxa"/>
          </w:tcPr>
          <w:p w14:paraId="07A82D30" w14:textId="77777777" w:rsidR="0063018C" w:rsidRPr="002115EF" w:rsidRDefault="0063018C" w:rsidP="000141E3">
            <w:pPr>
              <w:pStyle w:val="Sinespaciado"/>
              <w:rPr>
                <w:rFonts w:ascii="Arial" w:hAnsi="Arial" w:cs="Arial"/>
                <w:b/>
                <w:color w:val="000000" w:themeColor="text1"/>
              </w:rPr>
            </w:pPr>
            <w:r w:rsidRPr="002115EF">
              <w:rPr>
                <w:rFonts w:ascii="Arial" w:hAnsi="Arial" w:cs="Arial"/>
                <w:b/>
                <w:color w:val="000000" w:themeColor="text1"/>
              </w:rPr>
              <w:t>Description</w:t>
            </w:r>
          </w:p>
        </w:tc>
        <w:tc>
          <w:tcPr>
            <w:tcW w:w="3117" w:type="dxa"/>
          </w:tcPr>
          <w:p w14:paraId="59DA410F" w14:textId="77777777" w:rsidR="0063018C" w:rsidRPr="002115EF" w:rsidRDefault="0063018C" w:rsidP="000141E3">
            <w:pPr>
              <w:pStyle w:val="Sinespaciado"/>
              <w:rPr>
                <w:rFonts w:ascii="Arial" w:hAnsi="Arial" w:cs="Arial"/>
                <w:b/>
                <w:color w:val="000000" w:themeColor="text1"/>
              </w:rPr>
            </w:pPr>
            <w:r w:rsidRPr="002115EF">
              <w:rPr>
                <w:rFonts w:ascii="Arial" w:hAnsi="Arial" w:cs="Arial"/>
                <w:b/>
                <w:color w:val="000000" w:themeColor="text1"/>
              </w:rPr>
              <w:t>Categories</w:t>
            </w:r>
          </w:p>
        </w:tc>
      </w:tr>
      <w:tr w:rsidR="002115EF" w:rsidRPr="002115EF" w14:paraId="73935064" w14:textId="77777777" w:rsidTr="00A36C49">
        <w:tc>
          <w:tcPr>
            <w:tcW w:w="3116" w:type="dxa"/>
          </w:tcPr>
          <w:p w14:paraId="223269B0"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publicationID</w:t>
            </w:r>
          </w:p>
        </w:tc>
        <w:tc>
          <w:tcPr>
            <w:tcW w:w="3117" w:type="dxa"/>
          </w:tcPr>
          <w:p w14:paraId="31B218B6" w14:textId="77777777" w:rsidR="0063018C" w:rsidRPr="002115EF" w:rsidRDefault="0063018C" w:rsidP="000141E3">
            <w:pPr>
              <w:pStyle w:val="Sinespaciado"/>
              <w:rPr>
                <w:rFonts w:ascii="Arial" w:hAnsi="Arial" w:cs="Arial"/>
                <w:color w:val="000000" w:themeColor="text1"/>
                <w:lang w:val="en-GB"/>
              </w:rPr>
            </w:pPr>
            <w:r w:rsidRPr="002115EF">
              <w:rPr>
                <w:rFonts w:ascii="Arial" w:eastAsia="Times New Roman" w:hAnsi="Arial" w:cs="Arial"/>
                <w:color w:val="000000" w:themeColor="text1"/>
                <w:lang w:val="en-GB" w:eastAsia="en-GB"/>
              </w:rPr>
              <w:t>The unique identifier of the publication</w:t>
            </w:r>
          </w:p>
        </w:tc>
        <w:tc>
          <w:tcPr>
            <w:tcW w:w="3117" w:type="dxa"/>
          </w:tcPr>
          <w:p w14:paraId="5184ED60"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 xml:space="preserve">1–266 </w:t>
            </w:r>
          </w:p>
        </w:tc>
      </w:tr>
      <w:tr w:rsidR="002115EF" w:rsidRPr="002115EF" w14:paraId="6E1A0AB9" w14:textId="77777777" w:rsidTr="00A36C49">
        <w:tc>
          <w:tcPr>
            <w:tcW w:w="3116" w:type="dxa"/>
          </w:tcPr>
          <w:p w14:paraId="4BCC9665"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publication</w:t>
            </w:r>
          </w:p>
        </w:tc>
        <w:tc>
          <w:tcPr>
            <w:tcW w:w="3117" w:type="dxa"/>
          </w:tcPr>
          <w:p w14:paraId="152778AA"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Full reference list</w:t>
            </w:r>
          </w:p>
        </w:tc>
        <w:tc>
          <w:tcPr>
            <w:tcW w:w="3117" w:type="dxa"/>
          </w:tcPr>
          <w:p w14:paraId="264CDF2A" w14:textId="77777777" w:rsidR="0063018C" w:rsidRPr="002115EF" w:rsidRDefault="0063018C" w:rsidP="000141E3">
            <w:pPr>
              <w:pStyle w:val="Sinespaciado"/>
              <w:rPr>
                <w:rFonts w:ascii="Arial" w:hAnsi="Arial" w:cs="Arial"/>
                <w:color w:val="000000" w:themeColor="text1"/>
              </w:rPr>
            </w:pPr>
          </w:p>
        </w:tc>
      </w:tr>
      <w:tr w:rsidR="002115EF" w:rsidRPr="002115EF" w14:paraId="2961C1C9" w14:textId="77777777" w:rsidTr="00A36C49">
        <w:tc>
          <w:tcPr>
            <w:tcW w:w="3116" w:type="dxa"/>
          </w:tcPr>
          <w:p w14:paraId="23CD5884"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year</w:t>
            </w:r>
          </w:p>
        </w:tc>
        <w:tc>
          <w:tcPr>
            <w:tcW w:w="3117" w:type="dxa"/>
          </w:tcPr>
          <w:p w14:paraId="27B7051E" w14:textId="0599C10B" w:rsidR="0063018C" w:rsidRPr="002115EF" w:rsidRDefault="0063018C" w:rsidP="000141E3">
            <w:pPr>
              <w:pStyle w:val="Sinespaciado"/>
              <w:rPr>
                <w:rFonts w:ascii="Arial" w:hAnsi="Arial" w:cs="Arial"/>
                <w:color w:val="000000" w:themeColor="text1"/>
                <w:lang w:val="en-GB"/>
              </w:rPr>
            </w:pPr>
            <w:r w:rsidRPr="002115EF">
              <w:rPr>
                <w:rFonts w:ascii="Arial" w:eastAsia="Times New Roman" w:hAnsi="Arial" w:cs="Arial"/>
                <w:color w:val="000000" w:themeColor="text1"/>
                <w:lang w:val="en-GB" w:eastAsia="en-GB"/>
              </w:rPr>
              <w:t>The year in which the publication was published</w:t>
            </w:r>
          </w:p>
        </w:tc>
        <w:tc>
          <w:tcPr>
            <w:tcW w:w="3117" w:type="dxa"/>
          </w:tcPr>
          <w:p w14:paraId="06BA0516"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1995–2022</w:t>
            </w:r>
          </w:p>
        </w:tc>
      </w:tr>
      <w:tr w:rsidR="002115EF" w:rsidRPr="002115EF" w14:paraId="6239A58F" w14:textId="77777777" w:rsidTr="00A36C49">
        <w:tc>
          <w:tcPr>
            <w:tcW w:w="3116" w:type="dxa"/>
          </w:tcPr>
          <w:p w14:paraId="7E28C085"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country</w:t>
            </w:r>
          </w:p>
        </w:tc>
        <w:tc>
          <w:tcPr>
            <w:tcW w:w="3117" w:type="dxa"/>
          </w:tcPr>
          <w:p w14:paraId="3BEAE458" w14:textId="77777777"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US"/>
              </w:rPr>
              <w:t>The full name of the country where the study took place. Note that a reference can have several countries in different rows</w:t>
            </w:r>
          </w:p>
        </w:tc>
        <w:tc>
          <w:tcPr>
            <w:tcW w:w="3117" w:type="dxa"/>
          </w:tcPr>
          <w:p w14:paraId="3D46DA83" w14:textId="77777777" w:rsidR="0063018C" w:rsidRPr="002115EF" w:rsidRDefault="0063018C" w:rsidP="000141E3">
            <w:pPr>
              <w:pStyle w:val="Sinespaciado"/>
              <w:rPr>
                <w:rFonts w:ascii="Arial" w:hAnsi="Arial" w:cs="Arial"/>
                <w:color w:val="000000" w:themeColor="text1"/>
                <w:lang w:val="en-GB"/>
              </w:rPr>
            </w:pPr>
          </w:p>
        </w:tc>
      </w:tr>
      <w:tr w:rsidR="002115EF" w:rsidRPr="002115EF" w14:paraId="72157D32" w14:textId="77777777" w:rsidTr="00A36C49">
        <w:tc>
          <w:tcPr>
            <w:tcW w:w="3116" w:type="dxa"/>
          </w:tcPr>
          <w:p w14:paraId="5A587FB8"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habitat</w:t>
            </w:r>
          </w:p>
        </w:tc>
        <w:tc>
          <w:tcPr>
            <w:tcW w:w="3117" w:type="dxa"/>
          </w:tcPr>
          <w:p w14:paraId="02F9D1C3" w14:textId="1AF6A200"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GB"/>
              </w:rPr>
              <w:t>The habitat type according to the IPBES unit of analysis categories</w:t>
            </w:r>
            <w:r w:rsidR="00FC08AB" w:rsidRPr="002115EF">
              <w:rPr>
                <w:rFonts w:ascii="Arial" w:hAnsi="Arial" w:cs="Arial"/>
                <w:color w:val="000000" w:themeColor="text1"/>
                <w:lang w:val="en-GB"/>
              </w:rPr>
              <w:t xml:space="preserve"> </w:t>
            </w:r>
            <w:sdt>
              <w:sdtPr>
                <w:rPr>
                  <w:rFonts w:ascii="Arial" w:hAnsi="Arial" w:cs="Arial"/>
                  <w:color w:val="000000" w:themeColor="text1"/>
                  <w:lang w:val="en-GB"/>
                </w:rPr>
                <w:tag w:val="MENDELEY_CITATION_v3_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"/>
                <w:id w:val="-1515994536"/>
                <w:placeholder>
                  <w:docPart w:val="DefaultPlaceholder_-1854013440"/>
                </w:placeholder>
              </w:sdtPr>
              <w:sdtEndPr/>
              <w:sdtContent>
                <w:r w:rsidR="00657CEB" w:rsidRPr="002115EF">
                  <w:rPr>
                    <w:rFonts w:ascii="Arial" w:hAnsi="Arial" w:cs="Arial"/>
                    <w:color w:val="000000" w:themeColor="text1"/>
                    <w:lang w:val="en-GB"/>
                  </w:rPr>
                  <w:t>(IPBES 2018)</w:t>
                </w:r>
              </w:sdtContent>
            </w:sdt>
          </w:p>
          <w:p w14:paraId="44F0DAAA" w14:textId="77777777" w:rsidR="0063018C" w:rsidRPr="002115EF" w:rsidRDefault="0063018C" w:rsidP="000141E3">
            <w:pPr>
              <w:pStyle w:val="Sinespaciado"/>
              <w:rPr>
                <w:rFonts w:ascii="Arial" w:hAnsi="Arial" w:cs="Arial"/>
                <w:color w:val="000000" w:themeColor="text1"/>
                <w:lang w:val="en-GB"/>
              </w:rPr>
            </w:pPr>
          </w:p>
          <w:p w14:paraId="670187C5" w14:textId="77777777" w:rsidR="0063018C" w:rsidRPr="002115EF" w:rsidRDefault="0063018C" w:rsidP="000141E3">
            <w:pPr>
              <w:pStyle w:val="Sinespaciado"/>
              <w:rPr>
                <w:rFonts w:ascii="Arial" w:hAnsi="Arial" w:cs="Arial"/>
                <w:color w:val="000000" w:themeColor="text1"/>
                <w:lang w:val="en-US"/>
              </w:rPr>
            </w:pPr>
            <w:r w:rsidRPr="002115EF">
              <w:rPr>
                <w:rFonts w:ascii="Arial" w:hAnsi="Arial" w:cs="Arial"/>
                <w:color w:val="000000" w:themeColor="text1"/>
                <w:lang w:val="en-GB"/>
              </w:rPr>
              <w:t>Notice that a publication can include different countries and/or different habitats</w:t>
            </w:r>
          </w:p>
        </w:tc>
        <w:tc>
          <w:tcPr>
            <w:tcW w:w="3117" w:type="dxa"/>
          </w:tcPr>
          <w:p w14:paraId="2556E5D5" w14:textId="60526A9A"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GB"/>
              </w:rPr>
              <w:t>Coastal areas;</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Cultivated areas (cropping, intensive livestock farming etc.);</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Deserts and xeric shrublands;</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Mediterranean forests, woodlands and scrub;</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Temperate and boreal forests and woodlands;</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Temperate grasslands;</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 xml:space="preserve">Tropical and subtropical dry and humid forests; Tundra and high mountain habitats; </w:t>
            </w:r>
          </w:p>
          <w:p w14:paraId="11BBF0E7" w14:textId="602A7F8E"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GB"/>
              </w:rPr>
              <w:t>Urban/Semi-urban; Wetlands</w:t>
            </w:r>
            <w:r w:rsidR="00B30198" w:rsidRPr="002115EF">
              <w:rPr>
                <w:rFonts w:ascii="Arial" w:hAnsi="Arial" w:cs="Arial"/>
                <w:color w:val="000000" w:themeColor="text1"/>
                <w:lang w:val="en-GB"/>
              </w:rPr>
              <w:t xml:space="preserve"> (</w:t>
            </w:r>
            <w:r w:rsidRPr="002115EF">
              <w:rPr>
                <w:rFonts w:ascii="Arial" w:hAnsi="Arial" w:cs="Arial"/>
                <w:color w:val="000000" w:themeColor="text1"/>
                <w:lang w:val="en-GB"/>
              </w:rPr>
              <w:t>peatlands, mires, bogs</w:t>
            </w:r>
            <w:r w:rsidR="00B30198" w:rsidRPr="002115EF">
              <w:rPr>
                <w:rFonts w:ascii="Arial" w:hAnsi="Arial" w:cs="Arial"/>
                <w:color w:val="000000" w:themeColor="text1"/>
                <w:lang w:val="en-GB"/>
              </w:rPr>
              <w:t>)</w:t>
            </w:r>
          </w:p>
        </w:tc>
      </w:tr>
      <w:tr w:rsidR="002115EF" w:rsidRPr="002115EF" w14:paraId="1F3F6133" w14:textId="77777777" w:rsidTr="00A36C49">
        <w:tc>
          <w:tcPr>
            <w:tcW w:w="3116" w:type="dxa"/>
          </w:tcPr>
          <w:p w14:paraId="2D328C73"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decimalLatitude</w:t>
            </w:r>
          </w:p>
        </w:tc>
        <w:tc>
          <w:tcPr>
            <w:tcW w:w="3117" w:type="dxa"/>
          </w:tcPr>
          <w:p w14:paraId="2B704C46" w14:textId="77777777"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US"/>
              </w:rPr>
              <w:t xml:space="preserve">Latitude of the site in decimal degrees. The site is </w:t>
            </w:r>
            <w:r w:rsidRPr="002115EF">
              <w:rPr>
                <w:rFonts w:ascii="Arial" w:hAnsi="Arial" w:cs="Arial"/>
                <w:color w:val="000000" w:themeColor="text1"/>
                <w:lang w:val="en-GB"/>
              </w:rPr>
              <w:t>the area where the field study was conducted per country</w:t>
            </w:r>
          </w:p>
        </w:tc>
        <w:tc>
          <w:tcPr>
            <w:tcW w:w="3117" w:type="dxa"/>
          </w:tcPr>
          <w:p w14:paraId="0E2AE928" w14:textId="77777777" w:rsidR="0063018C" w:rsidRPr="002115EF" w:rsidRDefault="0063018C" w:rsidP="000141E3">
            <w:pPr>
              <w:pStyle w:val="Sinespaciado"/>
              <w:rPr>
                <w:rFonts w:ascii="Arial" w:hAnsi="Arial" w:cs="Arial"/>
                <w:color w:val="000000" w:themeColor="text1"/>
                <w:lang w:val="en-GB"/>
              </w:rPr>
            </w:pPr>
          </w:p>
        </w:tc>
      </w:tr>
      <w:tr w:rsidR="002115EF" w:rsidRPr="002115EF" w14:paraId="5EC71C51" w14:textId="77777777" w:rsidTr="00A36C49">
        <w:tc>
          <w:tcPr>
            <w:tcW w:w="3116" w:type="dxa"/>
          </w:tcPr>
          <w:p w14:paraId="2BB29893"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decimalLongitude</w:t>
            </w:r>
          </w:p>
        </w:tc>
        <w:tc>
          <w:tcPr>
            <w:tcW w:w="3117" w:type="dxa"/>
          </w:tcPr>
          <w:p w14:paraId="35BE8F84" w14:textId="77777777"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US"/>
              </w:rPr>
              <w:t xml:space="preserve">Longitude of the site in decimal degrees. The site is </w:t>
            </w:r>
            <w:r w:rsidRPr="002115EF">
              <w:rPr>
                <w:rFonts w:ascii="Arial" w:hAnsi="Arial" w:cs="Arial"/>
                <w:color w:val="000000" w:themeColor="text1"/>
                <w:lang w:val="en-GB"/>
              </w:rPr>
              <w:t>the area where the field study was conducted per country</w:t>
            </w:r>
          </w:p>
        </w:tc>
        <w:tc>
          <w:tcPr>
            <w:tcW w:w="3117" w:type="dxa"/>
          </w:tcPr>
          <w:p w14:paraId="6A948534" w14:textId="77777777" w:rsidR="0063018C" w:rsidRPr="002115EF" w:rsidRDefault="0063018C" w:rsidP="000141E3">
            <w:pPr>
              <w:pStyle w:val="Sinespaciado"/>
              <w:rPr>
                <w:rFonts w:ascii="Arial" w:hAnsi="Arial" w:cs="Arial"/>
                <w:color w:val="000000" w:themeColor="text1"/>
                <w:lang w:val="en-GB"/>
              </w:rPr>
            </w:pPr>
          </w:p>
        </w:tc>
      </w:tr>
      <w:tr w:rsidR="002115EF" w:rsidRPr="002115EF" w14:paraId="67163CD3" w14:textId="77777777" w:rsidTr="00A36C49">
        <w:tc>
          <w:tcPr>
            <w:tcW w:w="3116" w:type="dxa"/>
          </w:tcPr>
          <w:p w14:paraId="78A29163" w14:textId="77777777" w:rsidR="0063018C" w:rsidRPr="002115EF" w:rsidRDefault="0063018C" w:rsidP="000141E3">
            <w:pPr>
              <w:pStyle w:val="Sinespaciado"/>
              <w:rPr>
                <w:rFonts w:ascii="Arial" w:hAnsi="Arial" w:cs="Arial"/>
                <w:color w:val="000000" w:themeColor="text1"/>
              </w:rPr>
            </w:pPr>
            <w:r w:rsidRPr="002115EF">
              <w:rPr>
                <w:rFonts w:ascii="Arial" w:hAnsi="Arial" w:cs="Arial"/>
                <w:color w:val="000000" w:themeColor="text1"/>
              </w:rPr>
              <w:t>georeferenceRemarks</w:t>
            </w:r>
          </w:p>
        </w:tc>
        <w:tc>
          <w:tcPr>
            <w:tcW w:w="3117" w:type="dxa"/>
          </w:tcPr>
          <w:p w14:paraId="00126C7A" w14:textId="77777777" w:rsidR="0063018C" w:rsidRPr="002115EF" w:rsidRDefault="0063018C" w:rsidP="000141E3">
            <w:pPr>
              <w:pStyle w:val="Sinespaciado"/>
              <w:rPr>
                <w:rFonts w:ascii="Arial" w:hAnsi="Arial" w:cs="Arial"/>
                <w:color w:val="000000" w:themeColor="text1"/>
                <w:lang w:val="en-GB"/>
              </w:rPr>
            </w:pPr>
            <w:r w:rsidRPr="002115EF">
              <w:rPr>
                <w:rFonts w:ascii="Arial" w:hAnsi="Arial" w:cs="Arial"/>
                <w:color w:val="000000" w:themeColor="text1"/>
                <w:lang w:val="en-GB"/>
              </w:rPr>
              <w:t>Comments about the spatial description determination</w:t>
            </w:r>
          </w:p>
        </w:tc>
        <w:tc>
          <w:tcPr>
            <w:tcW w:w="3117" w:type="dxa"/>
          </w:tcPr>
          <w:p w14:paraId="071260BF" w14:textId="3EBC5FE2" w:rsidR="0063018C" w:rsidRPr="002115EF" w:rsidRDefault="0063018C" w:rsidP="002115EF">
            <w:pPr>
              <w:pStyle w:val="Sinespaciado"/>
              <w:rPr>
                <w:rFonts w:ascii="Arial" w:hAnsi="Arial" w:cs="Arial"/>
                <w:color w:val="000000" w:themeColor="text1"/>
                <w:lang w:val="en-GB"/>
              </w:rPr>
            </w:pPr>
            <w:r w:rsidRPr="002115EF">
              <w:rPr>
                <w:rFonts w:ascii="Arial" w:hAnsi="Arial" w:cs="Arial"/>
                <w:color w:val="000000" w:themeColor="text1"/>
                <w:lang w:val="en-GB"/>
              </w:rPr>
              <w:t>Precise location</w:t>
            </w:r>
            <w:r w:rsidR="004A3B72" w:rsidRPr="002115EF">
              <w:rPr>
                <w:rFonts w:ascii="Arial" w:hAnsi="Arial" w:cs="Arial"/>
                <w:color w:val="000000" w:themeColor="text1"/>
                <w:lang w:val="en-GB"/>
              </w:rPr>
              <w:t xml:space="preserve"> (t</w:t>
            </w:r>
            <w:r w:rsidRPr="002115EF">
              <w:rPr>
                <w:rFonts w:ascii="Arial" w:hAnsi="Arial" w:cs="Arial"/>
                <w:color w:val="000000" w:themeColor="text1"/>
                <w:lang w:val="en-GB"/>
              </w:rPr>
              <w:t>he location is given by a single, precise coordinate</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Precise location in one of the areas where the field study was conducted</w:t>
            </w:r>
            <w:r w:rsidR="003B3D50" w:rsidRPr="002115EF">
              <w:rPr>
                <w:rFonts w:ascii="Arial" w:hAnsi="Arial" w:cs="Arial"/>
                <w:color w:val="000000" w:themeColor="text1"/>
                <w:lang w:val="en-GB"/>
              </w:rPr>
              <w:t xml:space="preserve"> (t</w:t>
            </w:r>
            <w:r w:rsidRPr="002115EF">
              <w:rPr>
                <w:rFonts w:ascii="Arial" w:hAnsi="Arial" w:cs="Arial"/>
                <w:color w:val="000000" w:themeColor="text1"/>
                <w:lang w:val="en-GB"/>
              </w:rPr>
              <w:t>he location is given by a low-precision coordinate or from a map or by several coordinates</w:t>
            </w:r>
            <w:r w:rsidR="003B3D50" w:rsidRPr="002115EF">
              <w:rPr>
                <w:rFonts w:ascii="Arial" w:hAnsi="Arial" w:cs="Arial"/>
                <w:color w:val="000000" w:themeColor="text1"/>
                <w:lang w:val="en-GB"/>
              </w:rPr>
              <w:t xml:space="preserve">); </w:t>
            </w:r>
            <w:r w:rsidRPr="002115EF">
              <w:rPr>
                <w:rFonts w:ascii="Arial" w:hAnsi="Arial" w:cs="Arial"/>
                <w:color w:val="000000" w:themeColor="text1"/>
                <w:lang w:val="en-GB"/>
              </w:rPr>
              <w:t xml:space="preserve">Assumed location in one of the areas where the field study was </w:t>
            </w:r>
            <w:r w:rsidRPr="002115EF">
              <w:rPr>
                <w:rFonts w:ascii="Arial" w:hAnsi="Arial" w:cs="Arial"/>
                <w:color w:val="000000" w:themeColor="text1"/>
                <w:lang w:val="en-GB"/>
              </w:rPr>
              <w:lastRenderedPageBreak/>
              <w:t xml:space="preserve">conducted. The location is the name of a site. </w:t>
            </w:r>
          </w:p>
        </w:tc>
      </w:tr>
    </w:tbl>
    <w:p w14:paraId="5B2868C1" w14:textId="77777777" w:rsidR="0063018C" w:rsidRPr="002115EF" w:rsidRDefault="0063018C" w:rsidP="0063018C">
      <w:pPr>
        <w:spacing w:after="240" w:line="360" w:lineRule="auto"/>
        <w:rPr>
          <w:rFonts w:ascii="Arial" w:hAnsi="Arial" w:cs="Arial"/>
          <w:b/>
          <w:color w:val="000000" w:themeColor="text1"/>
          <w:sz w:val="24"/>
          <w:szCs w:val="24"/>
        </w:rPr>
      </w:pPr>
    </w:p>
    <w:p w14:paraId="03BB774E" w14:textId="77777777" w:rsidR="00510794" w:rsidRPr="002115EF" w:rsidRDefault="00510794">
      <w:pPr>
        <w:rPr>
          <w:rFonts w:ascii="Arial" w:eastAsiaTheme="minorEastAsia" w:hAnsi="Arial" w:cs="Arial"/>
          <w:b/>
          <w:color w:val="000000" w:themeColor="text1"/>
          <w:sz w:val="24"/>
          <w:szCs w:val="24"/>
        </w:rPr>
      </w:pPr>
      <w:r w:rsidRPr="002115EF">
        <w:rPr>
          <w:rFonts w:ascii="Arial" w:eastAsiaTheme="minorEastAsia" w:hAnsi="Arial" w:cs="Arial"/>
          <w:b/>
          <w:color w:val="000000" w:themeColor="text1"/>
          <w:sz w:val="24"/>
          <w:szCs w:val="24"/>
        </w:rPr>
        <w:br w:type="page"/>
      </w:r>
    </w:p>
    <w:p w14:paraId="19581D40" w14:textId="22F09CC8" w:rsidR="003B5AC7" w:rsidRPr="002115EF" w:rsidRDefault="0063018C" w:rsidP="005842A0">
      <w:pPr>
        <w:spacing w:after="240" w:line="360" w:lineRule="auto"/>
        <w:rPr>
          <w:rFonts w:ascii="Arial" w:eastAsiaTheme="minorEastAsia" w:hAnsi="Arial" w:cs="Arial"/>
          <w:color w:val="000000" w:themeColor="text1"/>
          <w:sz w:val="24"/>
          <w:szCs w:val="24"/>
        </w:rPr>
      </w:pPr>
      <w:r w:rsidRPr="002115EF">
        <w:rPr>
          <w:rFonts w:ascii="Arial" w:eastAsiaTheme="minorEastAsia" w:hAnsi="Arial" w:cs="Arial"/>
          <w:b/>
          <w:color w:val="000000" w:themeColor="text1"/>
          <w:sz w:val="24"/>
          <w:szCs w:val="24"/>
        </w:rPr>
        <w:lastRenderedPageBreak/>
        <w:t xml:space="preserve">Table </w:t>
      </w:r>
      <w:r w:rsidR="00F004DE" w:rsidRPr="002115EF">
        <w:rPr>
          <w:rFonts w:ascii="Arial" w:eastAsiaTheme="minorEastAsia" w:hAnsi="Arial" w:cs="Arial"/>
          <w:b/>
          <w:color w:val="000000" w:themeColor="text1"/>
          <w:sz w:val="24"/>
          <w:szCs w:val="24"/>
        </w:rPr>
        <w:t>S</w:t>
      </w:r>
      <w:r w:rsidR="00AC6E0F" w:rsidRPr="002115EF">
        <w:rPr>
          <w:rFonts w:ascii="Arial" w:eastAsiaTheme="minorEastAsia" w:hAnsi="Arial" w:cs="Arial"/>
          <w:b/>
          <w:color w:val="000000" w:themeColor="text1"/>
          <w:sz w:val="24"/>
          <w:szCs w:val="24"/>
        </w:rPr>
        <w:t>3</w:t>
      </w:r>
      <w:r w:rsidRPr="002115EF">
        <w:rPr>
          <w:rFonts w:ascii="Arial" w:eastAsiaTheme="minorEastAsia" w:hAnsi="Arial" w:cs="Arial"/>
          <w:b/>
          <w:color w:val="000000" w:themeColor="text1"/>
          <w:sz w:val="24"/>
          <w:szCs w:val="24"/>
        </w:rPr>
        <w:t xml:space="preserve">. </w:t>
      </w:r>
      <w:r w:rsidRPr="002115EF">
        <w:rPr>
          <w:rFonts w:ascii="Arial" w:eastAsiaTheme="minorEastAsia" w:hAnsi="Arial" w:cs="Arial"/>
          <w:color w:val="000000" w:themeColor="text1"/>
          <w:sz w:val="24"/>
          <w:szCs w:val="24"/>
        </w:rPr>
        <w:t>Invasive p</w:t>
      </w:r>
      <w:r w:rsidR="00F004DE" w:rsidRPr="002115EF">
        <w:rPr>
          <w:rFonts w:ascii="Arial" w:eastAsiaTheme="minorEastAsia" w:hAnsi="Arial" w:cs="Arial"/>
          <w:color w:val="000000" w:themeColor="text1"/>
          <w:sz w:val="24"/>
          <w:szCs w:val="24"/>
        </w:rPr>
        <w:t xml:space="preserve">lant </w:t>
      </w:r>
      <w:r w:rsidRPr="002115EF">
        <w:rPr>
          <w:rFonts w:ascii="Arial" w:eastAsiaTheme="minorEastAsia" w:hAnsi="Arial" w:cs="Arial"/>
          <w:color w:val="000000" w:themeColor="text1"/>
          <w:sz w:val="24"/>
          <w:szCs w:val="24"/>
        </w:rPr>
        <w:t>information</w:t>
      </w:r>
      <w:r w:rsidR="00B31A6F" w:rsidRPr="002115EF">
        <w:rPr>
          <w:rFonts w:ascii="Arial" w:eastAsiaTheme="minorEastAsia" w:hAnsi="Arial" w:cs="Arial"/>
          <w:color w:val="000000" w:themeColor="text1"/>
          <w:sz w:val="24"/>
          <w:szCs w:val="24"/>
        </w:rPr>
        <w:t xml:space="preserve"> and </w:t>
      </w:r>
      <w:r w:rsidR="003B5AC7" w:rsidRPr="002115EF">
        <w:rPr>
          <w:rFonts w:ascii="Arial" w:eastAsiaTheme="minorEastAsia" w:hAnsi="Arial" w:cs="Arial"/>
          <w:color w:val="000000" w:themeColor="text1"/>
          <w:sz w:val="24"/>
          <w:szCs w:val="24"/>
        </w:rPr>
        <w:t>field studies testing for</w:t>
      </w:r>
      <w:r w:rsidR="00B31A6F" w:rsidRPr="002115EF">
        <w:rPr>
          <w:rFonts w:ascii="Arial" w:eastAsiaTheme="minorEastAsia" w:hAnsi="Arial" w:cs="Arial"/>
          <w:color w:val="000000" w:themeColor="text1"/>
          <w:sz w:val="24"/>
          <w:szCs w:val="24"/>
        </w:rPr>
        <w:t xml:space="preserve"> impacts </w:t>
      </w:r>
      <w:r w:rsidR="005842A0" w:rsidRPr="002115EF">
        <w:rPr>
          <w:rFonts w:ascii="Arial" w:eastAsiaTheme="minorEastAsia" w:hAnsi="Arial" w:cs="Arial"/>
          <w:color w:val="000000" w:themeColor="text1"/>
          <w:sz w:val="24"/>
          <w:szCs w:val="24"/>
        </w:rPr>
        <w:t xml:space="preserve">in </w:t>
      </w:r>
      <w:r w:rsidR="005842A0" w:rsidRPr="002115EF">
        <w:rPr>
          <w:rFonts w:ascii="Arial" w:hAnsi="Arial" w:cs="Arial"/>
          <w:color w:val="000000" w:themeColor="text1"/>
          <w:sz w:val="24"/>
          <w:szCs w:val="24"/>
        </w:rPr>
        <w:t>PLANTIMPACTSEUROPE_impactsDatabase</w:t>
      </w:r>
      <w:r w:rsidR="005842A0" w:rsidRPr="002115EF">
        <w:rPr>
          <w:rFonts w:ascii="Arial" w:hAnsi="Arial" w:cs="Arial"/>
          <w:color w:val="000000" w:themeColor="text1"/>
          <w:sz w:val="24"/>
          <w:szCs w:val="24"/>
          <w:lang w:val="en-GB"/>
        </w:rPr>
        <w:t>. xlsx</w:t>
      </w:r>
      <w:r w:rsidRPr="002115EF">
        <w:rPr>
          <w:rFonts w:ascii="Arial" w:eastAsiaTheme="minorEastAsia" w:hAnsi="Arial" w:cs="Arial"/>
          <w:color w:val="000000" w:themeColor="text1"/>
          <w:sz w:val="24"/>
          <w:szCs w:val="24"/>
        </w:rPr>
        <w:t xml:space="preserve">. </w:t>
      </w:r>
      <w:r w:rsidR="005842A0" w:rsidRPr="002115EF">
        <w:rPr>
          <w:rFonts w:ascii="Arial" w:hAnsi="Arial" w:cs="Arial"/>
          <w:color w:val="000000" w:themeColor="text1"/>
          <w:sz w:val="24"/>
          <w:szCs w:val="24"/>
          <w:lang w:val="en-GB"/>
        </w:rPr>
        <w:t>The</w:t>
      </w:r>
      <w:r w:rsidR="005842A0" w:rsidRPr="002115EF" w:rsidDel="00AD13D0">
        <w:rPr>
          <w:rFonts w:ascii="Arial" w:eastAsia="Calibri" w:hAnsi="Arial" w:cs="Arial"/>
          <w:color w:val="000000" w:themeColor="text1"/>
          <w:sz w:val="24"/>
          <w:szCs w:val="24"/>
          <w:lang w:val="en-GB"/>
        </w:rPr>
        <w:t xml:space="preserve"> </w:t>
      </w:r>
      <w:r w:rsidR="005842A0" w:rsidRPr="002115EF">
        <w:rPr>
          <w:rFonts w:ascii="Arial" w:hAnsi="Arial" w:cs="Arial"/>
          <w:color w:val="000000" w:themeColor="text1"/>
          <w:sz w:val="24"/>
          <w:szCs w:val="24"/>
        </w:rPr>
        <w:t>PLANTIMPACTSEUROPE</w:t>
      </w:r>
      <w:r w:rsidR="005842A0" w:rsidRPr="002115EF">
        <w:rPr>
          <w:rFonts w:ascii="Arial" w:eastAsia="Calibri" w:hAnsi="Arial" w:cs="Arial"/>
          <w:color w:val="000000" w:themeColor="text1"/>
          <w:sz w:val="24"/>
          <w:szCs w:val="24"/>
          <w:lang w:val="en-GB"/>
        </w:rPr>
        <w:t xml:space="preserve"> database can be accessed at</w:t>
      </w:r>
      <w:r w:rsidR="005842A0" w:rsidRPr="002115EF">
        <w:rPr>
          <w:rFonts w:ascii="Arial" w:hAnsi="Arial" w:cs="Arial"/>
          <w:color w:val="000000" w:themeColor="text1"/>
          <w:sz w:val="24"/>
          <w:szCs w:val="24"/>
        </w:rPr>
        <w:t xml:space="preserve"> </w:t>
      </w:r>
      <w:hyperlink r:id="rId13" w:history="1">
        <w:r w:rsidR="005842A0" w:rsidRPr="002115EF">
          <w:rPr>
            <w:rStyle w:val="Hipervnculo"/>
            <w:rFonts w:ascii="Arial" w:hAnsi="Arial" w:cs="Arial"/>
            <w:color w:val="000000" w:themeColor="text1"/>
            <w:sz w:val="24"/>
            <w:szCs w:val="24"/>
          </w:rPr>
          <w:t>https://figshare.com/s/0a890d22bf5632fe5cb5</w:t>
        </w:r>
      </w:hyperlink>
      <w:r w:rsidR="005842A0" w:rsidRPr="002115EF">
        <w:rPr>
          <w:rFonts w:ascii="Arial" w:eastAsiaTheme="minorEastAsia" w:hAnsi="Arial" w:cs="Arial"/>
          <w:color w:val="000000" w:themeColor="text1"/>
          <w:sz w:val="24"/>
          <w:szCs w:val="24"/>
        </w:rPr>
        <w:t>.</w:t>
      </w:r>
    </w:p>
    <w:tbl>
      <w:tblPr>
        <w:tblStyle w:val="Tablaconcuadrcula"/>
        <w:tblW w:w="0" w:type="auto"/>
        <w:tblLook w:val="04A0" w:firstRow="1" w:lastRow="0" w:firstColumn="1" w:lastColumn="0" w:noHBand="0" w:noVBand="1"/>
      </w:tblPr>
      <w:tblGrid>
        <w:gridCol w:w="2972"/>
        <w:gridCol w:w="3119"/>
        <w:gridCol w:w="3259"/>
      </w:tblGrid>
      <w:tr w:rsidR="002115EF" w:rsidRPr="002115EF" w14:paraId="7B19634E" w14:textId="77777777" w:rsidTr="00DC704B">
        <w:tc>
          <w:tcPr>
            <w:tcW w:w="2972" w:type="dxa"/>
          </w:tcPr>
          <w:p w14:paraId="2B9AA434" w14:textId="77777777" w:rsidR="0063018C" w:rsidRPr="002115EF" w:rsidRDefault="0063018C" w:rsidP="00DB6595">
            <w:pPr>
              <w:pStyle w:val="Sinespaciado"/>
              <w:rPr>
                <w:rFonts w:ascii="Arial" w:hAnsi="Arial" w:cs="Arial"/>
                <w:b/>
                <w:color w:val="000000" w:themeColor="text1"/>
              </w:rPr>
            </w:pPr>
            <w:r w:rsidRPr="002115EF">
              <w:rPr>
                <w:rFonts w:ascii="Arial" w:hAnsi="Arial" w:cs="Arial"/>
                <w:b/>
                <w:color w:val="000000" w:themeColor="text1"/>
              </w:rPr>
              <w:t>Header</w:t>
            </w:r>
          </w:p>
        </w:tc>
        <w:tc>
          <w:tcPr>
            <w:tcW w:w="3119" w:type="dxa"/>
          </w:tcPr>
          <w:p w14:paraId="669A1A28" w14:textId="77777777" w:rsidR="0063018C" w:rsidRPr="002115EF" w:rsidRDefault="0063018C" w:rsidP="00DB6595">
            <w:pPr>
              <w:pStyle w:val="Sinespaciado"/>
              <w:rPr>
                <w:rFonts w:ascii="Arial" w:hAnsi="Arial" w:cs="Arial"/>
                <w:b/>
                <w:color w:val="000000" w:themeColor="text1"/>
              </w:rPr>
            </w:pPr>
            <w:r w:rsidRPr="002115EF">
              <w:rPr>
                <w:rFonts w:ascii="Arial" w:hAnsi="Arial" w:cs="Arial"/>
                <w:b/>
                <w:color w:val="000000" w:themeColor="text1"/>
              </w:rPr>
              <w:t>Description</w:t>
            </w:r>
          </w:p>
        </w:tc>
        <w:tc>
          <w:tcPr>
            <w:tcW w:w="3259" w:type="dxa"/>
          </w:tcPr>
          <w:p w14:paraId="40EA645F" w14:textId="77777777" w:rsidR="0063018C" w:rsidRPr="002115EF" w:rsidRDefault="0063018C" w:rsidP="00DB6595">
            <w:pPr>
              <w:pStyle w:val="Sinespaciado"/>
              <w:rPr>
                <w:rFonts w:ascii="Arial" w:hAnsi="Arial" w:cs="Arial"/>
                <w:b/>
                <w:color w:val="000000" w:themeColor="text1"/>
              </w:rPr>
            </w:pPr>
            <w:r w:rsidRPr="002115EF">
              <w:rPr>
                <w:rFonts w:ascii="Arial" w:hAnsi="Arial" w:cs="Arial"/>
                <w:b/>
                <w:color w:val="000000" w:themeColor="text1"/>
              </w:rPr>
              <w:t>Categories</w:t>
            </w:r>
          </w:p>
        </w:tc>
      </w:tr>
      <w:tr w:rsidR="002115EF" w:rsidRPr="002115EF" w14:paraId="52162E04" w14:textId="77777777" w:rsidTr="00DC704B">
        <w:tc>
          <w:tcPr>
            <w:tcW w:w="2972" w:type="dxa"/>
          </w:tcPr>
          <w:p w14:paraId="5D989DD0"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publicationID</w:t>
            </w:r>
          </w:p>
        </w:tc>
        <w:tc>
          <w:tcPr>
            <w:tcW w:w="3119" w:type="dxa"/>
          </w:tcPr>
          <w:p w14:paraId="530F437D" w14:textId="77777777" w:rsidR="0063018C" w:rsidRPr="002115EF" w:rsidRDefault="0063018C" w:rsidP="00DB6595">
            <w:pPr>
              <w:pStyle w:val="Sinespaciado"/>
              <w:rPr>
                <w:rFonts w:ascii="Arial" w:hAnsi="Arial" w:cs="Arial"/>
                <w:color w:val="000000" w:themeColor="text1"/>
                <w:lang w:val="en-GB"/>
              </w:rPr>
            </w:pPr>
            <w:r w:rsidRPr="002115EF">
              <w:rPr>
                <w:rFonts w:ascii="Arial" w:eastAsia="Times New Roman" w:hAnsi="Arial" w:cs="Arial"/>
                <w:color w:val="000000" w:themeColor="text1"/>
                <w:lang w:val="en-GB" w:eastAsia="en-GB"/>
              </w:rPr>
              <w:t>The unique identifier of the publication</w:t>
            </w:r>
          </w:p>
        </w:tc>
        <w:tc>
          <w:tcPr>
            <w:tcW w:w="3259" w:type="dxa"/>
          </w:tcPr>
          <w:p w14:paraId="1EDAFC85"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1–266</w:t>
            </w:r>
          </w:p>
        </w:tc>
      </w:tr>
      <w:tr w:rsidR="002115EF" w:rsidRPr="002115EF" w14:paraId="37929AD4" w14:textId="77777777" w:rsidTr="00DC704B">
        <w:tc>
          <w:tcPr>
            <w:tcW w:w="2972" w:type="dxa"/>
          </w:tcPr>
          <w:p w14:paraId="15559DEF"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fieldStudyID</w:t>
            </w:r>
          </w:p>
        </w:tc>
        <w:tc>
          <w:tcPr>
            <w:tcW w:w="3119" w:type="dxa"/>
          </w:tcPr>
          <w:p w14:paraId="4B9EE489" w14:textId="77777777" w:rsidR="0063018C" w:rsidRPr="002115EF" w:rsidRDefault="0063018C" w:rsidP="00DB6595">
            <w:pPr>
              <w:pStyle w:val="Sinespaciado"/>
              <w:rPr>
                <w:rFonts w:ascii="Arial" w:eastAsia="Times New Roman" w:hAnsi="Arial" w:cs="Arial"/>
                <w:color w:val="000000" w:themeColor="text1"/>
                <w:lang w:val="en-GB" w:eastAsia="en-GB"/>
              </w:rPr>
            </w:pPr>
            <w:r w:rsidRPr="002115EF">
              <w:rPr>
                <w:rFonts w:ascii="Arial" w:eastAsia="Times New Roman" w:hAnsi="Arial" w:cs="Arial"/>
                <w:color w:val="000000" w:themeColor="text1"/>
                <w:lang w:val="en-GB" w:eastAsia="en-GB"/>
              </w:rPr>
              <w:t>The unique identifier of the field study in the format:</w:t>
            </w:r>
          </w:p>
          <w:p w14:paraId="29B236A9" w14:textId="28D013F7" w:rsidR="0063018C" w:rsidRPr="002115EF" w:rsidRDefault="0063018C" w:rsidP="00DB6595">
            <w:pPr>
              <w:pStyle w:val="Sinespaciado"/>
              <w:rPr>
                <w:rFonts w:ascii="Arial" w:eastAsia="Times New Roman" w:hAnsi="Arial" w:cs="Arial"/>
                <w:color w:val="000000" w:themeColor="text1"/>
                <w:lang w:val="en-GB" w:eastAsia="en-GB"/>
              </w:rPr>
            </w:pPr>
            <w:r w:rsidRPr="002115EF">
              <w:rPr>
                <w:rFonts w:ascii="Arial" w:eastAsia="Times New Roman" w:hAnsi="Arial" w:cs="Arial"/>
                <w:color w:val="000000" w:themeColor="text1"/>
                <w:lang w:val="en-GB" w:eastAsia="en-GB"/>
              </w:rPr>
              <w:t>Publication-</w:t>
            </w:r>
            <w:r w:rsidR="0026611C" w:rsidRPr="002115EF">
              <w:rPr>
                <w:rFonts w:ascii="Arial" w:eastAsia="Times New Roman" w:hAnsi="Arial" w:cs="Arial"/>
                <w:color w:val="000000" w:themeColor="text1"/>
                <w:lang w:val="en-GB" w:eastAsia="en-GB"/>
              </w:rPr>
              <w:t>Plant invader s</w:t>
            </w:r>
            <w:r w:rsidRPr="002115EF">
              <w:rPr>
                <w:rFonts w:ascii="Arial" w:eastAsia="Times New Roman" w:hAnsi="Arial" w:cs="Arial"/>
                <w:color w:val="000000" w:themeColor="text1"/>
                <w:lang w:val="en-GB" w:eastAsia="en-GB"/>
              </w:rPr>
              <w:t>pecies-</w:t>
            </w:r>
            <w:r w:rsidR="0026611C" w:rsidRPr="002115EF">
              <w:rPr>
                <w:rFonts w:ascii="Arial" w:eastAsia="Times New Roman" w:hAnsi="Arial" w:cs="Arial"/>
                <w:color w:val="000000" w:themeColor="text1"/>
                <w:lang w:val="en-GB" w:eastAsia="en-GB"/>
              </w:rPr>
              <w:t>Level of ecological organization and its i</w:t>
            </w:r>
            <w:r w:rsidR="00470EF4" w:rsidRPr="002115EF">
              <w:rPr>
                <w:rFonts w:ascii="Arial" w:eastAsia="Times New Roman" w:hAnsi="Arial" w:cs="Arial"/>
                <w:color w:val="000000" w:themeColor="text1"/>
                <w:lang w:val="en-GB" w:eastAsia="en-GB"/>
              </w:rPr>
              <w:t xml:space="preserve">mpact type </w:t>
            </w:r>
            <w:r w:rsidRPr="002115EF">
              <w:rPr>
                <w:rFonts w:ascii="Arial" w:eastAsia="Times New Roman" w:hAnsi="Arial" w:cs="Arial"/>
                <w:color w:val="000000" w:themeColor="text1"/>
                <w:lang w:val="en-GB" w:eastAsia="en-GB"/>
              </w:rPr>
              <w:t xml:space="preserve">with indication of the number of </w:t>
            </w:r>
            <w:r w:rsidR="007F63BF" w:rsidRPr="002115EF">
              <w:rPr>
                <w:rFonts w:ascii="Arial" w:eastAsia="Times New Roman" w:hAnsi="Arial" w:cs="Arial"/>
                <w:color w:val="000000" w:themeColor="text1"/>
                <w:lang w:val="en-GB" w:eastAsia="en-GB"/>
              </w:rPr>
              <w:t xml:space="preserve">field studies testing for </w:t>
            </w:r>
            <w:r w:rsidRPr="002115EF">
              <w:rPr>
                <w:rFonts w:ascii="Arial" w:eastAsia="Times New Roman" w:hAnsi="Arial" w:cs="Arial"/>
                <w:color w:val="000000" w:themeColor="text1"/>
                <w:lang w:val="en-GB" w:eastAsia="en-GB"/>
              </w:rPr>
              <w:t>impacts on that combination</w:t>
            </w:r>
          </w:p>
        </w:tc>
        <w:tc>
          <w:tcPr>
            <w:tcW w:w="3259" w:type="dxa"/>
          </w:tcPr>
          <w:p w14:paraId="34E7B189" w14:textId="77777777" w:rsidR="0063018C" w:rsidRPr="002115EF" w:rsidRDefault="0063018C" w:rsidP="00DE65BC">
            <w:pPr>
              <w:spacing w:after="240"/>
              <w:rPr>
                <w:rFonts w:ascii="Arial" w:hAnsi="Arial" w:cs="Arial"/>
                <w:color w:val="000000" w:themeColor="text1"/>
                <w:lang w:val="en-GB"/>
              </w:rPr>
            </w:pPr>
          </w:p>
        </w:tc>
      </w:tr>
      <w:tr w:rsidR="002115EF" w:rsidRPr="002115EF" w14:paraId="60AAACDA" w14:textId="77777777" w:rsidTr="00DC704B">
        <w:tc>
          <w:tcPr>
            <w:tcW w:w="2972" w:type="dxa"/>
          </w:tcPr>
          <w:p w14:paraId="5CAF9E39"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publication</w:t>
            </w:r>
          </w:p>
        </w:tc>
        <w:tc>
          <w:tcPr>
            <w:tcW w:w="3119" w:type="dxa"/>
          </w:tcPr>
          <w:p w14:paraId="6EF786A4"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Full reference list</w:t>
            </w:r>
          </w:p>
        </w:tc>
        <w:tc>
          <w:tcPr>
            <w:tcW w:w="3259" w:type="dxa"/>
          </w:tcPr>
          <w:p w14:paraId="28F52C21" w14:textId="77777777" w:rsidR="0063018C" w:rsidRPr="002115EF" w:rsidRDefault="0063018C" w:rsidP="00DB6595">
            <w:pPr>
              <w:pStyle w:val="Sinespaciado"/>
              <w:rPr>
                <w:rFonts w:ascii="Arial" w:hAnsi="Arial" w:cs="Arial"/>
                <w:color w:val="000000" w:themeColor="text1"/>
              </w:rPr>
            </w:pPr>
          </w:p>
        </w:tc>
      </w:tr>
      <w:tr w:rsidR="002115EF" w:rsidRPr="002115EF" w14:paraId="0AD29459" w14:textId="77777777" w:rsidTr="00DC704B">
        <w:tc>
          <w:tcPr>
            <w:tcW w:w="2972" w:type="dxa"/>
          </w:tcPr>
          <w:p w14:paraId="799A0DAF"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scientificName</w:t>
            </w:r>
          </w:p>
        </w:tc>
        <w:tc>
          <w:tcPr>
            <w:tcW w:w="3119" w:type="dxa"/>
          </w:tcPr>
          <w:p w14:paraId="3478E1F0" w14:textId="1FDE1A80"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GB"/>
              </w:rPr>
              <w:t>T</w:t>
            </w:r>
            <w:r w:rsidRPr="002115EF">
              <w:rPr>
                <w:rFonts w:ascii="Arial" w:eastAsiaTheme="minorEastAsia" w:hAnsi="Arial" w:cs="Arial"/>
                <w:color w:val="000000" w:themeColor="text1"/>
                <w:lang w:val="en-US"/>
              </w:rPr>
              <w:t xml:space="preserve">he accepted scientific name of the invader plant species based on COL </w:t>
            </w:r>
            <w:sdt>
              <w:sdtPr>
                <w:rPr>
                  <w:rFonts w:ascii="Arial" w:eastAsiaTheme="minorEastAsia" w:hAnsi="Arial" w:cs="Arial"/>
                  <w:color w:val="000000" w:themeColor="text1"/>
                  <w:lang w:val="en-US"/>
                </w:rPr>
                <w:tag w:val="MENDELEY_CITATION_v3_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"/>
                <w:id w:val="241999918"/>
                <w:placeholder>
                  <w:docPart w:val="3ECA234F1E5B4A7F9B3A89107ECF6D12"/>
                </w:placeholder>
              </w:sdtPr>
              <w:sdtEndPr/>
              <w:sdtContent>
                <w:r w:rsidR="00657CEB" w:rsidRPr="002115EF">
                  <w:rPr>
                    <w:rFonts w:ascii="Arial" w:eastAsiaTheme="minorEastAsia" w:hAnsi="Arial" w:cs="Arial"/>
                    <w:color w:val="000000" w:themeColor="text1"/>
                    <w:lang w:val="en-US"/>
                  </w:rPr>
                  <w:t>(Catalogue of Life)</w:t>
                </w:r>
              </w:sdtContent>
            </w:sdt>
            <w:r w:rsidRPr="002115EF">
              <w:rPr>
                <w:rFonts w:ascii="Arial" w:eastAsiaTheme="minorEastAsia" w:hAnsi="Arial" w:cs="Arial"/>
                <w:color w:val="000000" w:themeColor="text1"/>
                <w:lang w:val="en-US"/>
              </w:rPr>
              <w:t xml:space="preserve"> Version: 2023-03-09</w:t>
            </w:r>
          </w:p>
        </w:tc>
        <w:tc>
          <w:tcPr>
            <w:tcW w:w="3259" w:type="dxa"/>
          </w:tcPr>
          <w:p w14:paraId="1C808DF4"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33C0500F" w14:textId="77777777" w:rsidTr="00DC704B">
        <w:tc>
          <w:tcPr>
            <w:tcW w:w="2972" w:type="dxa"/>
          </w:tcPr>
          <w:p w14:paraId="341E2989"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publicationScientificName</w:t>
            </w:r>
          </w:p>
        </w:tc>
        <w:tc>
          <w:tcPr>
            <w:tcW w:w="3119" w:type="dxa"/>
          </w:tcPr>
          <w:p w14:paraId="30085294" w14:textId="77777777"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US"/>
              </w:rPr>
              <w:t>The scientific name of the plant species as reported in the scientific publication</w:t>
            </w:r>
          </w:p>
        </w:tc>
        <w:tc>
          <w:tcPr>
            <w:tcW w:w="3259" w:type="dxa"/>
          </w:tcPr>
          <w:p w14:paraId="4A54D6C6"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6CE089E8" w14:textId="77777777" w:rsidTr="00DC704B">
        <w:tc>
          <w:tcPr>
            <w:tcW w:w="2972" w:type="dxa"/>
          </w:tcPr>
          <w:p w14:paraId="77E9099E"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kingdom</w:t>
            </w:r>
          </w:p>
        </w:tc>
        <w:tc>
          <w:tcPr>
            <w:tcW w:w="3119" w:type="dxa"/>
          </w:tcPr>
          <w:p w14:paraId="4DBCBDFD"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The kingdom to which the plant species belongs</w:t>
            </w:r>
          </w:p>
        </w:tc>
        <w:tc>
          <w:tcPr>
            <w:tcW w:w="3259" w:type="dxa"/>
          </w:tcPr>
          <w:p w14:paraId="5CD184CD"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66E8EC27" w14:textId="77777777" w:rsidTr="00DC704B">
        <w:tc>
          <w:tcPr>
            <w:tcW w:w="2972" w:type="dxa"/>
          </w:tcPr>
          <w:p w14:paraId="082AEC97"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phylum</w:t>
            </w:r>
          </w:p>
        </w:tc>
        <w:tc>
          <w:tcPr>
            <w:tcW w:w="3119" w:type="dxa"/>
          </w:tcPr>
          <w:p w14:paraId="66643B5F"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The phylum to which the plant species belongs</w:t>
            </w:r>
          </w:p>
        </w:tc>
        <w:tc>
          <w:tcPr>
            <w:tcW w:w="3259" w:type="dxa"/>
          </w:tcPr>
          <w:p w14:paraId="2E46A306"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1C1F616A" w14:textId="77777777" w:rsidTr="00DC704B">
        <w:tc>
          <w:tcPr>
            <w:tcW w:w="2972" w:type="dxa"/>
          </w:tcPr>
          <w:p w14:paraId="10F636A8"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class</w:t>
            </w:r>
          </w:p>
        </w:tc>
        <w:tc>
          <w:tcPr>
            <w:tcW w:w="3119" w:type="dxa"/>
          </w:tcPr>
          <w:p w14:paraId="79EF0046"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 xml:space="preserve">The class to which the </w:t>
            </w:r>
            <w:r w:rsidRPr="002115EF">
              <w:rPr>
                <w:rFonts w:ascii="Arial" w:eastAsiaTheme="minorEastAsia" w:hAnsi="Arial" w:cs="Arial"/>
                <w:color w:val="000000" w:themeColor="text1"/>
                <w:lang w:val="en-US"/>
              </w:rPr>
              <w:t xml:space="preserve">plant </w:t>
            </w:r>
            <w:r w:rsidRPr="002115EF">
              <w:rPr>
                <w:rFonts w:ascii="Arial" w:hAnsi="Arial" w:cs="Arial"/>
                <w:color w:val="000000" w:themeColor="text1"/>
                <w:lang w:val="en-GB"/>
              </w:rPr>
              <w:t>species belongs</w:t>
            </w:r>
          </w:p>
        </w:tc>
        <w:tc>
          <w:tcPr>
            <w:tcW w:w="3259" w:type="dxa"/>
          </w:tcPr>
          <w:p w14:paraId="60EA6B33"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4A481EB6" w14:textId="77777777" w:rsidTr="00DC704B">
        <w:tc>
          <w:tcPr>
            <w:tcW w:w="2972" w:type="dxa"/>
          </w:tcPr>
          <w:p w14:paraId="545F97C6"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order</w:t>
            </w:r>
          </w:p>
        </w:tc>
        <w:tc>
          <w:tcPr>
            <w:tcW w:w="3119" w:type="dxa"/>
          </w:tcPr>
          <w:p w14:paraId="4530A83D"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The order to which the</w:t>
            </w:r>
            <w:r w:rsidRPr="002115EF">
              <w:rPr>
                <w:rFonts w:ascii="Arial" w:eastAsiaTheme="minorEastAsia" w:hAnsi="Arial" w:cs="Arial"/>
                <w:color w:val="000000" w:themeColor="text1"/>
                <w:lang w:val="en-US"/>
              </w:rPr>
              <w:t xml:space="preserve"> plant </w:t>
            </w:r>
            <w:r w:rsidRPr="002115EF">
              <w:rPr>
                <w:rFonts w:ascii="Arial" w:hAnsi="Arial" w:cs="Arial"/>
                <w:color w:val="000000" w:themeColor="text1"/>
                <w:lang w:val="en-GB"/>
              </w:rPr>
              <w:t>species belongs</w:t>
            </w:r>
          </w:p>
        </w:tc>
        <w:tc>
          <w:tcPr>
            <w:tcW w:w="3259" w:type="dxa"/>
          </w:tcPr>
          <w:p w14:paraId="76B2F403"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079413C1" w14:textId="77777777" w:rsidTr="00DC704B">
        <w:tc>
          <w:tcPr>
            <w:tcW w:w="2972" w:type="dxa"/>
          </w:tcPr>
          <w:p w14:paraId="5ED6E8AD"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family</w:t>
            </w:r>
          </w:p>
        </w:tc>
        <w:tc>
          <w:tcPr>
            <w:tcW w:w="3119" w:type="dxa"/>
          </w:tcPr>
          <w:p w14:paraId="743A69DD"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 xml:space="preserve">The family to which the </w:t>
            </w:r>
            <w:r w:rsidRPr="002115EF">
              <w:rPr>
                <w:rFonts w:ascii="Arial" w:eastAsiaTheme="minorEastAsia" w:hAnsi="Arial" w:cs="Arial"/>
                <w:color w:val="000000" w:themeColor="text1"/>
                <w:lang w:val="en-US"/>
              </w:rPr>
              <w:t xml:space="preserve">plant </w:t>
            </w:r>
            <w:r w:rsidRPr="002115EF">
              <w:rPr>
                <w:rFonts w:ascii="Arial" w:hAnsi="Arial" w:cs="Arial"/>
                <w:color w:val="000000" w:themeColor="text1"/>
                <w:lang w:val="en-GB"/>
              </w:rPr>
              <w:t>species belongs</w:t>
            </w:r>
          </w:p>
        </w:tc>
        <w:tc>
          <w:tcPr>
            <w:tcW w:w="3259" w:type="dxa"/>
          </w:tcPr>
          <w:p w14:paraId="7FFC27E9"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52E7B905" w14:textId="77777777" w:rsidTr="00DC704B">
        <w:tc>
          <w:tcPr>
            <w:tcW w:w="2972" w:type="dxa"/>
          </w:tcPr>
          <w:p w14:paraId="17713430"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genus</w:t>
            </w:r>
          </w:p>
        </w:tc>
        <w:tc>
          <w:tcPr>
            <w:tcW w:w="3119" w:type="dxa"/>
          </w:tcPr>
          <w:p w14:paraId="2E5935BB" w14:textId="1C197F72"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 xml:space="preserve">The genus to which the </w:t>
            </w:r>
            <w:r w:rsidRPr="002115EF">
              <w:rPr>
                <w:rFonts w:ascii="Arial" w:eastAsiaTheme="minorEastAsia" w:hAnsi="Arial" w:cs="Arial"/>
                <w:color w:val="000000" w:themeColor="text1"/>
                <w:lang w:val="en-US"/>
              </w:rPr>
              <w:t xml:space="preserve">plant </w:t>
            </w:r>
            <w:r w:rsidRPr="002115EF">
              <w:rPr>
                <w:rFonts w:ascii="Arial" w:hAnsi="Arial" w:cs="Arial"/>
                <w:color w:val="000000" w:themeColor="text1"/>
                <w:lang w:val="en-GB"/>
              </w:rPr>
              <w:t>species belongs</w:t>
            </w:r>
            <w:r w:rsidRPr="002115EF">
              <w:rPr>
                <w:rFonts w:ascii="Arial" w:eastAsiaTheme="minorEastAsia" w:hAnsi="Arial" w:cs="Arial"/>
                <w:color w:val="000000" w:themeColor="text1"/>
                <w:lang w:val="en-US"/>
              </w:rPr>
              <w:t xml:space="preserve"> based on COL </w:t>
            </w:r>
            <w:sdt>
              <w:sdtPr>
                <w:rPr>
                  <w:rFonts w:ascii="Arial" w:eastAsiaTheme="minorEastAsia" w:hAnsi="Arial" w:cs="Arial"/>
                  <w:color w:val="000000" w:themeColor="text1"/>
                  <w:lang w:val="en-US"/>
                </w:rPr>
                <w:tag w:val="MENDELEY_CITATION_v3_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"/>
                <w:id w:val="-884637322"/>
                <w:placeholder>
                  <w:docPart w:val="9B819AA1805C4FAAA86E4E96A506D624"/>
                </w:placeholder>
              </w:sdtPr>
              <w:sdtEndPr/>
              <w:sdtContent>
                <w:r w:rsidR="00657CEB" w:rsidRPr="002115EF">
                  <w:rPr>
                    <w:rFonts w:ascii="Arial" w:eastAsiaTheme="minorEastAsia" w:hAnsi="Arial" w:cs="Arial"/>
                    <w:color w:val="000000" w:themeColor="text1"/>
                    <w:lang w:val="en-US"/>
                  </w:rPr>
                  <w:t>(Catalogue of Life)</w:t>
                </w:r>
              </w:sdtContent>
            </w:sdt>
            <w:r w:rsidRPr="002115EF">
              <w:rPr>
                <w:rFonts w:ascii="Arial" w:eastAsiaTheme="minorEastAsia" w:hAnsi="Arial" w:cs="Arial"/>
                <w:color w:val="000000" w:themeColor="text1"/>
                <w:lang w:val="en-US"/>
              </w:rPr>
              <w:t xml:space="preserve"> Version: 2023-03-09</w:t>
            </w:r>
          </w:p>
        </w:tc>
        <w:tc>
          <w:tcPr>
            <w:tcW w:w="3259" w:type="dxa"/>
          </w:tcPr>
          <w:p w14:paraId="2F6F10E4" w14:textId="77777777" w:rsidR="0063018C" w:rsidRPr="002115EF" w:rsidRDefault="0063018C" w:rsidP="00DB6595">
            <w:pPr>
              <w:pStyle w:val="Sinespaciado"/>
              <w:rPr>
                <w:rFonts w:ascii="Arial" w:hAnsi="Arial" w:cs="Arial"/>
                <w:b/>
                <w:color w:val="000000" w:themeColor="text1"/>
                <w:lang w:val="en-GB"/>
              </w:rPr>
            </w:pPr>
          </w:p>
        </w:tc>
      </w:tr>
      <w:tr w:rsidR="002115EF" w:rsidRPr="002115EF" w14:paraId="6299B1B3" w14:textId="77777777" w:rsidTr="00DC704B">
        <w:tc>
          <w:tcPr>
            <w:tcW w:w="2972" w:type="dxa"/>
          </w:tcPr>
          <w:p w14:paraId="24F3247C"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variableRelatedTo</w:t>
            </w:r>
          </w:p>
        </w:tc>
        <w:tc>
          <w:tcPr>
            <w:tcW w:w="3119" w:type="dxa"/>
          </w:tcPr>
          <w:p w14:paraId="7B334C24" w14:textId="77777777"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US"/>
              </w:rPr>
              <w:t>Reclassification of the response variables into impacts (see Table 1 Variables related to column)</w:t>
            </w:r>
          </w:p>
        </w:tc>
        <w:tc>
          <w:tcPr>
            <w:tcW w:w="3259" w:type="dxa"/>
          </w:tcPr>
          <w:p w14:paraId="44A85062" w14:textId="743B565D"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animal abundance;</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 xml:space="preserve">animal </w:t>
            </w:r>
            <w:r w:rsidR="00634786" w:rsidRPr="002115EF">
              <w:rPr>
                <w:rFonts w:ascii="Arial" w:hAnsi="Arial" w:cs="Arial"/>
                <w:color w:val="000000" w:themeColor="text1"/>
                <w:lang w:val="en-GB"/>
              </w:rPr>
              <w:t>activity</w:t>
            </w:r>
            <w:r w:rsidRPr="002115EF">
              <w:rPr>
                <w:rFonts w:ascii="Arial" w:hAnsi="Arial" w:cs="Arial"/>
                <w:color w:val="000000" w:themeColor="text1"/>
                <w:lang w:val="en-GB"/>
              </w:rPr>
              <w:t>; animal biomass;</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animal diversity;</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animal fitness;</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animal performance;</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C fluxes;</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C pools;</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soil C/N;</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eastAsia="es-ES"/>
              </w:rPr>
              <w:t>light availability;</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litter</w:t>
            </w:r>
            <w:r w:rsidR="00792E5E"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decomposition; microbial abundance; microbial activity; microbial biomass; microbial</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diversity;</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N fluxes;</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N pools;</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 xml:space="preserve">P </w:t>
            </w:r>
            <w:r w:rsidRPr="002115EF">
              <w:rPr>
                <w:rFonts w:ascii="Arial" w:hAnsi="Arial" w:cs="Arial"/>
                <w:color w:val="000000" w:themeColor="text1"/>
                <w:lang w:val="en-GB" w:eastAsia="es-ES"/>
              </w:rPr>
              <w:lastRenderedPageBreak/>
              <w:t>pools;</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pH;</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plant abundance;</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plant biomass;</w:t>
            </w:r>
            <w:r w:rsidR="0049059F" w:rsidRPr="002115EF">
              <w:rPr>
                <w:rFonts w:ascii="Arial" w:hAnsi="Arial" w:cs="Arial"/>
                <w:color w:val="000000" w:themeColor="text1"/>
                <w:lang w:val="en-GB" w:eastAsia="es-ES"/>
              </w:rPr>
              <w:t xml:space="preserve"> </w:t>
            </w:r>
            <w:r w:rsidRPr="002115EF">
              <w:rPr>
                <w:rFonts w:ascii="Arial" w:hAnsi="Arial" w:cs="Arial"/>
                <w:color w:val="000000" w:themeColor="text1"/>
                <w:lang w:val="en-GB" w:eastAsia="es-ES"/>
              </w:rPr>
              <w:t>plant diversity;</w:t>
            </w:r>
            <w:r w:rsidRPr="002115EF">
              <w:rPr>
                <w:rFonts w:ascii="Arial" w:hAnsi="Arial" w:cs="Arial"/>
                <w:color w:val="000000" w:themeColor="text1"/>
                <w:lang w:val="en-GB"/>
              </w:rPr>
              <w:t xml:space="preserve"> </w:t>
            </w:r>
          </w:p>
          <w:p w14:paraId="1ADE70CA" w14:textId="075814DC" w:rsidR="0063018C" w:rsidRPr="002115EF" w:rsidRDefault="0063018C" w:rsidP="00792E5E">
            <w:pPr>
              <w:pStyle w:val="Sinespaciado"/>
              <w:rPr>
                <w:rFonts w:ascii="Arial" w:hAnsi="Arial" w:cs="Arial"/>
                <w:color w:val="000000" w:themeColor="text1"/>
                <w:lang w:val="en-GB"/>
              </w:rPr>
            </w:pPr>
            <w:r w:rsidRPr="002115EF">
              <w:rPr>
                <w:rFonts w:ascii="Arial" w:hAnsi="Arial" w:cs="Arial"/>
                <w:color w:val="000000" w:themeColor="text1"/>
                <w:lang w:val="en-GB"/>
              </w:rPr>
              <w:t>plant fitness;</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plant</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performance;</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 xml:space="preserve">soil </w:t>
            </w:r>
            <w:r w:rsidRPr="002115EF">
              <w:rPr>
                <w:rFonts w:ascii="Arial" w:hAnsi="Arial" w:cs="Arial"/>
                <w:color w:val="000000" w:themeColor="text1"/>
                <w:lang w:val="en-US" w:eastAsia="es-ES"/>
              </w:rPr>
              <w:t>cation exchange capacity</w:t>
            </w:r>
            <w:r w:rsidRPr="002115EF">
              <w:rPr>
                <w:rFonts w:ascii="Arial" w:hAnsi="Arial" w:cs="Arial"/>
                <w:color w:val="000000" w:themeColor="text1"/>
                <w:lang w:val="en-GB"/>
              </w:rPr>
              <w:t>;</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soil</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mineral; soil moisture;</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soil organic matter;</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soil organic matter</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mineralization;</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GB"/>
              </w:rPr>
              <w:t>soil salinity;</w:t>
            </w:r>
            <w:r w:rsidR="0049059F" w:rsidRPr="002115EF">
              <w:rPr>
                <w:rFonts w:ascii="Arial" w:hAnsi="Arial" w:cs="Arial"/>
                <w:color w:val="000000" w:themeColor="text1"/>
                <w:lang w:val="en-GB"/>
              </w:rPr>
              <w:t xml:space="preserve"> </w:t>
            </w:r>
            <w:r w:rsidRPr="002115EF">
              <w:rPr>
                <w:rFonts w:ascii="Arial" w:hAnsi="Arial" w:cs="Arial"/>
                <w:color w:val="000000" w:themeColor="text1"/>
                <w:lang w:val="en-US" w:eastAsia="es-ES"/>
              </w:rPr>
              <w:t>soil salinity/cation exchange capacity;</w:t>
            </w:r>
            <w:r w:rsidR="0049059F" w:rsidRPr="002115EF">
              <w:rPr>
                <w:rFonts w:ascii="Arial" w:hAnsi="Arial" w:cs="Arial"/>
                <w:color w:val="000000" w:themeColor="text1"/>
                <w:lang w:val="en-US" w:eastAsia="es-ES"/>
              </w:rPr>
              <w:t xml:space="preserve"> </w:t>
            </w:r>
            <w:r w:rsidRPr="002115EF">
              <w:rPr>
                <w:rFonts w:ascii="Arial" w:hAnsi="Arial" w:cs="Arial"/>
                <w:color w:val="000000" w:themeColor="text1"/>
                <w:lang w:val="en-GB"/>
              </w:rPr>
              <w:t>T availability</w:t>
            </w:r>
          </w:p>
        </w:tc>
      </w:tr>
      <w:tr w:rsidR="002115EF" w:rsidRPr="002115EF" w14:paraId="129ABCD1" w14:textId="77777777" w:rsidTr="00DC704B">
        <w:tc>
          <w:tcPr>
            <w:tcW w:w="2972" w:type="dxa"/>
          </w:tcPr>
          <w:p w14:paraId="4EBD5CB5"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lastRenderedPageBreak/>
              <w:t>impactType</w:t>
            </w:r>
          </w:p>
        </w:tc>
        <w:tc>
          <w:tcPr>
            <w:tcW w:w="3119" w:type="dxa"/>
          </w:tcPr>
          <w:p w14:paraId="2A5AF3DA" w14:textId="77777777"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US"/>
              </w:rPr>
              <w:t>Reclassification of the response variable reported in the publication to narrow down them in less impact types (see Table 1 Impact type column)</w:t>
            </w:r>
          </w:p>
        </w:tc>
        <w:tc>
          <w:tcPr>
            <w:tcW w:w="3259" w:type="dxa"/>
          </w:tcPr>
          <w:p w14:paraId="252EE1D7" w14:textId="62477A9B" w:rsidR="0063018C" w:rsidRPr="002115EF" w:rsidRDefault="0063018C" w:rsidP="00792E5E">
            <w:pPr>
              <w:pStyle w:val="Sinespaciado"/>
              <w:rPr>
                <w:rFonts w:ascii="Arial" w:hAnsi="Arial" w:cs="Arial"/>
                <w:b/>
                <w:color w:val="000000" w:themeColor="text1"/>
                <w:lang w:val="en-GB"/>
              </w:rPr>
            </w:pPr>
            <w:r w:rsidRPr="002115EF">
              <w:rPr>
                <w:rFonts w:ascii="Arial" w:hAnsi="Arial" w:cs="Arial"/>
                <w:color w:val="000000" w:themeColor="text1"/>
                <w:lang w:val="en-GB"/>
              </w:rPr>
              <w:t>animal community;</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animal species;</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decomposition rate; microbial community; microbial species;</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nutrient flux;</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nutrient pool;</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pH;</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plant</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community;</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plant species;</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 xml:space="preserve">resource availability; soil </w:t>
            </w:r>
            <w:r w:rsidR="00384FDE" w:rsidRPr="002115EF">
              <w:rPr>
                <w:rFonts w:ascii="Arial" w:hAnsi="Arial" w:cs="Arial"/>
                <w:color w:val="000000" w:themeColor="text1"/>
                <w:lang w:val="en-GB"/>
              </w:rPr>
              <w:t>carbon to nitrogen ratio</w:t>
            </w:r>
            <w:r w:rsidRPr="002115EF">
              <w:rPr>
                <w:rFonts w:ascii="Arial" w:hAnsi="Arial" w:cs="Arial"/>
                <w:color w:val="000000" w:themeColor="text1"/>
                <w:lang w:val="en-GB"/>
              </w:rPr>
              <w:t>;</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soil</w:t>
            </w:r>
            <w:r w:rsidR="00200885" w:rsidRPr="002115EF">
              <w:rPr>
                <w:rFonts w:ascii="Arial" w:hAnsi="Arial" w:cs="Arial"/>
                <w:color w:val="000000" w:themeColor="text1"/>
                <w:lang w:val="en-GB"/>
              </w:rPr>
              <w:t xml:space="preserve"> </w:t>
            </w:r>
            <w:r w:rsidRPr="002115EF">
              <w:rPr>
                <w:rFonts w:ascii="Arial" w:hAnsi="Arial" w:cs="Arial"/>
                <w:color w:val="000000" w:themeColor="text1"/>
                <w:lang w:val="en-GB"/>
              </w:rPr>
              <w:t>mineral;</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soil organic matter;</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US" w:eastAsia="es-ES"/>
              </w:rPr>
              <w:t>soil salinity/cation exchange capacity</w:t>
            </w:r>
          </w:p>
        </w:tc>
      </w:tr>
      <w:tr w:rsidR="002115EF" w:rsidRPr="002115EF" w14:paraId="4B549D29" w14:textId="77777777" w:rsidTr="00DC704B">
        <w:tc>
          <w:tcPr>
            <w:tcW w:w="2972" w:type="dxa"/>
          </w:tcPr>
          <w:p w14:paraId="1E279958"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ecologicalOrganizationLevel</w:t>
            </w:r>
          </w:p>
        </w:tc>
        <w:tc>
          <w:tcPr>
            <w:tcW w:w="3119" w:type="dxa"/>
          </w:tcPr>
          <w:p w14:paraId="5D2F08F8" w14:textId="77777777"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US"/>
              </w:rPr>
              <w:t>Level of organization of the impacts classified as species, community or ecosystem (See Table 1 Impact category column)</w:t>
            </w:r>
          </w:p>
        </w:tc>
        <w:tc>
          <w:tcPr>
            <w:tcW w:w="3259" w:type="dxa"/>
          </w:tcPr>
          <w:p w14:paraId="7BA02FBF" w14:textId="16230C91" w:rsidR="0063018C" w:rsidRPr="002115EF" w:rsidRDefault="0063018C" w:rsidP="00200885">
            <w:pPr>
              <w:pStyle w:val="Sinespaciado"/>
              <w:rPr>
                <w:rFonts w:ascii="Arial" w:hAnsi="Arial" w:cs="Arial"/>
                <w:color w:val="000000" w:themeColor="text1"/>
                <w:lang w:val="en-GB"/>
              </w:rPr>
            </w:pPr>
            <w:r w:rsidRPr="002115EF">
              <w:rPr>
                <w:rFonts w:ascii="Arial" w:hAnsi="Arial" w:cs="Arial"/>
                <w:color w:val="000000" w:themeColor="text1"/>
                <w:lang w:val="en-GB"/>
              </w:rPr>
              <w:t>species;</w:t>
            </w:r>
            <w:r w:rsidR="00792E5E" w:rsidRPr="002115EF">
              <w:rPr>
                <w:rFonts w:ascii="Arial" w:hAnsi="Arial" w:cs="Arial"/>
                <w:color w:val="000000" w:themeColor="text1"/>
                <w:lang w:val="en-GB"/>
              </w:rPr>
              <w:t xml:space="preserve"> </w:t>
            </w:r>
            <w:r w:rsidRPr="002115EF">
              <w:rPr>
                <w:rFonts w:ascii="Arial" w:hAnsi="Arial" w:cs="Arial"/>
                <w:color w:val="000000" w:themeColor="text1"/>
                <w:lang w:val="en-GB"/>
              </w:rPr>
              <w:t>community;</w:t>
            </w:r>
            <w:r w:rsidR="00200885" w:rsidRPr="002115EF">
              <w:rPr>
                <w:rFonts w:ascii="Arial" w:hAnsi="Arial" w:cs="Arial"/>
                <w:color w:val="000000" w:themeColor="text1"/>
                <w:lang w:val="en-GB"/>
              </w:rPr>
              <w:t xml:space="preserve"> </w:t>
            </w:r>
            <w:r w:rsidRPr="002115EF">
              <w:rPr>
                <w:rFonts w:ascii="Arial" w:hAnsi="Arial" w:cs="Arial"/>
                <w:color w:val="000000" w:themeColor="text1"/>
                <w:lang w:val="en-GB"/>
              </w:rPr>
              <w:t>ecosystem</w:t>
            </w:r>
          </w:p>
        </w:tc>
      </w:tr>
      <w:tr w:rsidR="002115EF" w:rsidRPr="002115EF" w14:paraId="652305F8" w14:textId="77777777" w:rsidTr="00DC704B">
        <w:tc>
          <w:tcPr>
            <w:tcW w:w="2972" w:type="dxa"/>
          </w:tcPr>
          <w:p w14:paraId="022FD394"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trophicLevel</w:t>
            </w:r>
          </w:p>
        </w:tc>
        <w:tc>
          <w:tcPr>
            <w:tcW w:w="3119" w:type="dxa"/>
          </w:tcPr>
          <w:p w14:paraId="165091A6" w14:textId="77777777" w:rsidR="0063018C" w:rsidRPr="002115EF" w:rsidRDefault="0063018C" w:rsidP="00DB6595">
            <w:pPr>
              <w:pStyle w:val="Sinespaciado"/>
              <w:rPr>
                <w:rFonts w:ascii="Arial" w:hAnsi="Arial" w:cs="Arial"/>
                <w:color w:val="000000" w:themeColor="text1"/>
                <w:lang w:val="en-GB"/>
              </w:rPr>
            </w:pPr>
            <w:r w:rsidRPr="002115EF">
              <w:rPr>
                <w:rFonts w:ascii="Arial" w:hAnsi="Arial" w:cs="Arial"/>
                <w:color w:val="000000" w:themeColor="text1"/>
                <w:lang w:val="en-GB"/>
              </w:rPr>
              <w:t xml:space="preserve">Trophic level of the affected native species (See Table 2) </w:t>
            </w:r>
          </w:p>
        </w:tc>
        <w:tc>
          <w:tcPr>
            <w:tcW w:w="3259" w:type="dxa"/>
          </w:tcPr>
          <w:p w14:paraId="10FD6BF3" w14:textId="35C188C4" w:rsidR="0063018C" w:rsidRPr="002115EF" w:rsidRDefault="0063018C" w:rsidP="00200885">
            <w:pPr>
              <w:pStyle w:val="Sinespaciado"/>
              <w:rPr>
                <w:rFonts w:ascii="Arial" w:hAnsi="Arial" w:cs="Arial"/>
                <w:b/>
                <w:color w:val="000000" w:themeColor="text1"/>
                <w:lang w:val="en-GB"/>
              </w:rPr>
            </w:pPr>
            <w:r w:rsidRPr="002115EF">
              <w:rPr>
                <w:rFonts w:ascii="Arial" w:hAnsi="Arial" w:cs="Arial"/>
                <w:color w:val="000000" w:themeColor="text1"/>
                <w:lang w:val="en-GB"/>
              </w:rPr>
              <w:t>decomposer;</w:t>
            </w:r>
            <w:r w:rsidR="00200885" w:rsidRPr="002115EF">
              <w:rPr>
                <w:rFonts w:ascii="Arial" w:hAnsi="Arial" w:cs="Arial"/>
                <w:color w:val="000000" w:themeColor="text1"/>
                <w:lang w:val="en-GB"/>
              </w:rPr>
              <w:t xml:space="preserve"> </w:t>
            </w:r>
            <w:r w:rsidRPr="002115EF">
              <w:rPr>
                <w:rFonts w:ascii="Arial" w:hAnsi="Arial" w:cs="Arial"/>
                <w:color w:val="000000" w:themeColor="text1"/>
                <w:lang w:val="en-GB"/>
              </w:rPr>
              <w:t>herbivore;</w:t>
            </w:r>
            <w:r w:rsidR="00200885" w:rsidRPr="002115EF">
              <w:rPr>
                <w:rFonts w:ascii="Arial" w:hAnsi="Arial" w:cs="Arial"/>
                <w:color w:val="000000" w:themeColor="text1"/>
                <w:lang w:val="en-GB"/>
              </w:rPr>
              <w:t xml:space="preserve"> </w:t>
            </w:r>
            <w:r w:rsidRPr="002115EF">
              <w:rPr>
                <w:rFonts w:ascii="Arial" w:hAnsi="Arial" w:cs="Arial"/>
                <w:color w:val="000000" w:themeColor="text1"/>
                <w:lang w:val="en-GB"/>
              </w:rPr>
              <w:t>omnivore;</w:t>
            </w:r>
            <w:r w:rsidR="00200885" w:rsidRPr="002115EF">
              <w:rPr>
                <w:rFonts w:ascii="Arial" w:hAnsi="Arial" w:cs="Arial"/>
                <w:color w:val="000000" w:themeColor="text1"/>
                <w:lang w:val="en-GB"/>
              </w:rPr>
              <w:t xml:space="preserve"> </w:t>
            </w:r>
            <w:r w:rsidRPr="002115EF">
              <w:rPr>
                <w:rFonts w:ascii="Arial" w:hAnsi="Arial" w:cs="Arial"/>
                <w:color w:val="000000" w:themeColor="text1"/>
                <w:lang w:val="en-GB"/>
              </w:rPr>
              <w:t>parasite; plant; pollinator;</w:t>
            </w:r>
            <w:r w:rsidR="00200885" w:rsidRPr="002115EF">
              <w:rPr>
                <w:rFonts w:ascii="Arial" w:hAnsi="Arial" w:cs="Arial"/>
                <w:color w:val="000000" w:themeColor="text1"/>
                <w:lang w:val="en-GB"/>
              </w:rPr>
              <w:t xml:space="preserve"> </w:t>
            </w:r>
            <w:r w:rsidRPr="002115EF">
              <w:rPr>
                <w:rFonts w:ascii="Arial" w:hAnsi="Arial" w:cs="Arial"/>
                <w:color w:val="000000" w:themeColor="text1"/>
              </w:rPr>
              <w:t>predator;</w:t>
            </w:r>
            <w:r w:rsidR="00200885" w:rsidRPr="002115EF">
              <w:rPr>
                <w:rFonts w:ascii="Arial" w:hAnsi="Arial" w:cs="Arial"/>
                <w:color w:val="000000" w:themeColor="text1"/>
              </w:rPr>
              <w:t xml:space="preserve"> </w:t>
            </w:r>
            <w:r w:rsidRPr="002115EF">
              <w:rPr>
                <w:rFonts w:ascii="Arial" w:hAnsi="Arial" w:cs="Arial"/>
                <w:color w:val="000000" w:themeColor="text1"/>
                <w:lang w:val="en-GB"/>
              </w:rPr>
              <w:t>symbiont</w:t>
            </w:r>
          </w:p>
        </w:tc>
      </w:tr>
      <w:tr w:rsidR="002115EF" w:rsidRPr="002115EF" w14:paraId="76EC9563" w14:textId="77777777" w:rsidTr="00DC704B">
        <w:tc>
          <w:tcPr>
            <w:tcW w:w="2972" w:type="dxa"/>
          </w:tcPr>
          <w:p w14:paraId="67BB5DF5" w14:textId="77777777" w:rsidR="0063018C" w:rsidRPr="002115EF" w:rsidRDefault="0063018C" w:rsidP="00DB6595">
            <w:pPr>
              <w:pStyle w:val="Sinespaciado"/>
              <w:rPr>
                <w:rFonts w:ascii="Arial" w:hAnsi="Arial" w:cs="Arial"/>
                <w:color w:val="000000" w:themeColor="text1"/>
              </w:rPr>
            </w:pPr>
            <w:r w:rsidRPr="002115EF">
              <w:rPr>
                <w:rFonts w:ascii="Arial" w:hAnsi="Arial" w:cs="Arial"/>
                <w:color w:val="000000" w:themeColor="text1"/>
              </w:rPr>
              <w:t>impactDirection</w:t>
            </w:r>
          </w:p>
        </w:tc>
        <w:tc>
          <w:tcPr>
            <w:tcW w:w="3119" w:type="dxa"/>
          </w:tcPr>
          <w:p w14:paraId="057DC9A8" w14:textId="77777777" w:rsidR="0063018C" w:rsidRPr="002115EF" w:rsidRDefault="0063018C" w:rsidP="00DB6595">
            <w:pPr>
              <w:pStyle w:val="Sinespaciado"/>
              <w:rPr>
                <w:rFonts w:ascii="Arial" w:hAnsi="Arial" w:cs="Arial"/>
                <w:color w:val="000000" w:themeColor="text1"/>
                <w:lang w:val="en-GB"/>
              </w:rPr>
            </w:pPr>
            <w:r w:rsidRPr="002115EF">
              <w:rPr>
                <w:rFonts w:ascii="Arial" w:eastAsiaTheme="minorEastAsia" w:hAnsi="Arial" w:cs="Arial"/>
                <w:color w:val="000000" w:themeColor="text1"/>
                <w:lang w:val="en-US"/>
              </w:rPr>
              <w:t xml:space="preserve">Direction of the impact </w:t>
            </w:r>
          </w:p>
        </w:tc>
        <w:tc>
          <w:tcPr>
            <w:tcW w:w="3259" w:type="dxa"/>
          </w:tcPr>
          <w:p w14:paraId="0109FAF1" w14:textId="6D026A65" w:rsidR="0063018C" w:rsidRPr="002115EF" w:rsidRDefault="0063018C" w:rsidP="00200885">
            <w:pPr>
              <w:pStyle w:val="Sinespaciado"/>
              <w:rPr>
                <w:rFonts w:ascii="Arial" w:hAnsi="Arial" w:cs="Arial"/>
                <w:b/>
                <w:color w:val="000000" w:themeColor="text1"/>
                <w:lang w:val="en-GB"/>
              </w:rPr>
            </w:pPr>
            <w:r w:rsidRPr="002115EF">
              <w:rPr>
                <w:rFonts w:ascii="Arial" w:eastAsiaTheme="minorEastAsia" w:hAnsi="Arial" w:cs="Arial"/>
                <w:color w:val="000000" w:themeColor="text1"/>
                <w:lang w:val="en-US"/>
              </w:rPr>
              <w:t>decrease;</w:t>
            </w:r>
            <w:r w:rsidR="00200885" w:rsidRPr="002115EF">
              <w:rPr>
                <w:rFonts w:ascii="Arial" w:eastAsiaTheme="minorEastAsia" w:hAnsi="Arial" w:cs="Arial"/>
                <w:color w:val="000000" w:themeColor="text1"/>
                <w:lang w:val="en-US"/>
              </w:rPr>
              <w:t xml:space="preserve"> </w:t>
            </w:r>
            <w:r w:rsidRPr="002115EF">
              <w:rPr>
                <w:rFonts w:ascii="Arial" w:eastAsiaTheme="minorEastAsia" w:hAnsi="Arial" w:cs="Arial"/>
                <w:color w:val="000000" w:themeColor="text1"/>
                <w:lang w:val="en-US"/>
              </w:rPr>
              <w:t>increase;</w:t>
            </w:r>
            <w:r w:rsidR="00200885" w:rsidRPr="002115EF">
              <w:rPr>
                <w:rFonts w:ascii="Arial" w:eastAsiaTheme="minorEastAsia" w:hAnsi="Arial" w:cs="Arial"/>
                <w:color w:val="000000" w:themeColor="text1"/>
                <w:lang w:val="en-US"/>
              </w:rPr>
              <w:t xml:space="preserve"> </w:t>
            </w:r>
            <w:r w:rsidRPr="002115EF">
              <w:rPr>
                <w:rFonts w:ascii="Arial" w:eastAsiaTheme="minorEastAsia" w:hAnsi="Arial" w:cs="Arial"/>
                <w:color w:val="000000" w:themeColor="text1"/>
                <w:lang w:val="en-US"/>
              </w:rPr>
              <w:t>non-significant</w:t>
            </w:r>
          </w:p>
        </w:tc>
      </w:tr>
    </w:tbl>
    <w:p w14:paraId="6D2BECC0" w14:textId="138A6CE4" w:rsidR="0063018C" w:rsidRPr="002115EF" w:rsidRDefault="0063018C" w:rsidP="0063018C">
      <w:pPr>
        <w:spacing w:after="240" w:line="360" w:lineRule="auto"/>
        <w:rPr>
          <w:rFonts w:ascii="Arial" w:eastAsiaTheme="minorEastAsia" w:hAnsi="Arial" w:cs="Arial"/>
          <w:b/>
          <w:color w:val="000000" w:themeColor="text1"/>
          <w:sz w:val="24"/>
          <w:szCs w:val="24"/>
        </w:rPr>
      </w:pPr>
    </w:p>
    <w:p w14:paraId="1FA37390" w14:textId="3D930B8A" w:rsidR="003E139F" w:rsidRPr="002115EF" w:rsidRDefault="003E139F" w:rsidP="003E139F">
      <w:pPr>
        <w:spacing w:after="240" w:line="360" w:lineRule="auto"/>
        <w:rPr>
          <w:rFonts w:ascii="Arial" w:hAnsi="Arial" w:cs="Arial"/>
          <w:color w:val="000000" w:themeColor="text1"/>
          <w:sz w:val="24"/>
          <w:szCs w:val="24"/>
        </w:rPr>
      </w:pPr>
      <w:r w:rsidRPr="002115EF">
        <w:rPr>
          <w:rFonts w:ascii="Arial" w:eastAsia="Calibri" w:hAnsi="Arial" w:cs="Arial"/>
          <w:b/>
          <w:color w:val="000000" w:themeColor="text1"/>
          <w:sz w:val="24"/>
          <w:szCs w:val="24"/>
        </w:rPr>
        <w:t>Storage location and medium:</w:t>
      </w:r>
      <w:r w:rsidRPr="002115EF">
        <w:rPr>
          <w:rFonts w:ascii="Arial" w:eastAsia="Calibri" w:hAnsi="Arial" w:cs="Arial"/>
          <w:color w:val="000000" w:themeColor="text1"/>
          <w:sz w:val="24"/>
          <w:szCs w:val="24"/>
        </w:rPr>
        <w:t xml:space="preserve"> </w:t>
      </w:r>
      <w:r w:rsidRPr="002115EF">
        <w:rPr>
          <w:rFonts w:ascii="Arial" w:eastAsia="Calibri" w:hAnsi="Arial" w:cs="Arial"/>
          <w:color w:val="000000" w:themeColor="text1"/>
          <w:sz w:val="24"/>
          <w:szCs w:val="24"/>
          <w:lang w:val="en-GB"/>
        </w:rPr>
        <w:t xml:space="preserve">The </w:t>
      </w:r>
      <w:r w:rsidRPr="002115EF">
        <w:rPr>
          <w:rFonts w:ascii="Arial" w:hAnsi="Arial" w:cs="Arial"/>
          <w:color w:val="000000" w:themeColor="text1"/>
          <w:sz w:val="24"/>
          <w:szCs w:val="24"/>
        </w:rPr>
        <w:t>PLANTIMPACTSEUROPE</w:t>
      </w:r>
      <w:r w:rsidRPr="002115EF">
        <w:rPr>
          <w:rFonts w:ascii="Arial" w:eastAsia="Calibri" w:hAnsi="Arial" w:cs="Arial"/>
          <w:color w:val="000000" w:themeColor="text1"/>
          <w:sz w:val="24"/>
          <w:szCs w:val="24"/>
          <w:lang w:val="en-GB"/>
        </w:rPr>
        <w:t xml:space="preserve"> database can be accessed at</w:t>
      </w:r>
      <w:r w:rsidRPr="002115EF">
        <w:rPr>
          <w:rFonts w:ascii="Arial" w:hAnsi="Arial" w:cs="Arial"/>
          <w:color w:val="000000" w:themeColor="text1"/>
          <w:sz w:val="24"/>
          <w:szCs w:val="24"/>
        </w:rPr>
        <w:t xml:space="preserve"> </w:t>
      </w:r>
      <w:hyperlink r:id="rId14" w:history="1">
        <w:r w:rsidRPr="002115EF">
          <w:rPr>
            <w:rStyle w:val="Hipervnculo"/>
            <w:rFonts w:ascii="Arial" w:hAnsi="Arial" w:cs="Arial"/>
            <w:color w:val="000000" w:themeColor="text1"/>
            <w:sz w:val="24"/>
            <w:szCs w:val="24"/>
          </w:rPr>
          <w:t>https://figshare.com/s/0a890d22bf5632fe5cb5</w:t>
        </w:r>
      </w:hyperlink>
    </w:p>
    <w:p w14:paraId="5224D4C6" w14:textId="77777777" w:rsidR="00F004DE" w:rsidRPr="002115EF" w:rsidRDefault="00F004DE" w:rsidP="00F004DE">
      <w:pPr>
        <w:pStyle w:val="Prrafodelista"/>
        <w:numPr>
          <w:ilvl w:val="0"/>
          <w:numId w:val="32"/>
        </w:numPr>
        <w:spacing w:after="240" w:line="360" w:lineRule="auto"/>
        <w:rPr>
          <w:rFonts w:ascii="Arial" w:hAnsi="Arial" w:cs="Arial"/>
          <w:color w:val="000000" w:themeColor="text1"/>
          <w:sz w:val="24"/>
          <w:szCs w:val="24"/>
        </w:rPr>
      </w:pPr>
      <w:r w:rsidRPr="002115EF">
        <w:rPr>
          <w:rFonts w:ascii="Arial" w:hAnsi="Arial" w:cs="Arial"/>
          <w:color w:val="000000" w:themeColor="text1"/>
          <w:sz w:val="24"/>
          <w:szCs w:val="24"/>
        </w:rPr>
        <w:t>PLANTIMPACTSEUROPE_publicationLevel</w:t>
      </w:r>
      <w:r w:rsidRPr="002115EF">
        <w:rPr>
          <w:rFonts w:ascii="Arial" w:hAnsi="Arial" w:cs="Arial"/>
          <w:color w:val="000000" w:themeColor="text1"/>
          <w:sz w:val="24"/>
          <w:szCs w:val="24"/>
          <w:lang w:val="en-GB"/>
        </w:rPr>
        <w:t>. xlsx: 266 publications with indication of countries, habitats and study locations, 312 entries (rows excluding the header), 8 columns, 59 KB.</w:t>
      </w:r>
    </w:p>
    <w:p w14:paraId="4D8E5A29" w14:textId="40B84DA8" w:rsidR="0063018C" w:rsidRPr="002115EF" w:rsidRDefault="00F004DE" w:rsidP="00FB0FF9">
      <w:pPr>
        <w:pStyle w:val="Prrafodelista"/>
        <w:numPr>
          <w:ilvl w:val="0"/>
          <w:numId w:val="32"/>
        </w:numPr>
        <w:spacing w:after="240" w:line="360" w:lineRule="auto"/>
        <w:rPr>
          <w:rFonts w:ascii="Arial" w:hAnsi="Arial" w:cs="Arial"/>
          <w:color w:val="000000" w:themeColor="text1"/>
          <w:sz w:val="24"/>
          <w:szCs w:val="24"/>
        </w:rPr>
      </w:pPr>
      <w:r w:rsidRPr="002115EF">
        <w:rPr>
          <w:rFonts w:ascii="Arial" w:hAnsi="Arial" w:cs="Arial"/>
          <w:color w:val="000000" w:themeColor="text1"/>
          <w:sz w:val="24"/>
          <w:szCs w:val="24"/>
        </w:rPr>
        <w:t>PLANTIMPACTSEUROPE_impactsDatabase</w:t>
      </w:r>
      <w:r w:rsidRPr="002115EF">
        <w:rPr>
          <w:rFonts w:ascii="Arial" w:hAnsi="Arial" w:cs="Arial"/>
          <w:color w:val="000000" w:themeColor="text1"/>
          <w:sz w:val="24"/>
          <w:szCs w:val="24"/>
          <w:lang w:val="en-GB"/>
        </w:rPr>
        <w:t>. xlsx: 4259 impacts (rows excluding the header), 16 columns, 34</w:t>
      </w:r>
      <w:r w:rsidR="005D1C7F" w:rsidRPr="002115EF">
        <w:rPr>
          <w:rFonts w:ascii="Arial" w:hAnsi="Arial" w:cs="Arial"/>
          <w:color w:val="000000" w:themeColor="text1"/>
          <w:sz w:val="24"/>
          <w:szCs w:val="24"/>
          <w:lang w:val="en-GB"/>
        </w:rPr>
        <w:t>8</w:t>
      </w:r>
      <w:r w:rsidRPr="002115EF">
        <w:rPr>
          <w:rFonts w:ascii="Arial" w:hAnsi="Arial" w:cs="Arial"/>
          <w:color w:val="000000" w:themeColor="text1"/>
          <w:sz w:val="24"/>
          <w:szCs w:val="24"/>
          <w:lang w:val="en-GB"/>
        </w:rPr>
        <w:t xml:space="preserve"> KB.</w:t>
      </w:r>
    </w:p>
    <w:sectPr w:rsidR="0063018C" w:rsidRPr="002115EF" w:rsidSect="001735A3">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064F565" w16cex:dateUtc="2023-11-30T08:42:00Z"/>
  <w16cex:commentExtensible w16cex:durableId="6D64728F" w16cex:dateUtc="2023-11-30T09:35:00Z"/>
  <w16cex:commentExtensible w16cex:durableId="7DA10577" w16cex:dateUtc="2023-11-30T09: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E902C6A" w16cid:durableId="29195DA4"/>
  <w16cid:commentId w16cid:paraId="5716805D" w16cid:durableId="29195DA5"/>
  <w16cid:commentId w16cid:paraId="5C04BCB1" w16cid:durableId="29195DA6"/>
  <w16cid:commentId w16cid:paraId="2A5185F1" w16cid:durableId="2919AD90"/>
  <w16cid:commentId w16cid:paraId="56A98BEC" w16cid:durableId="29197896"/>
  <w16cid:commentId w16cid:paraId="6404538F" w16cid:durableId="29195DA7"/>
  <w16cid:commentId w16cid:paraId="03902424" w16cid:durableId="2919AFF2"/>
  <w16cid:commentId w16cid:paraId="64D97235" w16cid:durableId="6D64728F"/>
  <w16cid:commentId w16cid:paraId="11FD1B99" w16cid:durableId="29197452"/>
  <w16cid:commentId w16cid:paraId="5BB0FB81" w16cid:durableId="29195DA9"/>
  <w16cid:commentId w16cid:paraId="2006C066" w16cid:durableId="29195DAA"/>
  <w16cid:commentId w16cid:paraId="7FAEC98B" w16cid:durableId="7DA10577"/>
  <w16cid:commentId w16cid:paraId="6E5117AF" w16cid:durableId="29197325"/>
  <w16cid:commentId w16cid:paraId="06B7DA87" w16cid:durableId="291995E0"/>
  <w16cid:commentId w16cid:paraId="26563A95" w16cid:durableId="2919B31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551B1" w14:textId="77777777" w:rsidR="00C87472" w:rsidRDefault="00C87472" w:rsidP="00EA225F">
      <w:pPr>
        <w:spacing w:after="0" w:line="240" w:lineRule="auto"/>
      </w:pPr>
      <w:r>
        <w:separator/>
      </w:r>
    </w:p>
  </w:endnote>
  <w:endnote w:type="continuationSeparator" w:id="0">
    <w:p w14:paraId="383756A9" w14:textId="77777777" w:rsidR="00C87472" w:rsidRDefault="00C87472" w:rsidP="00EA225F">
      <w:pPr>
        <w:spacing w:after="0" w:line="240" w:lineRule="auto"/>
      </w:pPr>
      <w:r>
        <w:continuationSeparator/>
      </w:r>
    </w:p>
  </w:endnote>
  <w:endnote w:type="continuationNotice" w:id="1">
    <w:p w14:paraId="4B6D24A4" w14:textId="77777777" w:rsidR="00C87472" w:rsidRDefault="00C874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ヒラギノ角ゴ Pro W3">
    <w:altName w:val="MS Gothic"/>
    <w:charset w:val="80"/>
    <w:family w:val="auto"/>
    <w:pitch w:val="variable"/>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2017579"/>
      <w:docPartObj>
        <w:docPartGallery w:val="Page Numbers (Bottom of Page)"/>
        <w:docPartUnique/>
      </w:docPartObj>
    </w:sdtPr>
    <w:sdtEndPr/>
    <w:sdtContent>
      <w:p w14:paraId="3FE26883" w14:textId="7AACF87C" w:rsidR="00547ED9" w:rsidRDefault="00547ED9">
        <w:pPr>
          <w:pStyle w:val="Piedepgina"/>
          <w:jc w:val="right"/>
        </w:pPr>
        <w:r>
          <w:fldChar w:fldCharType="begin"/>
        </w:r>
        <w:r>
          <w:instrText>PAGE   \* MERGEFORMAT</w:instrText>
        </w:r>
        <w:r>
          <w:fldChar w:fldCharType="separate"/>
        </w:r>
        <w:r w:rsidR="002115EF" w:rsidRPr="002115EF">
          <w:rPr>
            <w:noProof/>
            <w:lang w:val="es-ES"/>
          </w:rPr>
          <w:t>5</w:t>
        </w:r>
        <w:r>
          <w:fldChar w:fldCharType="end"/>
        </w:r>
      </w:p>
    </w:sdtContent>
  </w:sdt>
  <w:p w14:paraId="628AC153" w14:textId="77777777" w:rsidR="00547ED9" w:rsidRDefault="00547E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F29CBD" w14:textId="77777777" w:rsidR="00C87472" w:rsidRDefault="00C87472" w:rsidP="00EA225F">
      <w:pPr>
        <w:spacing w:after="0" w:line="240" w:lineRule="auto"/>
      </w:pPr>
      <w:r>
        <w:separator/>
      </w:r>
    </w:p>
  </w:footnote>
  <w:footnote w:type="continuationSeparator" w:id="0">
    <w:p w14:paraId="02CDC2AB" w14:textId="77777777" w:rsidR="00C87472" w:rsidRDefault="00C87472" w:rsidP="00EA225F">
      <w:pPr>
        <w:spacing w:after="0" w:line="240" w:lineRule="auto"/>
      </w:pPr>
      <w:r>
        <w:continuationSeparator/>
      </w:r>
    </w:p>
  </w:footnote>
  <w:footnote w:type="continuationNotice" w:id="1">
    <w:p w14:paraId="01600150" w14:textId="77777777" w:rsidR="00C87472" w:rsidRDefault="00C8747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10537"/>
    <w:multiLevelType w:val="hybridMultilevel"/>
    <w:tmpl w:val="83C81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F0A08"/>
    <w:multiLevelType w:val="hybridMultilevel"/>
    <w:tmpl w:val="30EE7318"/>
    <w:lvl w:ilvl="0" w:tplc="ED3CD2EC">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A5147AC4">
      <w:start w:val="1"/>
      <w:numFmt w:val="bullet"/>
      <w:lvlText w:val=""/>
      <w:lvlJc w:val="left"/>
      <w:pPr>
        <w:ind w:left="2160" w:hanging="360"/>
      </w:pPr>
      <w:rPr>
        <w:rFonts w:ascii="Wingdings" w:hAnsi="Wingdings" w:hint="default"/>
      </w:rPr>
    </w:lvl>
    <w:lvl w:ilvl="3" w:tplc="4E9AEBBC">
      <w:start w:val="1"/>
      <w:numFmt w:val="bullet"/>
      <w:lvlText w:val=""/>
      <w:lvlJc w:val="left"/>
      <w:pPr>
        <w:ind w:left="2880" w:hanging="360"/>
      </w:pPr>
      <w:rPr>
        <w:rFonts w:ascii="Symbol" w:hAnsi="Symbol" w:hint="default"/>
      </w:rPr>
    </w:lvl>
    <w:lvl w:ilvl="4" w:tplc="3850CDEA">
      <w:start w:val="1"/>
      <w:numFmt w:val="bullet"/>
      <w:lvlText w:val="o"/>
      <w:lvlJc w:val="left"/>
      <w:pPr>
        <w:ind w:left="3600" w:hanging="360"/>
      </w:pPr>
      <w:rPr>
        <w:rFonts w:ascii="Courier New" w:hAnsi="Courier New" w:hint="default"/>
      </w:rPr>
    </w:lvl>
    <w:lvl w:ilvl="5" w:tplc="1EFE5870">
      <w:start w:val="1"/>
      <w:numFmt w:val="bullet"/>
      <w:lvlText w:val=""/>
      <w:lvlJc w:val="left"/>
      <w:pPr>
        <w:ind w:left="4320" w:hanging="360"/>
      </w:pPr>
      <w:rPr>
        <w:rFonts w:ascii="Wingdings" w:hAnsi="Wingdings" w:hint="default"/>
      </w:rPr>
    </w:lvl>
    <w:lvl w:ilvl="6" w:tplc="4612A0BA">
      <w:start w:val="1"/>
      <w:numFmt w:val="bullet"/>
      <w:lvlText w:val=""/>
      <w:lvlJc w:val="left"/>
      <w:pPr>
        <w:ind w:left="5040" w:hanging="360"/>
      </w:pPr>
      <w:rPr>
        <w:rFonts w:ascii="Symbol" w:hAnsi="Symbol" w:hint="default"/>
      </w:rPr>
    </w:lvl>
    <w:lvl w:ilvl="7" w:tplc="7C4E3846">
      <w:start w:val="1"/>
      <w:numFmt w:val="bullet"/>
      <w:lvlText w:val="o"/>
      <w:lvlJc w:val="left"/>
      <w:pPr>
        <w:ind w:left="5760" w:hanging="360"/>
      </w:pPr>
      <w:rPr>
        <w:rFonts w:ascii="Courier New" w:hAnsi="Courier New" w:hint="default"/>
      </w:rPr>
    </w:lvl>
    <w:lvl w:ilvl="8" w:tplc="2D88112E">
      <w:start w:val="1"/>
      <w:numFmt w:val="bullet"/>
      <w:lvlText w:val=""/>
      <w:lvlJc w:val="left"/>
      <w:pPr>
        <w:ind w:left="6480" w:hanging="360"/>
      </w:pPr>
      <w:rPr>
        <w:rFonts w:ascii="Wingdings" w:hAnsi="Wingdings" w:hint="default"/>
      </w:rPr>
    </w:lvl>
  </w:abstractNum>
  <w:abstractNum w:abstractNumId="2" w15:restartNumberingAfterBreak="0">
    <w:nsid w:val="0C3F7163"/>
    <w:multiLevelType w:val="hybridMultilevel"/>
    <w:tmpl w:val="65281A98"/>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B47778"/>
    <w:multiLevelType w:val="hybridMultilevel"/>
    <w:tmpl w:val="DD022918"/>
    <w:lvl w:ilvl="0" w:tplc="204692E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DEB2004"/>
    <w:multiLevelType w:val="hybridMultilevel"/>
    <w:tmpl w:val="FFFFFFFF"/>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180" w:hanging="180"/>
      </w:pPr>
    </w:lvl>
    <w:lvl w:ilvl="3" w:tplc="F12CB7F4">
      <w:start w:val="1"/>
      <w:numFmt w:val="decimal"/>
      <w:lvlText w:val="%4."/>
      <w:lvlJc w:val="left"/>
      <w:pPr>
        <w:ind w:left="2880" w:hanging="360"/>
      </w:pPr>
    </w:lvl>
    <w:lvl w:ilvl="4" w:tplc="791460FC">
      <w:start w:val="1"/>
      <w:numFmt w:val="lowerLetter"/>
      <w:lvlText w:val="%5."/>
      <w:lvlJc w:val="left"/>
      <w:pPr>
        <w:ind w:left="3600" w:hanging="360"/>
      </w:pPr>
    </w:lvl>
    <w:lvl w:ilvl="5" w:tplc="1F685A78">
      <w:start w:val="1"/>
      <w:numFmt w:val="lowerRoman"/>
      <w:lvlText w:val="%6."/>
      <w:lvlJc w:val="right"/>
      <w:pPr>
        <w:ind w:left="4320" w:hanging="180"/>
      </w:pPr>
    </w:lvl>
    <w:lvl w:ilvl="6" w:tplc="306E6F4E">
      <w:start w:val="1"/>
      <w:numFmt w:val="decimal"/>
      <w:lvlText w:val="%7."/>
      <w:lvlJc w:val="left"/>
      <w:pPr>
        <w:ind w:left="5040" w:hanging="360"/>
      </w:pPr>
    </w:lvl>
    <w:lvl w:ilvl="7" w:tplc="A4C6CED4">
      <w:start w:val="1"/>
      <w:numFmt w:val="lowerLetter"/>
      <w:lvlText w:val="%8."/>
      <w:lvlJc w:val="left"/>
      <w:pPr>
        <w:ind w:left="5760" w:hanging="360"/>
      </w:pPr>
    </w:lvl>
    <w:lvl w:ilvl="8" w:tplc="2A8A5176">
      <w:start w:val="1"/>
      <w:numFmt w:val="lowerRoman"/>
      <w:lvlText w:val="%9."/>
      <w:lvlJc w:val="right"/>
      <w:pPr>
        <w:ind w:left="6480" w:hanging="180"/>
      </w:pPr>
    </w:lvl>
  </w:abstractNum>
  <w:abstractNum w:abstractNumId="5" w15:restartNumberingAfterBreak="0">
    <w:nsid w:val="0E674843"/>
    <w:multiLevelType w:val="hybridMultilevel"/>
    <w:tmpl w:val="D18097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1924924"/>
    <w:multiLevelType w:val="hybridMultilevel"/>
    <w:tmpl w:val="65F6083C"/>
    <w:lvl w:ilvl="0" w:tplc="FFFFFFFF">
      <w:start w:val="1"/>
      <w:numFmt w:val="upperLetter"/>
      <w:lvlText w:val="%1."/>
      <w:lvlJc w:val="left"/>
      <w:pPr>
        <w:ind w:left="1446" w:hanging="360"/>
      </w:pPr>
    </w:lvl>
    <w:lvl w:ilvl="1" w:tplc="04090019">
      <w:start w:val="1"/>
      <w:numFmt w:val="lowerLetter"/>
      <w:lvlText w:val="%2."/>
      <w:lvlJc w:val="left"/>
      <w:pPr>
        <w:ind w:left="2166" w:hanging="360"/>
      </w:pPr>
    </w:lvl>
    <w:lvl w:ilvl="2" w:tplc="0409001B">
      <w:start w:val="1"/>
      <w:numFmt w:val="lowerRoman"/>
      <w:lvlText w:val="%3."/>
      <w:lvlJc w:val="right"/>
      <w:pPr>
        <w:ind w:left="2886" w:hanging="180"/>
      </w:pPr>
    </w:lvl>
    <w:lvl w:ilvl="3" w:tplc="0409000F">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7" w15:restartNumberingAfterBreak="0">
    <w:nsid w:val="123D748D"/>
    <w:multiLevelType w:val="hybridMultilevel"/>
    <w:tmpl w:val="52F4E90E"/>
    <w:lvl w:ilvl="0" w:tplc="0E7C108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5593D50"/>
    <w:multiLevelType w:val="hybridMultilevel"/>
    <w:tmpl w:val="F5CEA832"/>
    <w:lvl w:ilvl="0" w:tplc="4C6E6CB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8C862B9"/>
    <w:multiLevelType w:val="hybridMultilevel"/>
    <w:tmpl w:val="5282B654"/>
    <w:lvl w:ilvl="0" w:tplc="3D569B5C">
      <w:start w:val="1"/>
      <w:numFmt w:val="bullet"/>
      <w:lvlText w:val=""/>
      <w:lvlJc w:val="left"/>
      <w:pPr>
        <w:ind w:left="720" w:hanging="360"/>
      </w:pPr>
      <w:rPr>
        <w:rFonts w:ascii="Symbol" w:hAnsi="Symbol" w:hint="default"/>
      </w:rPr>
    </w:lvl>
    <w:lvl w:ilvl="1" w:tplc="9CEC781C">
      <w:start w:val="1"/>
      <w:numFmt w:val="bullet"/>
      <w:lvlText w:val="o"/>
      <w:lvlJc w:val="left"/>
      <w:pPr>
        <w:ind w:left="1440" w:hanging="360"/>
      </w:pPr>
      <w:rPr>
        <w:rFonts w:ascii="Courier New" w:hAnsi="Courier New" w:hint="default"/>
      </w:rPr>
    </w:lvl>
    <w:lvl w:ilvl="2" w:tplc="4BC09692">
      <w:start w:val="1"/>
      <w:numFmt w:val="bullet"/>
      <w:lvlText w:val=""/>
      <w:lvlJc w:val="left"/>
      <w:pPr>
        <w:ind w:left="2160" w:hanging="360"/>
      </w:pPr>
      <w:rPr>
        <w:rFonts w:ascii="Wingdings" w:hAnsi="Wingdings" w:hint="default"/>
      </w:rPr>
    </w:lvl>
    <w:lvl w:ilvl="3" w:tplc="050E3612">
      <w:start w:val="1"/>
      <w:numFmt w:val="bullet"/>
      <w:lvlText w:val=""/>
      <w:lvlJc w:val="left"/>
      <w:pPr>
        <w:ind w:left="2880" w:hanging="360"/>
      </w:pPr>
      <w:rPr>
        <w:rFonts w:ascii="Symbol" w:hAnsi="Symbol" w:hint="default"/>
      </w:rPr>
    </w:lvl>
    <w:lvl w:ilvl="4" w:tplc="BF3A9334">
      <w:start w:val="1"/>
      <w:numFmt w:val="bullet"/>
      <w:lvlText w:val="o"/>
      <w:lvlJc w:val="left"/>
      <w:pPr>
        <w:ind w:left="3600" w:hanging="360"/>
      </w:pPr>
      <w:rPr>
        <w:rFonts w:ascii="Courier New" w:hAnsi="Courier New" w:hint="default"/>
      </w:rPr>
    </w:lvl>
    <w:lvl w:ilvl="5" w:tplc="AF025BB8">
      <w:start w:val="1"/>
      <w:numFmt w:val="bullet"/>
      <w:lvlText w:val=""/>
      <w:lvlJc w:val="left"/>
      <w:pPr>
        <w:ind w:left="4320" w:hanging="360"/>
      </w:pPr>
      <w:rPr>
        <w:rFonts w:ascii="Wingdings" w:hAnsi="Wingdings" w:hint="default"/>
      </w:rPr>
    </w:lvl>
    <w:lvl w:ilvl="6" w:tplc="1A8CD1CA">
      <w:start w:val="1"/>
      <w:numFmt w:val="bullet"/>
      <w:lvlText w:val=""/>
      <w:lvlJc w:val="left"/>
      <w:pPr>
        <w:ind w:left="5040" w:hanging="360"/>
      </w:pPr>
      <w:rPr>
        <w:rFonts w:ascii="Symbol" w:hAnsi="Symbol" w:hint="default"/>
      </w:rPr>
    </w:lvl>
    <w:lvl w:ilvl="7" w:tplc="CE1241F2">
      <w:start w:val="1"/>
      <w:numFmt w:val="bullet"/>
      <w:lvlText w:val="o"/>
      <w:lvlJc w:val="left"/>
      <w:pPr>
        <w:ind w:left="5760" w:hanging="360"/>
      </w:pPr>
      <w:rPr>
        <w:rFonts w:ascii="Courier New" w:hAnsi="Courier New" w:hint="default"/>
      </w:rPr>
    </w:lvl>
    <w:lvl w:ilvl="8" w:tplc="708ABE18">
      <w:start w:val="1"/>
      <w:numFmt w:val="bullet"/>
      <w:lvlText w:val=""/>
      <w:lvlJc w:val="left"/>
      <w:pPr>
        <w:ind w:left="6480" w:hanging="360"/>
      </w:pPr>
      <w:rPr>
        <w:rFonts w:ascii="Wingdings" w:hAnsi="Wingdings" w:hint="default"/>
      </w:rPr>
    </w:lvl>
  </w:abstractNum>
  <w:abstractNum w:abstractNumId="10" w15:restartNumberingAfterBreak="0">
    <w:nsid w:val="19225837"/>
    <w:multiLevelType w:val="hybridMultilevel"/>
    <w:tmpl w:val="04A8E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1762DE"/>
    <w:multiLevelType w:val="hybridMultilevel"/>
    <w:tmpl w:val="6E563FE8"/>
    <w:lvl w:ilvl="0" w:tplc="FAC4D3D8">
      <w:start w:val="1"/>
      <w:numFmt w:val="bullet"/>
      <w:lvlText w:val=""/>
      <w:lvlJc w:val="left"/>
      <w:pPr>
        <w:ind w:left="720" w:hanging="360"/>
      </w:pPr>
      <w:rPr>
        <w:rFonts w:ascii="Symbol" w:hAnsi="Symbol" w:hint="default"/>
      </w:rPr>
    </w:lvl>
    <w:lvl w:ilvl="1" w:tplc="B49A2BAA">
      <w:start w:val="1"/>
      <w:numFmt w:val="bullet"/>
      <w:lvlText w:val="o"/>
      <w:lvlJc w:val="left"/>
      <w:pPr>
        <w:ind w:left="1440" w:hanging="360"/>
      </w:pPr>
      <w:rPr>
        <w:rFonts w:ascii="Courier New" w:hAnsi="Courier New" w:hint="default"/>
      </w:rPr>
    </w:lvl>
    <w:lvl w:ilvl="2" w:tplc="A86CDC22">
      <w:start w:val="1"/>
      <w:numFmt w:val="bullet"/>
      <w:lvlText w:val=""/>
      <w:lvlJc w:val="left"/>
      <w:pPr>
        <w:ind w:left="2160" w:hanging="360"/>
      </w:pPr>
      <w:rPr>
        <w:rFonts w:ascii="Wingdings" w:hAnsi="Wingdings" w:hint="default"/>
      </w:rPr>
    </w:lvl>
    <w:lvl w:ilvl="3" w:tplc="B2223074">
      <w:start w:val="1"/>
      <w:numFmt w:val="bullet"/>
      <w:lvlText w:val=""/>
      <w:lvlJc w:val="left"/>
      <w:pPr>
        <w:ind w:left="2880" w:hanging="360"/>
      </w:pPr>
      <w:rPr>
        <w:rFonts w:ascii="Symbol" w:hAnsi="Symbol" w:hint="default"/>
      </w:rPr>
    </w:lvl>
    <w:lvl w:ilvl="4" w:tplc="48009730">
      <w:start w:val="1"/>
      <w:numFmt w:val="bullet"/>
      <w:lvlText w:val="o"/>
      <w:lvlJc w:val="left"/>
      <w:pPr>
        <w:ind w:left="3600" w:hanging="360"/>
      </w:pPr>
      <w:rPr>
        <w:rFonts w:ascii="Courier New" w:hAnsi="Courier New" w:hint="default"/>
      </w:rPr>
    </w:lvl>
    <w:lvl w:ilvl="5" w:tplc="710426EE">
      <w:start w:val="1"/>
      <w:numFmt w:val="bullet"/>
      <w:lvlText w:val=""/>
      <w:lvlJc w:val="left"/>
      <w:pPr>
        <w:ind w:left="4320" w:hanging="360"/>
      </w:pPr>
      <w:rPr>
        <w:rFonts w:ascii="Wingdings" w:hAnsi="Wingdings" w:hint="default"/>
      </w:rPr>
    </w:lvl>
    <w:lvl w:ilvl="6" w:tplc="F130723E">
      <w:start w:val="1"/>
      <w:numFmt w:val="bullet"/>
      <w:lvlText w:val=""/>
      <w:lvlJc w:val="left"/>
      <w:pPr>
        <w:ind w:left="5040" w:hanging="360"/>
      </w:pPr>
      <w:rPr>
        <w:rFonts w:ascii="Symbol" w:hAnsi="Symbol" w:hint="default"/>
      </w:rPr>
    </w:lvl>
    <w:lvl w:ilvl="7" w:tplc="40B27BEE">
      <w:start w:val="1"/>
      <w:numFmt w:val="bullet"/>
      <w:lvlText w:val="o"/>
      <w:lvlJc w:val="left"/>
      <w:pPr>
        <w:ind w:left="5760" w:hanging="360"/>
      </w:pPr>
      <w:rPr>
        <w:rFonts w:ascii="Courier New" w:hAnsi="Courier New" w:hint="default"/>
      </w:rPr>
    </w:lvl>
    <w:lvl w:ilvl="8" w:tplc="BB068FA8">
      <w:start w:val="1"/>
      <w:numFmt w:val="bullet"/>
      <w:lvlText w:val=""/>
      <w:lvlJc w:val="left"/>
      <w:pPr>
        <w:ind w:left="6480" w:hanging="360"/>
      </w:pPr>
      <w:rPr>
        <w:rFonts w:ascii="Wingdings" w:hAnsi="Wingdings" w:hint="default"/>
      </w:rPr>
    </w:lvl>
  </w:abstractNum>
  <w:abstractNum w:abstractNumId="12" w15:restartNumberingAfterBreak="0">
    <w:nsid w:val="20DB35CF"/>
    <w:multiLevelType w:val="hybridMultilevel"/>
    <w:tmpl w:val="D7600FB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52F41FD"/>
    <w:multiLevelType w:val="hybridMultilevel"/>
    <w:tmpl w:val="B05089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C643E49"/>
    <w:multiLevelType w:val="hybridMultilevel"/>
    <w:tmpl w:val="9208E8D0"/>
    <w:lvl w:ilvl="0" w:tplc="215C0706">
      <w:start w:val="1"/>
      <w:numFmt w:val="bullet"/>
      <w:lvlText w:val=""/>
      <w:lvlJc w:val="left"/>
      <w:pPr>
        <w:ind w:left="720" w:hanging="360"/>
      </w:pPr>
      <w:rPr>
        <w:rFonts w:ascii="Symbol" w:hAnsi="Symbol" w:hint="default"/>
      </w:rPr>
    </w:lvl>
    <w:lvl w:ilvl="1" w:tplc="CFC8ABB6">
      <w:start w:val="1"/>
      <w:numFmt w:val="bullet"/>
      <w:lvlText w:val="o"/>
      <w:lvlJc w:val="left"/>
      <w:pPr>
        <w:ind w:left="1440" w:hanging="360"/>
      </w:pPr>
      <w:rPr>
        <w:rFonts w:ascii="Courier New" w:hAnsi="Courier New" w:hint="default"/>
      </w:rPr>
    </w:lvl>
    <w:lvl w:ilvl="2" w:tplc="E90AC192">
      <w:start w:val="1"/>
      <w:numFmt w:val="bullet"/>
      <w:lvlText w:val=""/>
      <w:lvlJc w:val="left"/>
      <w:pPr>
        <w:ind w:left="2160" w:hanging="360"/>
      </w:pPr>
      <w:rPr>
        <w:rFonts w:ascii="Wingdings" w:hAnsi="Wingdings" w:hint="default"/>
      </w:rPr>
    </w:lvl>
    <w:lvl w:ilvl="3" w:tplc="838C188C">
      <w:start w:val="1"/>
      <w:numFmt w:val="bullet"/>
      <w:lvlText w:val=""/>
      <w:lvlJc w:val="left"/>
      <w:pPr>
        <w:ind w:left="2880" w:hanging="360"/>
      </w:pPr>
      <w:rPr>
        <w:rFonts w:ascii="Symbol" w:hAnsi="Symbol" w:hint="default"/>
      </w:rPr>
    </w:lvl>
    <w:lvl w:ilvl="4" w:tplc="2514B910">
      <w:start w:val="1"/>
      <w:numFmt w:val="bullet"/>
      <w:lvlText w:val="o"/>
      <w:lvlJc w:val="left"/>
      <w:pPr>
        <w:ind w:left="3600" w:hanging="360"/>
      </w:pPr>
      <w:rPr>
        <w:rFonts w:ascii="Courier New" w:hAnsi="Courier New" w:hint="default"/>
      </w:rPr>
    </w:lvl>
    <w:lvl w:ilvl="5" w:tplc="3CF4A5F8">
      <w:start w:val="1"/>
      <w:numFmt w:val="bullet"/>
      <w:lvlText w:val=""/>
      <w:lvlJc w:val="left"/>
      <w:pPr>
        <w:ind w:left="4320" w:hanging="360"/>
      </w:pPr>
      <w:rPr>
        <w:rFonts w:ascii="Wingdings" w:hAnsi="Wingdings" w:hint="default"/>
      </w:rPr>
    </w:lvl>
    <w:lvl w:ilvl="6" w:tplc="958CC700">
      <w:start w:val="1"/>
      <w:numFmt w:val="bullet"/>
      <w:lvlText w:val=""/>
      <w:lvlJc w:val="left"/>
      <w:pPr>
        <w:ind w:left="5040" w:hanging="360"/>
      </w:pPr>
      <w:rPr>
        <w:rFonts w:ascii="Symbol" w:hAnsi="Symbol" w:hint="default"/>
      </w:rPr>
    </w:lvl>
    <w:lvl w:ilvl="7" w:tplc="F3EEAF42">
      <w:start w:val="1"/>
      <w:numFmt w:val="bullet"/>
      <w:lvlText w:val="o"/>
      <w:lvlJc w:val="left"/>
      <w:pPr>
        <w:ind w:left="5760" w:hanging="360"/>
      </w:pPr>
      <w:rPr>
        <w:rFonts w:ascii="Courier New" w:hAnsi="Courier New" w:hint="default"/>
      </w:rPr>
    </w:lvl>
    <w:lvl w:ilvl="8" w:tplc="F0AA7206">
      <w:start w:val="1"/>
      <w:numFmt w:val="bullet"/>
      <w:lvlText w:val=""/>
      <w:lvlJc w:val="left"/>
      <w:pPr>
        <w:ind w:left="6480" w:hanging="360"/>
      </w:pPr>
      <w:rPr>
        <w:rFonts w:ascii="Wingdings" w:hAnsi="Wingdings" w:hint="default"/>
      </w:rPr>
    </w:lvl>
  </w:abstractNum>
  <w:abstractNum w:abstractNumId="15" w15:restartNumberingAfterBreak="0">
    <w:nsid w:val="2C73771C"/>
    <w:multiLevelType w:val="hybridMultilevel"/>
    <w:tmpl w:val="7B10992C"/>
    <w:lvl w:ilvl="0" w:tplc="0E7C108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DC75BCB"/>
    <w:multiLevelType w:val="hybridMultilevel"/>
    <w:tmpl w:val="A08C8DB0"/>
    <w:lvl w:ilvl="0" w:tplc="19984DB4">
      <w:start w:val="1"/>
      <w:numFmt w:val="bullet"/>
      <w:lvlText w:val=""/>
      <w:lvlJc w:val="left"/>
      <w:pPr>
        <w:ind w:left="720" w:hanging="360"/>
      </w:pPr>
      <w:rPr>
        <w:rFonts w:ascii="Symbol" w:hAnsi="Symbol" w:hint="default"/>
      </w:rPr>
    </w:lvl>
    <w:lvl w:ilvl="1" w:tplc="606450F2">
      <w:start w:val="1"/>
      <w:numFmt w:val="bullet"/>
      <w:lvlText w:val="o"/>
      <w:lvlJc w:val="left"/>
      <w:pPr>
        <w:ind w:left="1440" w:hanging="360"/>
      </w:pPr>
      <w:rPr>
        <w:rFonts w:ascii="Courier New" w:hAnsi="Courier New" w:hint="default"/>
      </w:rPr>
    </w:lvl>
    <w:lvl w:ilvl="2" w:tplc="DD3E55B6">
      <w:start w:val="1"/>
      <w:numFmt w:val="bullet"/>
      <w:lvlText w:val=""/>
      <w:lvlJc w:val="left"/>
      <w:pPr>
        <w:ind w:left="2160" w:hanging="360"/>
      </w:pPr>
      <w:rPr>
        <w:rFonts w:ascii="Wingdings" w:hAnsi="Wingdings" w:hint="default"/>
      </w:rPr>
    </w:lvl>
    <w:lvl w:ilvl="3" w:tplc="880E09D8">
      <w:start w:val="1"/>
      <w:numFmt w:val="bullet"/>
      <w:lvlText w:val=""/>
      <w:lvlJc w:val="left"/>
      <w:pPr>
        <w:ind w:left="2880" w:hanging="360"/>
      </w:pPr>
      <w:rPr>
        <w:rFonts w:ascii="Symbol" w:hAnsi="Symbol" w:hint="default"/>
      </w:rPr>
    </w:lvl>
    <w:lvl w:ilvl="4" w:tplc="1C66CDFC">
      <w:start w:val="1"/>
      <w:numFmt w:val="bullet"/>
      <w:lvlText w:val="o"/>
      <w:lvlJc w:val="left"/>
      <w:pPr>
        <w:ind w:left="3600" w:hanging="360"/>
      </w:pPr>
      <w:rPr>
        <w:rFonts w:ascii="Courier New" w:hAnsi="Courier New" w:hint="default"/>
      </w:rPr>
    </w:lvl>
    <w:lvl w:ilvl="5" w:tplc="CC0C7D8E">
      <w:start w:val="1"/>
      <w:numFmt w:val="bullet"/>
      <w:lvlText w:val=""/>
      <w:lvlJc w:val="left"/>
      <w:pPr>
        <w:ind w:left="4320" w:hanging="360"/>
      </w:pPr>
      <w:rPr>
        <w:rFonts w:ascii="Wingdings" w:hAnsi="Wingdings" w:hint="default"/>
      </w:rPr>
    </w:lvl>
    <w:lvl w:ilvl="6" w:tplc="3F9EFA12">
      <w:start w:val="1"/>
      <w:numFmt w:val="bullet"/>
      <w:lvlText w:val=""/>
      <w:lvlJc w:val="left"/>
      <w:pPr>
        <w:ind w:left="5040" w:hanging="360"/>
      </w:pPr>
      <w:rPr>
        <w:rFonts w:ascii="Symbol" w:hAnsi="Symbol" w:hint="default"/>
      </w:rPr>
    </w:lvl>
    <w:lvl w:ilvl="7" w:tplc="29BA1CB8">
      <w:start w:val="1"/>
      <w:numFmt w:val="bullet"/>
      <w:lvlText w:val="o"/>
      <w:lvlJc w:val="left"/>
      <w:pPr>
        <w:ind w:left="5760" w:hanging="360"/>
      </w:pPr>
      <w:rPr>
        <w:rFonts w:ascii="Courier New" w:hAnsi="Courier New" w:hint="default"/>
      </w:rPr>
    </w:lvl>
    <w:lvl w:ilvl="8" w:tplc="28549378">
      <w:start w:val="1"/>
      <w:numFmt w:val="bullet"/>
      <w:lvlText w:val=""/>
      <w:lvlJc w:val="left"/>
      <w:pPr>
        <w:ind w:left="6480" w:hanging="360"/>
      </w:pPr>
      <w:rPr>
        <w:rFonts w:ascii="Wingdings" w:hAnsi="Wingdings" w:hint="default"/>
      </w:rPr>
    </w:lvl>
  </w:abstractNum>
  <w:abstractNum w:abstractNumId="17" w15:restartNumberingAfterBreak="0">
    <w:nsid w:val="30195DC1"/>
    <w:multiLevelType w:val="hybridMultilevel"/>
    <w:tmpl w:val="FFFFFFFF"/>
    <w:lvl w:ilvl="0" w:tplc="FFFFFFFF">
      <w:start w:val="1"/>
      <w:numFmt w:val="upperLetter"/>
      <w:lvlText w:val="%1."/>
      <w:lvlJc w:val="left"/>
      <w:pPr>
        <w:ind w:left="720" w:hanging="360"/>
      </w:pPr>
    </w:lvl>
    <w:lvl w:ilvl="1" w:tplc="FFFFFFFF">
      <w:start w:val="1"/>
      <w:numFmt w:val="upperRoman"/>
      <w:lvlText w:val="%2."/>
      <w:lvlJc w:val="right"/>
      <w:pPr>
        <w:ind w:left="1440" w:hanging="360"/>
      </w:pPr>
    </w:lvl>
    <w:lvl w:ilvl="2" w:tplc="F68CFE6C">
      <w:start w:val="1"/>
      <w:numFmt w:val="lowerRoman"/>
      <w:lvlText w:val="%3."/>
      <w:lvlJc w:val="right"/>
      <w:pPr>
        <w:ind w:left="2160" w:hanging="180"/>
      </w:pPr>
    </w:lvl>
    <w:lvl w:ilvl="3" w:tplc="33BE8DE4">
      <w:start w:val="1"/>
      <w:numFmt w:val="decimal"/>
      <w:lvlText w:val="%4."/>
      <w:lvlJc w:val="left"/>
      <w:pPr>
        <w:ind w:left="2880" w:hanging="360"/>
      </w:pPr>
    </w:lvl>
    <w:lvl w:ilvl="4" w:tplc="FAA07D72">
      <w:start w:val="1"/>
      <w:numFmt w:val="lowerLetter"/>
      <w:lvlText w:val="%5."/>
      <w:lvlJc w:val="left"/>
      <w:pPr>
        <w:ind w:left="3600" w:hanging="360"/>
      </w:pPr>
    </w:lvl>
    <w:lvl w:ilvl="5" w:tplc="F3908810">
      <w:start w:val="1"/>
      <w:numFmt w:val="lowerRoman"/>
      <w:lvlText w:val="%6."/>
      <w:lvlJc w:val="right"/>
      <w:pPr>
        <w:ind w:left="4320" w:hanging="180"/>
      </w:pPr>
    </w:lvl>
    <w:lvl w:ilvl="6" w:tplc="7032CCAE">
      <w:start w:val="1"/>
      <w:numFmt w:val="decimal"/>
      <w:lvlText w:val="%7."/>
      <w:lvlJc w:val="left"/>
      <w:pPr>
        <w:ind w:left="5040" w:hanging="360"/>
      </w:pPr>
    </w:lvl>
    <w:lvl w:ilvl="7" w:tplc="AFA28DA6">
      <w:start w:val="1"/>
      <w:numFmt w:val="lowerLetter"/>
      <w:lvlText w:val="%8."/>
      <w:lvlJc w:val="left"/>
      <w:pPr>
        <w:ind w:left="5760" w:hanging="360"/>
      </w:pPr>
    </w:lvl>
    <w:lvl w:ilvl="8" w:tplc="A6FE05D4">
      <w:start w:val="1"/>
      <w:numFmt w:val="lowerRoman"/>
      <w:lvlText w:val="%9."/>
      <w:lvlJc w:val="right"/>
      <w:pPr>
        <w:ind w:left="6480" w:hanging="180"/>
      </w:pPr>
    </w:lvl>
  </w:abstractNum>
  <w:abstractNum w:abstractNumId="18" w15:restartNumberingAfterBreak="0">
    <w:nsid w:val="309D3A89"/>
    <w:multiLevelType w:val="hybridMultilevel"/>
    <w:tmpl w:val="0DFA707C"/>
    <w:lvl w:ilvl="0" w:tplc="3726110A">
      <w:start w:val="220"/>
      <w:numFmt w:val="decimal"/>
      <w:lvlText w:val="%1."/>
      <w:lvlJc w:val="left"/>
      <w:pPr>
        <w:ind w:left="674" w:hanging="390"/>
      </w:pPr>
      <w:rPr>
        <w:rFonts w:cs="Times New Roman" w:hint="default"/>
        <w:color w:val="aut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9" w15:restartNumberingAfterBreak="0">
    <w:nsid w:val="394C47C7"/>
    <w:multiLevelType w:val="hybridMultilevel"/>
    <w:tmpl w:val="B9AED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4B0A81"/>
    <w:multiLevelType w:val="hybridMultilevel"/>
    <w:tmpl w:val="61EC09F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1" w15:restartNumberingAfterBreak="0">
    <w:nsid w:val="4E782198"/>
    <w:multiLevelType w:val="hybridMultilevel"/>
    <w:tmpl w:val="D466002A"/>
    <w:lvl w:ilvl="0" w:tplc="CB727776">
      <w:start w:val="1"/>
      <w:numFmt w:val="bullet"/>
      <w:lvlText w:val=""/>
      <w:lvlJc w:val="left"/>
      <w:pPr>
        <w:ind w:left="720" w:hanging="360"/>
      </w:pPr>
      <w:rPr>
        <w:rFonts w:ascii="Symbol" w:hAnsi="Symbol" w:hint="default"/>
      </w:rPr>
    </w:lvl>
    <w:lvl w:ilvl="1" w:tplc="5D38BC52">
      <w:start w:val="1"/>
      <w:numFmt w:val="bullet"/>
      <w:lvlText w:val="o"/>
      <w:lvlJc w:val="left"/>
      <w:pPr>
        <w:ind w:left="1440" w:hanging="360"/>
      </w:pPr>
      <w:rPr>
        <w:rFonts w:ascii="Courier New" w:hAnsi="Courier New" w:hint="default"/>
      </w:rPr>
    </w:lvl>
    <w:lvl w:ilvl="2" w:tplc="1D3AA896">
      <w:start w:val="1"/>
      <w:numFmt w:val="bullet"/>
      <w:lvlText w:val=""/>
      <w:lvlJc w:val="left"/>
      <w:pPr>
        <w:ind w:left="2160" w:hanging="360"/>
      </w:pPr>
      <w:rPr>
        <w:rFonts w:ascii="Wingdings" w:hAnsi="Wingdings" w:hint="default"/>
      </w:rPr>
    </w:lvl>
    <w:lvl w:ilvl="3" w:tplc="05D03976">
      <w:start w:val="1"/>
      <w:numFmt w:val="bullet"/>
      <w:lvlText w:val=""/>
      <w:lvlJc w:val="left"/>
      <w:pPr>
        <w:ind w:left="2880" w:hanging="360"/>
      </w:pPr>
      <w:rPr>
        <w:rFonts w:ascii="Symbol" w:hAnsi="Symbol" w:hint="default"/>
      </w:rPr>
    </w:lvl>
    <w:lvl w:ilvl="4" w:tplc="BE30E4FC">
      <w:start w:val="1"/>
      <w:numFmt w:val="bullet"/>
      <w:lvlText w:val="o"/>
      <w:lvlJc w:val="left"/>
      <w:pPr>
        <w:ind w:left="3600" w:hanging="360"/>
      </w:pPr>
      <w:rPr>
        <w:rFonts w:ascii="Courier New" w:hAnsi="Courier New" w:hint="default"/>
      </w:rPr>
    </w:lvl>
    <w:lvl w:ilvl="5" w:tplc="57D856D2">
      <w:start w:val="1"/>
      <w:numFmt w:val="bullet"/>
      <w:lvlText w:val=""/>
      <w:lvlJc w:val="left"/>
      <w:pPr>
        <w:ind w:left="4320" w:hanging="360"/>
      </w:pPr>
      <w:rPr>
        <w:rFonts w:ascii="Wingdings" w:hAnsi="Wingdings" w:hint="default"/>
      </w:rPr>
    </w:lvl>
    <w:lvl w:ilvl="6" w:tplc="3716CC42">
      <w:start w:val="1"/>
      <w:numFmt w:val="bullet"/>
      <w:lvlText w:val=""/>
      <w:lvlJc w:val="left"/>
      <w:pPr>
        <w:ind w:left="5040" w:hanging="360"/>
      </w:pPr>
      <w:rPr>
        <w:rFonts w:ascii="Symbol" w:hAnsi="Symbol" w:hint="default"/>
      </w:rPr>
    </w:lvl>
    <w:lvl w:ilvl="7" w:tplc="B9B28282">
      <w:start w:val="1"/>
      <w:numFmt w:val="bullet"/>
      <w:lvlText w:val="o"/>
      <w:lvlJc w:val="left"/>
      <w:pPr>
        <w:ind w:left="5760" w:hanging="360"/>
      </w:pPr>
      <w:rPr>
        <w:rFonts w:ascii="Courier New" w:hAnsi="Courier New" w:hint="default"/>
      </w:rPr>
    </w:lvl>
    <w:lvl w:ilvl="8" w:tplc="4AB80676">
      <w:start w:val="1"/>
      <w:numFmt w:val="bullet"/>
      <w:lvlText w:val=""/>
      <w:lvlJc w:val="left"/>
      <w:pPr>
        <w:ind w:left="6480" w:hanging="360"/>
      </w:pPr>
      <w:rPr>
        <w:rFonts w:ascii="Wingdings" w:hAnsi="Wingdings" w:hint="default"/>
      </w:rPr>
    </w:lvl>
  </w:abstractNum>
  <w:abstractNum w:abstractNumId="22" w15:restartNumberingAfterBreak="0">
    <w:nsid w:val="51667FC0"/>
    <w:multiLevelType w:val="hybridMultilevel"/>
    <w:tmpl w:val="90D487C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4C43B1D"/>
    <w:multiLevelType w:val="hybridMultilevel"/>
    <w:tmpl w:val="FFFFFFFF"/>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180"/>
      </w:pPr>
    </w:lvl>
    <w:lvl w:ilvl="3" w:tplc="F0685EDC">
      <w:start w:val="1"/>
      <w:numFmt w:val="decimal"/>
      <w:lvlText w:val="%4."/>
      <w:lvlJc w:val="left"/>
      <w:pPr>
        <w:ind w:left="2880" w:hanging="360"/>
      </w:pPr>
    </w:lvl>
    <w:lvl w:ilvl="4" w:tplc="9E1E893C">
      <w:start w:val="1"/>
      <w:numFmt w:val="lowerLetter"/>
      <w:lvlText w:val="%5."/>
      <w:lvlJc w:val="left"/>
      <w:pPr>
        <w:ind w:left="3600" w:hanging="360"/>
      </w:pPr>
    </w:lvl>
    <w:lvl w:ilvl="5" w:tplc="35C428C0">
      <w:start w:val="1"/>
      <w:numFmt w:val="lowerRoman"/>
      <w:lvlText w:val="%6."/>
      <w:lvlJc w:val="right"/>
      <w:pPr>
        <w:ind w:left="4320" w:hanging="180"/>
      </w:pPr>
    </w:lvl>
    <w:lvl w:ilvl="6" w:tplc="993ACEE6">
      <w:start w:val="1"/>
      <w:numFmt w:val="decimal"/>
      <w:lvlText w:val="%7."/>
      <w:lvlJc w:val="left"/>
      <w:pPr>
        <w:ind w:left="5040" w:hanging="360"/>
      </w:pPr>
    </w:lvl>
    <w:lvl w:ilvl="7" w:tplc="CAE43B72">
      <w:start w:val="1"/>
      <w:numFmt w:val="lowerLetter"/>
      <w:lvlText w:val="%8."/>
      <w:lvlJc w:val="left"/>
      <w:pPr>
        <w:ind w:left="5760" w:hanging="360"/>
      </w:pPr>
    </w:lvl>
    <w:lvl w:ilvl="8" w:tplc="E2E63130">
      <w:start w:val="1"/>
      <w:numFmt w:val="lowerRoman"/>
      <w:lvlText w:val="%9."/>
      <w:lvlJc w:val="right"/>
      <w:pPr>
        <w:ind w:left="6480" w:hanging="180"/>
      </w:pPr>
    </w:lvl>
  </w:abstractNum>
  <w:abstractNum w:abstractNumId="24" w15:restartNumberingAfterBreak="0">
    <w:nsid w:val="556308D3"/>
    <w:multiLevelType w:val="hybridMultilevel"/>
    <w:tmpl w:val="EACE83C0"/>
    <w:lvl w:ilvl="0" w:tplc="E8B28C22">
      <w:start w:val="167"/>
      <w:numFmt w:val="decimal"/>
      <w:lvlText w:val="%1."/>
      <w:lvlJc w:val="left"/>
      <w:pPr>
        <w:ind w:left="644" w:hanging="360"/>
      </w:pPr>
      <w:rPr>
        <w:rFonts w:ascii="Arial Narrow" w:hAnsi="Arial Narrow" w:hint="default"/>
        <w:i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B9D5982"/>
    <w:multiLevelType w:val="hybridMultilevel"/>
    <w:tmpl w:val="DD022918"/>
    <w:lvl w:ilvl="0" w:tplc="204692E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BEC2713"/>
    <w:multiLevelType w:val="multilevel"/>
    <w:tmpl w:val="937A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2A770E"/>
    <w:multiLevelType w:val="hybridMultilevel"/>
    <w:tmpl w:val="5C64D5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3B14AB0"/>
    <w:multiLevelType w:val="hybridMultilevel"/>
    <w:tmpl w:val="2AAC83C8"/>
    <w:lvl w:ilvl="0" w:tplc="FFFFFFFF">
      <w:start w:val="1"/>
      <w:numFmt w:val="upperLetter"/>
      <w:lvlText w:val="%1."/>
      <w:lvlJc w:val="left"/>
      <w:pPr>
        <w:ind w:left="720" w:hanging="360"/>
      </w:pPr>
    </w:lvl>
    <w:lvl w:ilvl="1" w:tplc="0409000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9" w15:restartNumberingAfterBreak="0">
    <w:nsid w:val="63CB252C"/>
    <w:multiLevelType w:val="hybridMultilevel"/>
    <w:tmpl w:val="7BB8B4CA"/>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4D62498"/>
    <w:multiLevelType w:val="hybridMultilevel"/>
    <w:tmpl w:val="7B10992C"/>
    <w:lvl w:ilvl="0" w:tplc="0E7C108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68D6E81"/>
    <w:multiLevelType w:val="hybridMultilevel"/>
    <w:tmpl w:val="DD022918"/>
    <w:lvl w:ilvl="0" w:tplc="204692E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BD80D9D"/>
    <w:multiLevelType w:val="hybridMultilevel"/>
    <w:tmpl w:val="DD022918"/>
    <w:lvl w:ilvl="0" w:tplc="204692E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2AD1678"/>
    <w:multiLevelType w:val="hybridMultilevel"/>
    <w:tmpl w:val="42A408B8"/>
    <w:lvl w:ilvl="0" w:tplc="E7044C60">
      <w:start w:val="1"/>
      <w:numFmt w:val="decimal"/>
      <w:lvlText w:val="%1."/>
      <w:lvlJc w:val="left"/>
      <w:pPr>
        <w:ind w:left="720" w:hanging="360"/>
      </w:pPr>
    </w:lvl>
    <w:lvl w:ilvl="1" w:tplc="7F4E5ED6">
      <w:start w:val="1"/>
      <w:numFmt w:val="lowerLetter"/>
      <w:lvlText w:val="%2."/>
      <w:lvlJc w:val="left"/>
      <w:pPr>
        <w:ind w:left="1440" w:hanging="360"/>
      </w:pPr>
    </w:lvl>
    <w:lvl w:ilvl="2" w:tplc="99BEAF2C">
      <w:start w:val="1"/>
      <w:numFmt w:val="lowerRoman"/>
      <w:lvlText w:val="%3."/>
      <w:lvlJc w:val="right"/>
      <w:pPr>
        <w:ind w:left="2160" w:hanging="180"/>
      </w:pPr>
    </w:lvl>
    <w:lvl w:ilvl="3" w:tplc="DAD4AC90">
      <w:start w:val="1"/>
      <w:numFmt w:val="decimal"/>
      <w:lvlText w:val="%4."/>
      <w:lvlJc w:val="left"/>
      <w:pPr>
        <w:ind w:left="2880" w:hanging="360"/>
      </w:pPr>
    </w:lvl>
    <w:lvl w:ilvl="4" w:tplc="97CCDC70">
      <w:start w:val="1"/>
      <w:numFmt w:val="lowerLetter"/>
      <w:lvlText w:val="%5."/>
      <w:lvlJc w:val="left"/>
      <w:pPr>
        <w:ind w:left="3600" w:hanging="360"/>
      </w:pPr>
    </w:lvl>
    <w:lvl w:ilvl="5" w:tplc="68027196">
      <w:start w:val="1"/>
      <w:numFmt w:val="lowerRoman"/>
      <w:lvlText w:val="%6."/>
      <w:lvlJc w:val="right"/>
      <w:pPr>
        <w:ind w:left="4320" w:hanging="180"/>
      </w:pPr>
    </w:lvl>
    <w:lvl w:ilvl="6" w:tplc="1C962E28">
      <w:start w:val="1"/>
      <w:numFmt w:val="decimal"/>
      <w:lvlText w:val="%7."/>
      <w:lvlJc w:val="left"/>
      <w:pPr>
        <w:ind w:left="5040" w:hanging="360"/>
      </w:pPr>
    </w:lvl>
    <w:lvl w:ilvl="7" w:tplc="FFCCF11E">
      <w:start w:val="1"/>
      <w:numFmt w:val="lowerLetter"/>
      <w:lvlText w:val="%8."/>
      <w:lvlJc w:val="left"/>
      <w:pPr>
        <w:ind w:left="5760" w:hanging="360"/>
      </w:pPr>
    </w:lvl>
    <w:lvl w:ilvl="8" w:tplc="B5645012">
      <w:start w:val="1"/>
      <w:numFmt w:val="lowerRoman"/>
      <w:lvlText w:val="%9."/>
      <w:lvlJc w:val="right"/>
      <w:pPr>
        <w:ind w:left="6480" w:hanging="180"/>
      </w:pPr>
    </w:lvl>
  </w:abstractNum>
  <w:abstractNum w:abstractNumId="34" w15:restartNumberingAfterBreak="0">
    <w:nsid w:val="740362C7"/>
    <w:multiLevelType w:val="hybridMultilevel"/>
    <w:tmpl w:val="FFFFFFFF"/>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616834F6">
      <w:start w:val="1"/>
      <w:numFmt w:val="lowerRoman"/>
      <w:lvlText w:val="%3."/>
      <w:lvlJc w:val="right"/>
      <w:pPr>
        <w:ind w:left="2160" w:hanging="180"/>
      </w:pPr>
    </w:lvl>
    <w:lvl w:ilvl="3" w:tplc="303E4878">
      <w:start w:val="1"/>
      <w:numFmt w:val="decimal"/>
      <w:lvlText w:val="%4."/>
      <w:lvlJc w:val="left"/>
      <w:pPr>
        <w:ind w:left="2880" w:hanging="360"/>
      </w:pPr>
    </w:lvl>
    <w:lvl w:ilvl="4" w:tplc="99467F7A">
      <w:start w:val="1"/>
      <w:numFmt w:val="lowerLetter"/>
      <w:lvlText w:val="%5."/>
      <w:lvlJc w:val="left"/>
      <w:pPr>
        <w:ind w:left="3600" w:hanging="360"/>
      </w:pPr>
    </w:lvl>
    <w:lvl w:ilvl="5" w:tplc="EC5C2528">
      <w:start w:val="1"/>
      <w:numFmt w:val="lowerRoman"/>
      <w:lvlText w:val="%6."/>
      <w:lvlJc w:val="right"/>
      <w:pPr>
        <w:ind w:left="4320" w:hanging="180"/>
      </w:pPr>
    </w:lvl>
    <w:lvl w:ilvl="6" w:tplc="F188B24C">
      <w:start w:val="1"/>
      <w:numFmt w:val="decimal"/>
      <w:lvlText w:val="%7."/>
      <w:lvlJc w:val="left"/>
      <w:pPr>
        <w:ind w:left="5040" w:hanging="360"/>
      </w:pPr>
    </w:lvl>
    <w:lvl w:ilvl="7" w:tplc="AD7A9280">
      <w:start w:val="1"/>
      <w:numFmt w:val="lowerLetter"/>
      <w:lvlText w:val="%8."/>
      <w:lvlJc w:val="left"/>
      <w:pPr>
        <w:ind w:left="5760" w:hanging="360"/>
      </w:pPr>
    </w:lvl>
    <w:lvl w:ilvl="8" w:tplc="CF32611C">
      <w:start w:val="1"/>
      <w:numFmt w:val="lowerRoman"/>
      <w:lvlText w:val="%9."/>
      <w:lvlJc w:val="right"/>
      <w:pPr>
        <w:ind w:left="6480" w:hanging="180"/>
      </w:pPr>
    </w:lvl>
  </w:abstractNum>
  <w:abstractNum w:abstractNumId="35" w15:restartNumberingAfterBreak="0">
    <w:nsid w:val="75C3062A"/>
    <w:multiLevelType w:val="hybridMultilevel"/>
    <w:tmpl w:val="13BA309C"/>
    <w:lvl w:ilvl="0" w:tplc="20B897EA">
      <w:start w:val="1"/>
      <w:numFmt w:val="upperLetter"/>
      <w:lvlText w:val="%1."/>
      <w:lvlJc w:val="left"/>
      <w:pPr>
        <w:ind w:left="720" w:hanging="360"/>
      </w:pPr>
      <w:rPr>
        <w:b/>
      </w:rPr>
    </w:lvl>
    <w:lvl w:ilvl="1" w:tplc="FFFFFFFF">
      <w:start w:val="1"/>
      <w:numFmt w:val="decimal"/>
      <w:lvlText w:val="%2."/>
      <w:lvlJc w:val="left"/>
      <w:pPr>
        <w:ind w:left="1440" w:hanging="360"/>
      </w:pPr>
    </w:lvl>
    <w:lvl w:ilvl="2" w:tplc="FFFFFFFF">
      <w:start w:val="1"/>
      <w:numFmt w:val="lowerLetter"/>
      <w:lvlText w:val="%3."/>
      <w:lvlJc w:val="left"/>
      <w:pPr>
        <w:ind w:left="2160" w:hanging="180"/>
      </w:pPr>
    </w:lvl>
    <w:lvl w:ilvl="3" w:tplc="E582416C">
      <w:start w:val="1"/>
      <w:numFmt w:val="decimal"/>
      <w:lvlText w:val="%4."/>
      <w:lvlJc w:val="left"/>
      <w:pPr>
        <w:ind w:left="2880" w:hanging="360"/>
      </w:pPr>
    </w:lvl>
    <w:lvl w:ilvl="4" w:tplc="1E7A8444">
      <w:start w:val="1"/>
      <w:numFmt w:val="lowerLetter"/>
      <w:lvlText w:val="%5."/>
      <w:lvlJc w:val="left"/>
      <w:pPr>
        <w:ind w:left="3600" w:hanging="360"/>
      </w:pPr>
    </w:lvl>
    <w:lvl w:ilvl="5" w:tplc="89B43004">
      <w:start w:val="1"/>
      <w:numFmt w:val="lowerRoman"/>
      <w:lvlText w:val="%6."/>
      <w:lvlJc w:val="right"/>
      <w:pPr>
        <w:ind w:left="4320" w:hanging="180"/>
      </w:pPr>
    </w:lvl>
    <w:lvl w:ilvl="6" w:tplc="6F6ACF8E">
      <w:start w:val="1"/>
      <w:numFmt w:val="decimal"/>
      <w:lvlText w:val="%7."/>
      <w:lvlJc w:val="left"/>
      <w:pPr>
        <w:ind w:left="5040" w:hanging="360"/>
      </w:pPr>
    </w:lvl>
    <w:lvl w:ilvl="7" w:tplc="0A3AC7BA">
      <w:start w:val="1"/>
      <w:numFmt w:val="lowerLetter"/>
      <w:lvlText w:val="%8."/>
      <w:lvlJc w:val="left"/>
      <w:pPr>
        <w:ind w:left="5760" w:hanging="360"/>
      </w:pPr>
    </w:lvl>
    <w:lvl w:ilvl="8" w:tplc="D95C45F0">
      <w:start w:val="1"/>
      <w:numFmt w:val="lowerRoman"/>
      <w:lvlText w:val="%9."/>
      <w:lvlJc w:val="right"/>
      <w:pPr>
        <w:ind w:left="6480" w:hanging="180"/>
      </w:pPr>
    </w:lvl>
  </w:abstractNum>
  <w:abstractNum w:abstractNumId="36" w15:restartNumberingAfterBreak="0">
    <w:nsid w:val="7B1E0BDB"/>
    <w:multiLevelType w:val="hybridMultilevel"/>
    <w:tmpl w:val="262CC19E"/>
    <w:lvl w:ilvl="0" w:tplc="4276313E">
      <w:start w:val="1"/>
      <w:numFmt w:val="bullet"/>
      <w:lvlText w:val=""/>
      <w:lvlJc w:val="left"/>
      <w:pPr>
        <w:ind w:left="720" w:hanging="360"/>
      </w:pPr>
      <w:rPr>
        <w:rFonts w:ascii="Symbol" w:hAnsi="Symbol" w:hint="default"/>
      </w:rPr>
    </w:lvl>
    <w:lvl w:ilvl="1" w:tplc="953EE834">
      <w:start w:val="1"/>
      <w:numFmt w:val="bullet"/>
      <w:lvlText w:val="o"/>
      <w:lvlJc w:val="left"/>
      <w:pPr>
        <w:ind w:left="1440" w:hanging="360"/>
      </w:pPr>
      <w:rPr>
        <w:rFonts w:ascii="Courier New" w:hAnsi="Courier New" w:hint="default"/>
      </w:rPr>
    </w:lvl>
    <w:lvl w:ilvl="2" w:tplc="AEB83CEA">
      <w:start w:val="1"/>
      <w:numFmt w:val="bullet"/>
      <w:lvlText w:val=""/>
      <w:lvlJc w:val="left"/>
      <w:pPr>
        <w:ind w:left="2160" w:hanging="360"/>
      </w:pPr>
      <w:rPr>
        <w:rFonts w:ascii="Wingdings" w:hAnsi="Wingdings" w:hint="default"/>
      </w:rPr>
    </w:lvl>
    <w:lvl w:ilvl="3" w:tplc="28E897AE">
      <w:start w:val="1"/>
      <w:numFmt w:val="bullet"/>
      <w:lvlText w:val=""/>
      <w:lvlJc w:val="left"/>
      <w:pPr>
        <w:ind w:left="2880" w:hanging="360"/>
      </w:pPr>
      <w:rPr>
        <w:rFonts w:ascii="Symbol" w:hAnsi="Symbol" w:hint="default"/>
      </w:rPr>
    </w:lvl>
    <w:lvl w:ilvl="4" w:tplc="6FA0EB32">
      <w:start w:val="1"/>
      <w:numFmt w:val="bullet"/>
      <w:lvlText w:val="o"/>
      <w:lvlJc w:val="left"/>
      <w:pPr>
        <w:ind w:left="3600" w:hanging="360"/>
      </w:pPr>
      <w:rPr>
        <w:rFonts w:ascii="Courier New" w:hAnsi="Courier New" w:hint="default"/>
      </w:rPr>
    </w:lvl>
    <w:lvl w:ilvl="5" w:tplc="9DAA1536">
      <w:start w:val="1"/>
      <w:numFmt w:val="bullet"/>
      <w:lvlText w:val=""/>
      <w:lvlJc w:val="left"/>
      <w:pPr>
        <w:ind w:left="4320" w:hanging="360"/>
      </w:pPr>
      <w:rPr>
        <w:rFonts w:ascii="Wingdings" w:hAnsi="Wingdings" w:hint="default"/>
      </w:rPr>
    </w:lvl>
    <w:lvl w:ilvl="6" w:tplc="0DA86330">
      <w:start w:val="1"/>
      <w:numFmt w:val="bullet"/>
      <w:lvlText w:val=""/>
      <w:lvlJc w:val="left"/>
      <w:pPr>
        <w:ind w:left="5040" w:hanging="360"/>
      </w:pPr>
      <w:rPr>
        <w:rFonts w:ascii="Symbol" w:hAnsi="Symbol" w:hint="default"/>
      </w:rPr>
    </w:lvl>
    <w:lvl w:ilvl="7" w:tplc="941457CE">
      <w:start w:val="1"/>
      <w:numFmt w:val="bullet"/>
      <w:lvlText w:val="o"/>
      <w:lvlJc w:val="left"/>
      <w:pPr>
        <w:ind w:left="5760" w:hanging="360"/>
      </w:pPr>
      <w:rPr>
        <w:rFonts w:ascii="Courier New" w:hAnsi="Courier New" w:hint="default"/>
      </w:rPr>
    </w:lvl>
    <w:lvl w:ilvl="8" w:tplc="DF4E46B6">
      <w:start w:val="1"/>
      <w:numFmt w:val="bullet"/>
      <w:lvlText w:val=""/>
      <w:lvlJc w:val="left"/>
      <w:pPr>
        <w:ind w:left="6480" w:hanging="360"/>
      </w:pPr>
      <w:rPr>
        <w:rFonts w:ascii="Wingdings" w:hAnsi="Wingdings" w:hint="default"/>
      </w:rPr>
    </w:lvl>
  </w:abstractNum>
  <w:abstractNum w:abstractNumId="37" w15:restartNumberingAfterBreak="0">
    <w:nsid w:val="7DEB6941"/>
    <w:multiLevelType w:val="hybridMultilevel"/>
    <w:tmpl w:val="67F6D9E0"/>
    <w:lvl w:ilvl="0" w:tplc="FFFFFFFF">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104DB4"/>
    <w:multiLevelType w:val="hybridMultilevel"/>
    <w:tmpl w:val="DD022918"/>
    <w:lvl w:ilvl="0" w:tplc="204692E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4"/>
  </w:num>
  <w:num w:numId="2">
    <w:abstractNumId w:val="35"/>
  </w:num>
  <w:num w:numId="3">
    <w:abstractNumId w:val="4"/>
  </w:num>
  <w:num w:numId="4">
    <w:abstractNumId w:val="23"/>
  </w:num>
  <w:num w:numId="5">
    <w:abstractNumId w:val="17"/>
  </w:num>
  <w:num w:numId="6">
    <w:abstractNumId w:val="16"/>
  </w:num>
  <w:num w:numId="7">
    <w:abstractNumId w:val="36"/>
  </w:num>
  <w:num w:numId="8">
    <w:abstractNumId w:val="9"/>
  </w:num>
  <w:num w:numId="9">
    <w:abstractNumId w:val="1"/>
  </w:num>
  <w:num w:numId="10">
    <w:abstractNumId w:val="14"/>
  </w:num>
  <w:num w:numId="11">
    <w:abstractNumId w:val="33"/>
  </w:num>
  <w:num w:numId="12">
    <w:abstractNumId w:val="11"/>
  </w:num>
  <w:num w:numId="13">
    <w:abstractNumId w:val="21"/>
  </w:num>
  <w:num w:numId="14">
    <w:abstractNumId w:val="19"/>
  </w:num>
  <w:num w:numId="15">
    <w:abstractNumId w:val="10"/>
  </w:num>
  <w:num w:numId="16">
    <w:abstractNumId w:val="2"/>
  </w:num>
  <w:num w:numId="17">
    <w:abstractNumId w:val="0"/>
  </w:num>
  <w:num w:numId="18">
    <w:abstractNumId w:val="28"/>
  </w:num>
  <w:num w:numId="19">
    <w:abstractNumId w:val="37"/>
  </w:num>
  <w:num w:numId="20">
    <w:abstractNumId w:val="29"/>
  </w:num>
  <w:num w:numId="21">
    <w:abstractNumId w:val="6"/>
  </w:num>
  <w:num w:numId="22">
    <w:abstractNumId w:val="27"/>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8"/>
  </w:num>
  <w:num w:numId="26">
    <w:abstractNumId w:val="30"/>
  </w:num>
  <w:num w:numId="27">
    <w:abstractNumId w:val="5"/>
  </w:num>
  <w:num w:numId="28">
    <w:abstractNumId w:val="7"/>
  </w:num>
  <w:num w:numId="29">
    <w:abstractNumId w:val="13"/>
  </w:num>
  <w:num w:numId="30">
    <w:abstractNumId w:val="22"/>
  </w:num>
  <w:num w:numId="31">
    <w:abstractNumId w:val="3"/>
  </w:num>
  <w:num w:numId="32">
    <w:abstractNumId w:val="31"/>
  </w:num>
  <w:num w:numId="33">
    <w:abstractNumId w:val="12"/>
  </w:num>
  <w:num w:numId="34">
    <w:abstractNumId w:val="25"/>
  </w:num>
  <w:num w:numId="35">
    <w:abstractNumId w:val="32"/>
  </w:num>
  <w:num w:numId="36">
    <w:abstractNumId w:val="26"/>
  </w:num>
  <w:num w:numId="37">
    <w:abstractNumId w:val="18"/>
  </w:num>
  <w:num w:numId="38">
    <w:abstractNumId w:val="24"/>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25469"/>
    <w:rsid w:val="000001E4"/>
    <w:rsid w:val="00001A3D"/>
    <w:rsid w:val="00003BCC"/>
    <w:rsid w:val="0000414A"/>
    <w:rsid w:val="00006BC6"/>
    <w:rsid w:val="00011AB9"/>
    <w:rsid w:val="00012770"/>
    <w:rsid w:val="000141E3"/>
    <w:rsid w:val="00015D2B"/>
    <w:rsid w:val="00020319"/>
    <w:rsid w:val="00021708"/>
    <w:rsid w:val="00021C63"/>
    <w:rsid w:val="00026E63"/>
    <w:rsid w:val="0003045A"/>
    <w:rsid w:val="00044723"/>
    <w:rsid w:val="00047A18"/>
    <w:rsid w:val="000509C3"/>
    <w:rsid w:val="00053DA8"/>
    <w:rsid w:val="00054F10"/>
    <w:rsid w:val="000572B0"/>
    <w:rsid w:val="00063237"/>
    <w:rsid w:val="0006344A"/>
    <w:rsid w:val="00063CC5"/>
    <w:rsid w:val="00064A78"/>
    <w:rsid w:val="0006708C"/>
    <w:rsid w:val="000678DD"/>
    <w:rsid w:val="000753EB"/>
    <w:rsid w:val="00080237"/>
    <w:rsid w:val="0008104A"/>
    <w:rsid w:val="0008148A"/>
    <w:rsid w:val="00081913"/>
    <w:rsid w:val="00083A53"/>
    <w:rsid w:val="00084A5C"/>
    <w:rsid w:val="00086682"/>
    <w:rsid w:val="00091E04"/>
    <w:rsid w:val="000925E2"/>
    <w:rsid w:val="000A2224"/>
    <w:rsid w:val="000A5B46"/>
    <w:rsid w:val="000A5C35"/>
    <w:rsid w:val="000A7FB9"/>
    <w:rsid w:val="000B0411"/>
    <w:rsid w:val="000B1B2D"/>
    <w:rsid w:val="000B275D"/>
    <w:rsid w:val="000B3FD4"/>
    <w:rsid w:val="000B41D6"/>
    <w:rsid w:val="000C17BF"/>
    <w:rsid w:val="000C22D0"/>
    <w:rsid w:val="000C26C7"/>
    <w:rsid w:val="000C29B3"/>
    <w:rsid w:val="000C4CC2"/>
    <w:rsid w:val="000C5F26"/>
    <w:rsid w:val="000D0A2F"/>
    <w:rsid w:val="000D11C2"/>
    <w:rsid w:val="000D2C5A"/>
    <w:rsid w:val="000D486D"/>
    <w:rsid w:val="000D5AAA"/>
    <w:rsid w:val="000D69D3"/>
    <w:rsid w:val="000D7C8A"/>
    <w:rsid w:val="000E2091"/>
    <w:rsid w:val="000E252E"/>
    <w:rsid w:val="000F0E06"/>
    <w:rsid w:val="000F5B97"/>
    <w:rsid w:val="000F60CA"/>
    <w:rsid w:val="000F73E7"/>
    <w:rsid w:val="000F7C50"/>
    <w:rsid w:val="0010077F"/>
    <w:rsid w:val="00102637"/>
    <w:rsid w:val="00103110"/>
    <w:rsid w:val="00106647"/>
    <w:rsid w:val="00110D05"/>
    <w:rsid w:val="0011355C"/>
    <w:rsid w:val="00114412"/>
    <w:rsid w:val="0012242B"/>
    <w:rsid w:val="00125C98"/>
    <w:rsid w:val="00133E44"/>
    <w:rsid w:val="001364AE"/>
    <w:rsid w:val="00142FE0"/>
    <w:rsid w:val="00145262"/>
    <w:rsid w:val="0014758C"/>
    <w:rsid w:val="00147868"/>
    <w:rsid w:val="00150811"/>
    <w:rsid w:val="001558E7"/>
    <w:rsid w:val="0015627F"/>
    <w:rsid w:val="00162033"/>
    <w:rsid w:val="00173366"/>
    <w:rsid w:val="001735A3"/>
    <w:rsid w:val="00174882"/>
    <w:rsid w:val="0017589F"/>
    <w:rsid w:val="001759FB"/>
    <w:rsid w:val="00177560"/>
    <w:rsid w:val="001777D0"/>
    <w:rsid w:val="00180613"/>
    <w:rsid w:val="001839D1"/>
    <w:rsid w:val="00187F0D"/>
    <w:rsid w:val="00192D95"/>
    <w:rsid w:val="00193A95"/>
    <w:rsid w:val="001948CD"/>
    <w:rsid w:val="001958D8"/>
    <w:rsid w:val="00196215"/>
    <w:rsid w:val="00197E5A"/>
    <w:rsid w:val="001A0F19"/>
    <w:rsid w:val="001A5421"/>
    <w:rsid w:val="001A56E3"/>
    <w:rsid w:val="001B1808"/>
    <w:rsid w:val="001B2D12"/>
    <w:rsid w:val="001B3EB0"/>
    <w:rsid w:val="001C27AC"/>
    <w:rsid w:val="001C36EE"/>
    <w:rsid w:val="001C7A16"/>
    <w:rsid w:val="001D0731"/>
    <w:rsid w:val="001D3837"/>
    <w:rsid w:val="001D7900"/>
    <w:rsid w:val="001D7D40"/>
    <w:rsid w:val="001E3AF6"/>
    <w:rsid w:val="001E4D3D"/>
    <w:rsid w:val="001E4F4A"/>
    <w:rsid w:val="001E5D6E"/>
    <w:rsid w:val="001E6E73"/>
    <w:rsid w:val="001F0DD5"/>
    <w:rsid w:val="001F0EB0"/>
    <w:rsid w:val="001F187A"/>
    <w:rsid w:val="001F2787"/>
    <w:rsid w:val="001F4779"/>
    <w:rsid w:val="001F5E1C"/>
    <w:rsid w:val="001F7987"/>
    <w:rsid w:val="00200885"/>
    <w:rsid w:val="002037F9"/>
    <w:rsid w:val="00203C57"/>
    <w:rsid w:val="002044B2"/>
    <w:rsid w:val="00204E3B"/>
    <w:rsid w:val="00205E44"/>
    <w:rsid w:val="00207BB2"/>
    <w:rsid w:val="002115EF"/>
    <w:rsid w:val="00211F3D"/>
    <w:rsid w:val="00212D50"/>
    <w:rsid w:val="002133DE"/>
    <w:rsid w:val="0021376D"/>
    <w:rsid w:val="00214AA3"/>
    <w:rsid w:val="00215E29"/>
    <w:rsid w:val="0021708C"/>
    <w:rsid w:val="00217B93"/>
    <w:rsid w:val="00221726"/>
    <w:rsid w:val="00221C84"/>
    <w:rsid w:val="00231131"/>
    <w:rsid w:val="002330C8"/>
    <w:rsid w:val="00237A3A"/>
    <w:rsid w:val="00237F67"/>
    <w:rsid w:val="00240BDF"/>
    <w:rsid w:val="00243685"/>
    <w:rsid w:val="002454FD"/>
    <w:rsid w:val="0024694C"/>
    <w:rsid w:val="00247A08"/>
    <w:rsid w:val="00253C18"/>
    <w:rsid w:val="00255AF9"/>
    <w:rsid w:val="00256219"/>
    <w:rsid w:val="0025676D"/>
    <w:rsid w:val="00256B9F"/>
    <w:rsid w:val="00256D75"/>
    <w:rsid w:val="0026028B"/>
    <w:rsid w:val="00261033"/>
    <w:rsid w:val="002618C2"/>
    <w:rsid w:val="00264212"/>
    <w:rsid w:val="0026611C"/>
    <w:rsid w:val="00266729"/>
    <w:rsid w:val="00267664"/>
    <w:rsid w:val="00281843"/>
    <w:rsid w:val="00284C34"/>
    <w:rsid w:val="00287458"/>
    <w:rsid w:val="00291351"/>
    <w:rsid w:val="00291CC7"/>
    <w:rsid w:val="00297051"/>
    <w:rsid w:val="002A471D"/>
    <w:rsid w:val="002A5BE9"/>
    <w:rsid w:val="002B003E"/>
    <w:rsid w:val="002B2B2B"/>
    <w:rsid w:val="002B6B32"/>
    <w:rsid w:val="002B76C8"/>
    <w:rsid w:val="002C5DDE"/>
    <w:rsid w:val="002D5487"/>
    <w:rsid w:val="002E056B"/>
    <w:rsid w:val="002E1C7B"/>
    <w:rsid w:val="002E230F"/>
    <w:rsid w:val="002E29D6"/>
    <w:rsid w:val="002E4D77"/>
    <w:rsid w:val="002E77F7"/>
    <w:rsid w:val="002F283B"/>
    <w:rsid w:val="002F3422"/>
    <w:rsid w:val="002F6598"/>
    <w:rsid w:val="002F703E"/>
    <w:rsid w:val="0030404C"/>
    <w:rsid w:val="003043E9"/>
    <w:rsid w:val="003045C6"/>
    <w:rsid w:val="00314646"/>
    <w:rsid w:val="0031516D"/>
    <w:rsid w:val="0031666E"/>
    <w:rsid w:val="00322648"/>
    <w:rsid w:val="00322676"/>
    <w:rsid w:val="00324405"/>
    <w:rsid w:val="00325711"/>
    <w:rsid w:val="00325E23"/>
    <w:rsid w:val="003279CE"/>
    <w:rsid w:val="00327ACB"/>
    <w:rsid w:val="00333F15"/>
    <w:rsid w:val="00334F3F"/>
    <w:rsid w:val="00335324"/>
    <w:rsid w:val="0033742A"/>
    <w:rsid w:val="003378B4"/>
    <w:rsid w:val="0034176D"/>
    <w:rsid w:val="00343DD7"/>
    <w:rsid w:val="00347640"/>
    <w:rsid w:val="00351AC3"/>
    <w:rsid w:val="00352D0A"/>
    <w:rsid w:val="003532A7"/>
    <w:rsid w:val="00355F30"/>
    <w:rsid w:val="00360F00"/>
    <w:rsid w:val="003620D7"/>
    <w:rsid w:val="003661B1"/>
    <w:rsid w:val="00373A39"/>
    <w:rsid w:val="00375F08"/>
    <w:rsid w:val="00384FDE"/>
    <w:rsid w:val="00390D00"/>
    <w:rsid w:val="0039551C"/>
    <w:rsid w:val="00395A38"/>
    <w:rsid w:val="00396506"/>
    <w:rsid w:val="00396F91"/>
    <w:rsid w:val="003972B5"/>
    <w:rsid w:val="003973FC"/>
    <w:rsid w:val="00397781"/>
    <w:rsid w:val="003979BB"/>
    <w:rsid w:val="00397DE2"/>
    <w:rsid w:val="003A1632"/>
    <w:rsid w:val="003A71C9"/>
    <w:rsid w:val="003B37D0"/>
    <w:rsid w:val="003B3D50"/>
    <w:rsid w:val="003B5AC7"/>
    <w:rsid w:val="003B6052"/>
    <w:rsid w:val="003C5767"/>
    <w:rsid w:val="003D2472"/>
    <w:rsid w:val="003D2F4E"/>
    <w:rsid w:val="003D3C36"/>
    <w:rsid w:val="003D5D44"/>
    <w:rsid w:val="003D652E"/>
    <w:rsid w:val="003E139F"/>
    <w:rsid w:val="003E7531"/>
    <w:rsid w:val="003F022B"/>
    <w:rsid w:val="003F0700"/>
    <w:rsid w:val="003F338D"/>
    <w:rsid w:val="004003A0"/>
    <w:rsid w:val="0040359D"/>
    <w:rsid w:val="00403AA7"/>
    <w:rsid w:val="004045CA"/>
    <w:rsid w:val="00405091"/>
    <w:rsid w:val="00406C3D"/>
    <w:rsid w:val="00407C7C"/>
    <w:rsid w:val="004114BA"/>
    <w:rsid w:val="004115AB"/>
    <w:rsid w:val="00411C10"/>
    <w:rsid w:val="00415A0F"/>
    <w:rsid w:val="0042158C"/>
    <w:rsid w:val="00421EA6"/>
    <w:rsid w:val="004242C7"/>
    <w:rsid w:val="0042432E"/>
    <w:rsid w:val="004258EC"/>
    <w:rsid w:val="0043383F"/>
    <w:rsid w:val="00433F2C"/>
    <w:rsid w:val="0043480D"/>
    <w:rsid w:val="00434DB1"/>
    <w:rsid w:val="00437AC1"/>
    <w:rsid w:val="004412C9"/>
    <w:rsid w:val="004415CF"/>
    <w:rsid w:val="004448CA"/>
    <w:rsid w:val="0044790F"/>
    <w:rsid w:val="00452D3C"/>
    <w:rsid w:val="0045353F"/>
    <w:rsid w:val="00454FE2"/>
    <w:rsid w:val="00455519"/>
    <w:rsid w:val="00457039"/>
    <w:rsid w:val="00457305"/>
    <w:rsid w:val="00457649"/>
    <w:rsid w:val="004618B9"/>
    <w:rsid w:val="004656A4"/>
    <w:rsid w:val="00470EF4"/>
    <w:rsid w:val="0047473A"/>
    <w:rsid w:val="00481D93"/>
    <w:rsid w:val="0048476D"/>
    <w:rsid w:val="00485010"/>
    <w:rsid w:val="00485E53"/>
    <w:rsid w:val="004867BB"/>
    <w:rsid w:val="004878B4"/>
    <w:rsid w:val="00490020"/>
    <w:rsid w:val="0049059F"/>
    <w:rsid w:val="00491388"/>
    <w:rsid w:val="00492E55"/>
    <w:rsid w:val="004934CD"/>
    <w:rsid w:val="00493B60"/>
    <w:rsid w:val="00494649"/>
    <w:rsid w:val="004A04F5"/>
    <w:rsid w:val="004A1302"/>
    <w:rsid w:val="004A1772"/>
    <w:rsid w:val="004A1DC7"/>
    <w:rsid w:val="004A25E2"/>
    <w:rsid w:val="004A3B72"/>
    <w:rsid w:val="004A44B0"/>
    <w:rsid w:val="004A5462"/>
    <w:rsid w:val="004A70E1"/>
    <w:rsid w:val="004B2898"/>
    <w:rsid w:val="004B7C6A"/>
    <w:rsid w:val="004C0615"/>
    <w:rsid w:val="004C0DD7"/>
    <w:rsid w:val="004C1CF6"/>
    <w:rsid w:val="004C1EFB"/>
    <w:rsid w:val="004C4B38"/>
    <w:rsid w:val="004C56D9"/>
    <w:rsid w:val="004D02F7"/>
    <w:rsid w:val="004D181C"/>
    <w:rsid w:val="004D1989"/>
    <w:rsid w:val="004D24DC"/>
    <w:rsid w:val="004D4086"/>
    <w:rsid w:val="004D664D"/>
    <w:rsid w:val="004D6BEB"/>
    <w:rsid w:val="004F1230"/>
    <w:rsid w:val="004F1AF5"/>
    <w:rsid w:val="004F2A85"/>
    <w:rsid w:val="005072BF"/>
    <w:rsid w:val="005100F8"/>
    <w:rsid w:val="00510794"/>
    <w:rsid w:val="005131B7"/>
    <w:rsid w:val="005174FF"/>
    <w:rsid w:val="00520333"/>
    <w:rsid w:val="00520534"/>
    <w:rsid w:val="00522C6E"/>
    <w:rsid w:val="00522EB6"/>
    <w:rsid w:val="00523459"/>
    <w:rsid w:val="00524B38"/>
    <w:rsid w:val="00524FBA"/>
    <w:rsid w:val="00526020"/>
    <w:rsid w:val="00526780"/>
    <w:rsid w:val="005269A9"/>
    <w:rsid w:val="00535440"/>
    <w:rsid w:val="00537F59"/>
    <w:rsid w:val="00542ED2"/>
    <w:rsid w:val="00544C28"/>
    <w:rsid w:val="00547ED9"/>
    <w:rsid w:val="005521F0"/>
    <w:rsid w:val="00555503"/>
    <w:rsid w:val="00556256"/>
    <w:rsid w:val="00556D61"/>
    <w:rsid w:val="00562020"/>
    <w:rsid w:val="00562C31"/>
    <w:rsid w:val="00567B99"/>
    <w:rsid w:val="005733E7"/>
    <w:rsid w:val="00577537"/>
    <w:rsid w:val="00577C8A"/>
    <w:rsid w:val="005842A0"/>
    <w:rsid w:val="00586333"/>
    <w:rsid w:val="00590527"/>
    <w:rsid w:val="00591E21"/>
    <w:rsid w:val="00592578"/>
    <w:rsid w:val="005936BF"/>
    <w:rsid w:val="005946E6"/>
    <w:rsid w:val="00595378"/>
    <w:rsid w:val="00596693"/>
    <w:rsid w:val="005A030A"/>
    <w:rsid w:val="005A18D8"/>
    <w:rsid w:val="005A3DD4"/>
    <w:rsid w:val="005A3FA8"/>
    <w:rsid w:val="005A6BE5"/>
    <w:rsid w:val="005B1845"/>
    <w:rsid w:val="005B5C7F"/>
    <w:rsid w:val="005B6BDA"/>
    <w:rsid w:val="005C1861"/>
    <w:rsid w:val="005C26F4"/>
    <w:rsid w:val="005C3AD7"/>
    <w:rsid w:val="005C3B2A"/>
    <w:rsid w:val="005C3EAD"/>
    <w:rsid w:val="005D0152"/>
    <w:rsid w:val="005D1334"/>
    <w:rsid w:val="005D15C5"/>
    <w:rsid w:val="005D1705"/>
    <w:rsid w:val="005D1C7F"/>
    <w:rsid w:val="005D42D4"/>
    <w:rsid w:val="005D4878"/>
    <w:rsid w:val="005D5A38"/>
    <w:rsid w:val="005E0B9C"/>
    <w:rsid w:val="005E20E7"/>
    <w:rsid w:val="005E2145"/>
    <w:rsid w:val="005E2689"/>
    <w:rsid w:val="005E449F"/>
    <w:rsid w:val="005F022A"/>
    <w:rsid w:val="005F1EAB"/>
    <w:rsid w:val="005F24F3"/>
    <w:rsid w:val="00604165"/>
    <w:rsid w:val="00607DD3"/>
    <w:rsid w:val="00610359"/>
    <w:rsid w:val="00613240"/>
    <w:rsid w:val="006203C4"/>
    <w:rsid w:val="0062226E"/>
    <w:rsid w:val="0063018C"/>
    <w:rsid w:val="006318B8"/>
    <w:rsid w:val="00632836"/>
    <w:rsid w:val="006328ED"/>
    <w:rsid w:val="00632BFE"/>
    <w:rsid w:val="00632ED8"/>
    <w:rsid w:val="006343E7"/>
    <w:rsid w:val="00634786"/>
    <w:rsid w:val="00636A0C"/>
    <w:rsid w:val="00637956"/>
    <w:rsid w:val="00637B96"/>
    <w:rsid w:val="00640673"/>
    <w:rsid w:val="00641398"/>
    <w:rsid w:val="00641601"/>
    <w:rsid w:val="00644029"/>
    <w:rsid w:val="006440CF"/>
    <w:rsid w:val="0064688F"/>
    <w:rsid w:val="00646A87"/>
    <w:rsid w:val="00647F5E"/>
    <w:rsid w:val="00657AEB"/>
    <w:rsid w:val="00657BEA"/>
    <w:rsid w:val="00657CEB"/>
    <w:rsid w:val="006610C5"/>
    <w:rsid w:val="00662C0F"/>
    <w:rsid w:val="006631C7"/>
    <w:rsid w:val="00663975"/>
    <w:rsid w:val="00664C13"/>
    <w:rsid w:val="00666251"/>
    <w:rsid w:val="0066641D"/>
    <w:rsid w:val="0066660D"/>
    <w:rsid w:val="006702F8"/>
    <w:rsid w:val="006719F8"/>
    <w:rsid w:val="00674521"/>
    <w:rsid w:val="00676101"/>
    <w:rsid w:val="00681A5E"/>
    <w:rsid w:val="00684934"/>
    <w:rsid w:val="00685310"/>
    <w:rsid w:val="0068694B"/>
    <w:rsid w:val="006877F1"/>
    <w:rsid w:val="00693AE9"/>
    <w:rsid w:val="00694D88"/>
    <w:rsid w:val="00697FAE"/>
    <w:rsid w:val="006A33E9"/>
    <w:rsid w:val="006A4AEF"/>
    <w:rsid w:val="006A4D66"/>
    <w:rsid w:val="006A6451"/>
    <w:rsid w:val="006B23F2"/>
    <w:rsid w:val="006B4B51"/>
    <w:rsid w:val="006B59FC"/>
    <w:rsid w:val="006B5D40"/>
    <w:rsid w:val="006B7DB2"/>
    <w:rsid w:val="006C0C1E"/>
    <w:rsid w:val="006C1565"/>
    <w:rsid w:val="006C2D09"/>
    <w:rsid w:val="006D49EA"/>
    <w:rsid w:val="006D501F"/>
    <w:rsid w:val="006D6188"/>
    <w:rsid w:val="006D65C8"/>
    <w:rsid w:val="006D7474"/>
    <w:rsid w:val="006E3BFD"/>
    <w:rsid w:val="006E6130"/>
    <w:rsid w:val="006E725E"/>
    <w:rsid w:val="006E72F6"/>
    <w:rsid w:val="006F090E"/>
    <w:rsid w:val="006F2A04"/>
    <w:rsid w:val="006F2A98"/>
    <w:rsid w:val="006F3C21"/>
    <w:rsid w:val="006F4731"/>
    <w:rsid w:val="006F6F76"/>
    <w:rsid w:val="006F7C48"/>
    <w:rsid w:val="00701957"/>
    <w:rsid w:val="00703402"/>
    <w:rsid w:val="007038C2"/>
    <w:rsid w:val="00705181"/>
    <w:rsid w:val="00710240"/>
    <w:rsid w:val="0071146A"/>
    <w:rsid w:val="007138EB"/>
    <w:rsid w:val="007204BA"/>
    <w:rsid w:val="0072175D"/>
    <w:rsid w:val="007218EB"/>
    <w:rsid w:val="0072198C"/>
    <w:rsid w:val="00722361"/>
    <w:rsid w:val="007238AF"/>
    <w:rsid w:val="00726461"/>
    <w:rsid w:val="00726EDF"/>
    <w:rsid w:val="00727049"/>
    <w:rsid w:val="0072775B"/>
    <w:rsid w:val="00731F77"/>
    <w:rsid w:val="007327FE"/>
    <w:rsid w:val="00732A6E"/>
    <w:rsid w:val="00733828"/>
    <w:rsid w:val="007342BA"/>
    <w:rsid w:val="00736823"/>
    <w:rsid w:val="00736F21"/>
    <w:rsid w:val="00740B5C"/>
    <w:rsid w:val="00740F5A"/>
    <w:rsid w:val="00745D54"/>
    <w:rsid w:val="0074623F"/>
    <w:rsid w:val="0074632F"/>
    <w:rsid w:val="0075653D"/>
    <w:rsid w:val="0075695E"/>
    <w:rsid w:val="00760C06"/>
    <w:rsid w:val="0076391E"/>
    <w:rsid w:val="00763DB5"/>
    <w:rsid w:val="00764663"/>
    <w:rsid w:val="00764A6A"/>
    <w:rsid w:val="00764ED3"/>
    <w:rsid w:val="0077011F"/>
    <w:rsid w:val="00770174"/>
    <w:rsid w:val="00770DAA"/>
    <w:rsid w:val="007728CA"/>
    <w:rsid w:val="0077743C"/>
    <w:rsid w:val="00777FAD"/>
    <w:rsid w:val="00781474"/>
    <w:rsid w:val="007825B6"/>
    <w:rsid w:val="0079104D"/>
    <w:rsid w:val="00791FA3"/>
    <w:rsid w:val="007928B1"/>
    <w:rsid w:val="00792E5E"/>
    <w:rsid w:val="00796416"/>
    <w:rsid w:val="007A1E3E"/>
    <w:rsid w:val="007A23C2"/>
    <w:rsid w:val="007A6944"/>
    <w:rsid w:val="007A78F3"/>
    <w:rsid w:val="007B1638"/>
    <w:rsid w:val="007B630D"/>
    <w:rsid w:val="007C04FF"/>
    <w:rsid w:val="007C15DC"/>
    <w:rsid w:val="007C20EA"/>
    <w:rsid w:val="007C3BCF"/>
    <w:rsid w:val="007C5110"/>
    <w:rsid w:val="007C75BD"/>
    <w:rsid w:val="007D282C"/>
    <w:rsid w:val="007D3CC1"/>
    <w:rsid w:val="007D58BF"/>
    <w:rsid w:val="007E38AB"/>
    <w:rsid w:val="007E6033"/>
    <w:rsid w:val="007E684A"/>
    <w:rsid w:val="007E6B69"/>
    <w:rsid w:val="007E7834"/>
    <w:rsid w:val="007F17A3"/>
    <w:rsid w:val="007F2776"/>
    <w:rsid w:val="007F5777"/>
    <w:rsid w:val="007F63BF"/>
    <w:rsid w:val="00801DB3"/>
    <w:rsid w:val="008048F6"/>
    <w:rsid w:val="00806CC3"/>
    <w:rsid w:val="008109BD"/>
    <w:rsid w:val="008114D6"/>
    <w:rsid w:val="0081239E"/>
    <w:rsid w:val="008126C2"/>
    <w:rsid w:val="008132E8"/>
    <w:rsid w:val="00813514"/>
    <w:rsid w:val="00815ACF"/>
    <w:rsid w:val="0081662F"/>
    <w:rsid w:val="00820E3C"/>
    <w:rsid w:val="0082151F"/>
    <w:rsid w:val="00822051"/>
    <w:rsid w:val="00822D8E"/>
    <w:rsid w:val="0082586B"/>
    <w:rsid w:val="00827D8F"/>
    <w:rsid w:val="008301CB"/>
    <w:rsid w:val="00832353"/>
    <w:rsid w:val="00834341"/>
    <w:rsid w:val="008351CE"/>
    <w:rsid w:val="00840067"/>
    <w:rsid w:val="0084377E"/>
    <w:rsid w:val="00844097"/>
    <w:rsid w:val="008457E8"/>
    <w:rsid w:val="0084772B"/>
    <w:rsid w:val="00850CAB"/>
    <w:rsid w:val="00851546"/>
    <w:rsid w:val="00853727"/>
    <w:rsid w:val="0085408E"/>
    <w:rsid w:val="00854942"/>
    <w:rsid w:val="008568BE"/>
    <w:rsid w:val="008637F8"/>
    <w:rsid w:val="00864ADF"/>
    <w:rsid w:val="008651E7"/>
    <w:rsid w:val="00870EFC"/>
    <w:rsid w:val="0087435E"/>
    <w:rsid w:val="008828DB"/>
    <w:rsid w:val="0088589F"/>
    <w:rsid w:val="00885E89"/>
    <w:rsid w:val="00886362"/>
    <w:rsid w:val="008870F2"/>
    <w:rsid w:val="00891026"/>
    <w:rsid w:val="0089121A"/>
    <w:rsid w:val="00892D1C"/>
    <w:rsid w:val="00893604"/>
    <w:rsid w:val="008962A9"/>
    <w:rsid w:val="008A0075"/>
    <w:rsid w:val="008A0FC1"/>
    <w:rsid w:val="008A1744"/>
    <w:rsid w:val="008A42AF"/>
    <w:rsid w:val="008A67D7"/>
    <w:rsid w:val="008A7367"/>
    <w:rsid w:val="008B2F63"/>
    <w:rsid w:val="008B78A1"/>
    <w:rsid w:val="008C2016"/>
    <w:rsid w:val="008C5221"/>
    <w:rsid w:val="008C6E1E"/>
    <w:rsid w:val="008D1CB6"/>
    <w:rsid w:val="008D2268"/>
    <w:rsid w:val="008D31DF"/>
    <w:rsid w:val="008D3AF0"/>
    <w:rsid w:val="008D52A4"/>
    <w:rsid w:val="008D5457"/>
    <w:rsid w:val="008D63E8"/>
    <w:rsid w:val="008E1B94"/>
    <w:rsid w:val="008E1FD2"/>
    <w:rsid w:val="008E6AC1"/>
    <w:rsid w:val="00900770"/>
    <w:rsid w:val="0090107D"/>
    <w:rsid w:val="00903CAD"/>
    <w:rsid w:val="009100D2"/>
    <w:rsid w:val="009113A4"/>
    <w:rsid w:val="009125C0"/>
    <w:rsid w:val="00913FB3"/>
    <w:rsid w:val="00914E19"/>
    <w:rsid w:val="009152CB"/>
    <w:rsid w:val="00915529"/>
    <w:rsid w:val="00915E10"/>
    <w:rsid w:val="00920A4B"/>
    <w:rsid w:val="00920A59"/>
    <w:rsid w:val="00920EF3"/>
    <w:rsid w:val="0092214B"/>
    <w:rsid w:val="00922775"/>
    <w:rsid w:val="0092386F"/>
    <w:rsid w:val="00923F01"/>
    <w:rsid w:val="00927086"/>
    <w:rsid w:val="00930324"/>
    <w:rsid w:val="009311C3"/>
    <w:rsid w:val="00932961"/>
    <w:rsid w:val="00933765"/>
    <w:rsid w:val="009345FE"/>
    <w:rsid w:val="009355A1"/>
    <w:rsid w:val="00936BB7"/>
    <w:rsid w:val="0094223E"/>
    <w:rsid w:val="009504CE"/>
    <w:rsid w:val="0095065A"/>
    <w:rsid w:val="00951D6C"/>
    <w:rsid w:val="00953162"/>
    <w:rsid w:val="00960B21"/>
    <w:rsid w:val="00961F12"/>
    <w:rsid w:val="009668E4"/>
    <w:rsid w:val="009679CD"/>
    <w:rsid w:val="00971705"/>
    <w:rsid w:val="00972166"/>
    <w:rsid w:val="0097472F"/>
    <w:rsid w:val="00976063"/>
    <w:rsid w:val="00981B85"/>
    <w:rsid w:val="009825AB"/>
    <w:rsid w:val="009831E1"/>
    <w:rsid w:val="009878DD"/>
    <w:rsid w:val="00990850"/>
    <w:rsid w:val="00991C87"/>
    <w:rsid w:val="00992829"/>
    <w:rsid w:val="00994180"/>
    <w:rsid w:val="00995991"/>
    <w:rsid w:val="00996DAA"/>
    <w:rsid w:val="00997035"/>
    <w:rsid w:val="009A240E"/>
    <w:rsid w:val="009A56E1"/>
    <w:rsid w:val="009B1966"/>
    <w:rsid w:val="009B40A1"/>
    <w:rsid w:val="009B4AF7"/>
    <w:rsid w:val="009C45CC"/>
    <w:rsid w:val="009C48F2"/>
    <w:rsid w:val="009C53B6"/>
    <w:rsid w:val="009D0A0F"/>
    <w:rsid w:val="009D0D88"/>
    <w:rsid w:val="009D3DC4"/>
    <w:rsid w:val="009D57FF"/>
    <w:rsid w:val="009E0260"/>
    <w:rsid w:val="009E3BEC"/>
    <w:rsid w:val="009F1C1C"/>
    <w:rsid w:val="009F44BA"/>
    <w:rsid w:val="009F53EE"/>
    <w:rsid w:val="009F5524"/>
    <w:rsid w:val="009F797C"/>
    <w:rsid w:val="00A04811"/>
    <w:rsid w:val="00A053EB"/>
    <w:rsid w:val="00A10BD2"/>
    <w:rsid w:val="00A11DC6"/>
    <w:rsid w:val="00A12F40"/>
    <w:rsid w:val="00A1565F"/>
    <w:rsid w:val="00A1782A"/>
    <w:rsid w:val="00A17900"/>
    <w:rsid w:val="00A20AFD"/>
    <w:rsid w:val="00A22EC5"/>
    <w:rsid w:val="00A25135"/>
    <w:rsid w:val="00A26110"/>
    <w:rsid w:val="00A27CCC"/>
    <w:rsid w:val="00A2C666"/>
    <w:rsid w:val="00A301F4"/>
    <w:rsid w:val="00A35218"/>
    <w:rsid w:val="00A362A2"/>
    <w:rsid w:val="00A36C49"/>
    <w:rsid w:val="00A40DAB"/>
    <w:rsid w:val="00A42181"/>
    <w:rsid w:val="00A45D78"/>
    <w:rsid w:val="00A47211"/>
    <w:rsid w:val="00A476FB"/>
    <w:rsid w:val="00A54EB2"/>
    <w:rsid w:val="00A55671"/>
    <w:rsid w:val="00A55BA5"/>
    <w:rsid w:val="00A572EE"/>
    <w:rsid w:val="00A5765A"/>
    <w:rsid w:val="00A60AA4"/>
    <w:rsid w:val="00A6386D"/>
    <w:rsid w:val="00A63945"/>
    <w:rsid w:val="00A65F67"/>
    <w:rsid w:val="00A74777"/>
    <w:rsid w:val="00A74BF0"/>
    <w:rsid w:val="00A85BCE"/>
    <w:rsid w:val="00A90D4E"/>
    <w:rsid w:val="00A913B0"/>
    <w:rsid w:val="00A923C3"/>
    <w:rsid w:val="00A93EAD"/>
    <w:rsid w:val="00A94F36"/>
    <w:rsid w:val="00A9621C"/>
    <w:rsid w:val="00AA0331"/>
    <w:rsid w:val="00AA0474"/>
    <w:rsid w:val="00AA2AB4"/>
    <w:rsid w:val="00AA46AB"/>
    <w:rsid w:val="00AB0D4C"/>
    <w:rsid w:val="00AB1294"/>
    <w:rsid w:val="00AB38F7"/>
    <w:rsid w:val="00AB39A7"/>
    <w:rsid w:val="00AC1250"/>
    <w:rsid w:val="00AC20B5"/>
    <w:rsid w:val="00AC238D"/>
    <w:rsid w:val="00AC3F51"/>
    <w:rsid w:val="00AC4BB6"/>
    <w:rsid w:val="00AC55C3"/>
    <w:rsid w:val="00AC56BB"/>
    <w:rsid w:val="00AC5742"/>
    <w:rsid w:val="00AC67F0"/>
    <w:rsid w:val="00AC6E0F"/>
    <w:rsid w:val="00AC7CE4"/>
    <w:rsid w:val="00AD13D0"/>
    <w:rsid w:val="00AE4A35"/>
    <w:rsid w:val="00AE4CB6"/>
    <w:rsid w:val="00AF19F7"/>
    <w:rsid w:val="00AF61D9"/>
    <w:rsid w:val="00AF6D90"/>
    <w:rsid w:val="00AF75B7"/>
    <w:rsid w:val="00B00697"/>
    <w:rsid w:val="00B00C7F"/>
    <w:rsid w:val="00B043FF"/>
    <w:rsid w:val="00B1552E"/>
    <w:rsid w:val="00B2274A"/>
    <w:rsid w:val="00B2302F"/>
    <w:rsid w:val="00B30198"/>
    <w:rsid w:val="00B307C4"/>
    <w:rsid w:val="00B316D6"/>
    <w:rsid w:val="00B31A6F"/>
    <w:rsid w:val="00B3257D"/>
    <w:rsid w:val="00B3385B"/>
    <w:rsid w:val="00B33FFE"/>
    <w:rsid w:val="00B445C1"/>
    <w:rsid w:val="00B45C27"/>
    <w:rsid w:val="00B45D7C"/>
    <w:rsid w:val="00B46066"/>
    <w:rsid w:val="00B46F57"/>
    <w:rsid w:val="00B526A6"/>
    <w:rsid w:val="00B52CF9"/>
    <w:rsid w:val="00B52F6A"/>
    <w:rsid w:val="00B53BB0"/>
    <w:rsid w:val="00B60580"/>
    <w:rsid w:val="00B65933"/>
    <w:rsid w:val="00B65C68"/>
    <w:rsid w:val="00B7032F"/>
    <w:rsid w:val="00B73845"/>
    <w:rsid w:val="00B77B57"/>
    <w:rsid w:val="00B923B9"/>
    <w:rsid w:val="00B9279D"/>
    <w:rsid w:val="00B92FD1"/>
    <w:rsid w:val="00B94069"/>
    <w:rsid w:val="00B95018"/>
    <w:rsid w:val="00B96A5F"/>
    <w:rsid w:val="00BA0827"/>
    <w:rsid w:val="00BA0DCF"/>
    <w:rsid w:val="00BA2E2E"/>
    <w:rsid w:val="00BA5189"/>
    <w:rsid w:val="00BB2B8C"/>
    <w:rsid w:val="00BB5AC5"/>
    <w:rsid w:val="00BC12C0"/>
    <w:rsid w:val="00BC4437"/>
    <w:rsid w:val="00BC5B8A"/>
    <w:rsid w:val="00BC6577"/>
    <w:rsid w:val="00BC6E76"/>
    <w:rsid w:val="00BD273D"/>
    <w:rsid w:val="00BD2A49"/>
    <w:rsid w:val="00BD2B52"/>
    <w:rsid w:val="00BD2D67"/>
    <w:rsid w:val="00BD520C"/>
    <w:rsid w:val="00BE5039"/>
    <w:rsid w:val="00BE76B0"/>
    <w:rsid w:val="00BF0141"/>
    <w:rsid w:val="00BF3E4F"/>
    <w:rsid w:val="00BF5174"/>
    <w:rsid w:val="00BF68AF"/>
    <w:rsid w:val="00BF7422"/>
    <w:rsid w:val="00C006FC"/>
    <w:rsid w:val="00C021B6"/>
    <w:rsid w:val="00C021F7"/>
    <w:rsid w:val="00C05BED"/>
    <w:rsid w:val="00C11006"/>
    <w:rsid w:val="00C1115B"/>
    <w:rsid w:val="00C1495D"/>
    <w:rsid w:val="00C156AB"/>
    <w:rsid w:val="00C20371"/>
    <w:rsid w:val="00C22215"/>
    <w:rsid w:val="00C2452B"/>
    <w:rsid w:val="00C25176"/>
    <w:rsid w:val="00C26940"/>
    <w:rsid w:val="00C3085F"/>
    <w:rsid w:val="00C31476"/>
    <w:rsid w:val="00C31A4B"/>
    <w:rsid w:val="00C32451"/>
    <w:rsid w:val="00C3260B"/>
    <w:rsid w:val="00C402E7"/>
    <w:rsid w:val="00C41030"/>
    <w:rsid w:val="00C41853"/>
    <w:rsid w:val="00C43442"/>
    <w:rsid w:val="00C45124"/>
    <w:rsid w:val="00C472EB"/>
    <w:rsid w:val="00C5163C"/>
    <w:rsid w:val="00C53943"/>
    <w:rsid w:val="00C5441F"/>
    <w:rsid w:val="00C55BE3"/>
    <w:rsid w:val="00C60919"/>
    <w:rsid w:val="00C62489"/>
    <w:rsid w:val="00C676DB"/>
    <w:rsid w:val="00C70B4F"/>
    <w:rsid w:val="00C71480"/>
    <w:rsid w:val="00C75210"/>
    <w:rsid w:val="00C7552C"/>
    <w:rsid w:val="00C76218"/>
    <w:rsid w:val="00C824C2"/>
    <w:rsid w:val="00C85B88"/>
    <w:rsid w:val="00C87109"/>
    <w:rsid w:val="00C87472"/>
    <w:rsid w:val="00C92E5F"/>
    <w:rsid w:val="00C94DBA"/>
    <w:rsid w:val="00C95320"/>
    <w:rsid w:val="00C9735B"/>
    <w:rsid w:val="00C97C3A"/>
    <w:rsid w:val="00C9E011"/>
    <w:rsid w:val="00CA0CF8"/>
    <w:rsid w:val="00CA1BE0"/>
    <w:rsid w:val="00CA34FA"/>
    <w:rsid w:val="00CA5BAB"/>
    <w:rsid w:val="00CB1B8A"/>
    <w:rsid w:val="00CB57A3"/>
    <w:rsid w:val="00CB5927"/>
    <w:rsid w:val="00CB6F79"/>
    <w:rsid w:val="00CB719A"/>
    <w:rsid w:val="00CB7B90"/>
    <w:rsid w:val="00CC1C67"/>
    <w:rsid w:val="00CC21DF"/>
    <w:rsid w:val="00CC488D"/>
    <w:rsid w:val="00CD3DE4"/>
    <w:rsid w:val="00CD4BEA"/>
    <w:rsid w:val="00CE0400"/>
    <w:rsid w:val="00CE2A93"/>
    <w:rsid w:val="00CE68FE"/>
    <w:rsid w:val="00CF0CD8"/>
    <w:rsid w:val="00CF2DCD"/>
    <w:rsid w:val="00CF4129"/>
    <w:rsid w:val="00CF498E"/>
    <w:rsid w:val="00D01D31"/>
    <w:rsid w:val="00D05487"/>
    <w:rsid w:val="00D0764B"/>
    <w:rsid w:val="00D076DA"/>
    <w:rsid w:val="00D13704"/>
    <w:rsid w:val="00D14B97"/>
    <w:rsid w:val="00D15BF8"/>
    <w:rsid w:val="00D16678"/>
    <w:rsid w:val="00D17CE4"/>
    <w:rsid w:val="00D20687"/>
    <w:rsid w:val="00D217F0"/>
    <w:rsid w:val="00D237D0"/>
    <w:rsid w:val="00D24B94"/>
    <w:rsid w:val="00D32F3D"/>
    <w:rsid w:val="00D33254"/>
    <w:rsid w:val="00D33FE3"/>
    <w:rsid w:val="00D36346"/>
    <w:rsid w:val="00D3773B"/>
    <w:rsid w:val="00D409E3"/>
    <w:rsid w:val="00D40FCB"/>
    <w:rsid w:val="00D445BE"/>
    <w:rsid w:val="00D44A91"/>
    <w:rsid w:val="00D502B7"/>
    <w:rsid w:val="00D52B83"/>
    <w:rsid w:val="00D5344F"/>
    <w:rsid w:val="00D63D8A"/>
    <w:rsid w:val="00D70ECD"/>
    <w:rsid w:val="00D71F6F"/>
    <w:rsid w:val="00D72048"/>
    <w:rsid w:val="00D74AD4"/>
    <w:rsid w:val="00D7577A"/>
    <w:rsid w:val="00D8075F"/>
    <w:rsid w:val="00D83BA9"/>
    <w:rsid w:val="00D84DE0"/>
    <w:rsid w:val="00D8774E"/>
    <w:rsid w:val="00D90667"/>
    <w:rsid w:val="00D917D1"/>
    <w:rsid w:val="00D930A0"/>
    <w:rsid w:val="00D9470E"/>
    <w:rsid w:val="00D95041"/>
    <w:rsid w:val="00D979DA"/>
    <w:rsid w:val="00DA39D1"/>
    <w:rsid w:val="00DA4526"/>
    <w:rsid w:val="00DB41B9"/>
    <w:rsid w:val="00DB5D54"/>
    <w:rsid w:val="00DB6595"/>
    <w:rsid w:val="00DC5E09"/>
    <w:rsid w:val="00DC704B"/>
    <w:rsid w:val="00DD0259"/>
    <w:rsid w:val="00DD2AA9"/>
    <w:rsid w:val="00DD39D2"/>
    <w:rsid w:val="00DD5905"/>
    <w:rsid w:val="00DD7FAA"/>
    <w:rsid w:val="00DE08F1"/>
    <w:rsid w:val="00DE626C"/>
    <w:rsid w:val="00DE65BC"/>
    <w:rsid w:val="00DE7B9E"/>
    <w:rsid w:val="00DF2453"/>
    <w:rsid w:val="00DF4339"/>
    <w:rsid w:val="00DF4661"/>
    <w:rsid w:val="00DF5186"/>
    <w:rsid w:val="00DF725F"/>
    <w:rsid w:val="00E03F47"/>
    <w:rsid w:val="00E1021E"/>
    <w:rsid w:val="00E122E2"/>
    <w:rsid w:val="00E12AE5"/>
    <w:rsid w:val="00E247AB"/>
    <w:rsid w:val="00E318C4"/>
    <w:rsid w:val="00E32166"/>
    <w:rsid w:val="00E32C52"/>
    <w:rsid w:val="00E3448E"/>
    <w:rsid w:val="00E3480E"/>
    <w:rsid w:val="00E4113C"/>
    <w:rsid w:val="00E4152E"/>
    <w:rsid w:val="00E41B3A"/>
    <w:rsid w:val="00E46241"/>
    <w:rsid w:val="00E46E58"/>
    <w:rsid w:val="00E51027"/>
    <w:rsid w:val="00E51425"/>
    <w:rsid w:val="00E54E38"/>
    <w:rsid w:val="00E624CB"/>
    <w:rsid w:val="00E63D36"/>
    <w:rsid w:val="00E644D8"/>
    <w:rsid w:val="00E65659"/>
    <w:rsid w:val="00E658C9"/>
    <w:rsid w:val="00E65FB2"/>
    <w:rsid w:val="00E66536"/>
    <w:rsid w:val="00E707D1"/>
    <w:rsid w:val="00E70930"/>
    <w:rsid w:val="00E74CD0"/>
    <w:rsid w:val="00E7655B"/>
    <w:rsid w:val="00E80C2F"/>
    <w:rsid w:val="00E8636E"/>
    <w:rsid w:val="00E866C9"/>
    <w:rsid w:val="00E932EB"/>
    <w:rsid w:val="00E9368A"/>
    <w:rsid w:val="00E93FA3"/>
    <w:rsid w:val="00E95593"/>
    <w:rsid w:val="00E95B49"/>
    <w:rsid w:val="00E96428"/>
    <w:rsid w:val="00EA0616"/>
    <w:rsid w:val="00EA0BC3"/>
    <w:rsid w:val="00EA0C04"/>
    <w:rsid w:val="00EA225F"/>
    <w:rsid w:val="00EA3031"/>
    <w:rsid w:val="00EA3733"/>
    <w:rsid w:val="00EA7EF5"/>
    <w:rsid w:val="00EB0168"/>
    <w:rsid w:val="00EB2156"/>
    <w:rsid w:val="00EB2421"/>
    <w:rsid w:val="00EB68BD"/>
    <w:rsid w:val="00EB7CC7"/>
    <w:rsid w:val="00EC0E48"/>
    <w:rsid w:val="00EC2A21"/>
    <w:rsid w:val="00EC5E32"/>
    <w:rsid w:val="00EC5F44"/>
    <w:rsid w:val="00EC706E"/>
    <w:rsid w:val="00ED04FF"/>
    <w:rsid w:val="00ED11BD"/>
    <w:rsid w:val="00ED134C"/>
    <w:rsid w:val="00ED1C02"/>
    <w:rsid w:val="00ED30FB"/>
    <w:rsid w:val="00ED4912"/>
    <w:rsid w:val="00ED4962"/>
    <w:rsid w:val="00ED6CB3"/>
    <w:rsid w:val="00EE2176"/>
    <w:rsid w:val="00EE63CD"/>
    <w:rsid w:val="00EF28D1"/>
    <w:rsid w:val="00EF4C4C"/>
    <w:rsid w:val="00EF62BB"/>
    <w:rsid w:val="00F001DB"/>
    <w:rsid w:val="00F004DE"/>
    <w:rsid w:val="00F00C56"/>
    <w:rsid w:val="00F0280A"/>
    <w:rsid w:val="00F03F4B"/>
    <w:rsid w:val="00F11B93"/>
    <w:rsid w:val="00F11D58"/>
    <w:rsid w:val="00F14B1E"/>
    <w:rsid w:val="00F16BEA"/>
    <w:rsid w:val="00F174A3"/>
    <w:rsid w:val="00F21626"/>
    <w:rsid w:val="00F21F4C"/>
    <w:rsid w:val="00F238EA"/>
    <w:rsid w:val="00F248A3"/>
    <w:rsid w:val="00F254FE"/>
    <w:rsid w:val="00F30CCE"/>
    <w:rsid w:val="00F31936"/>
    <w:rsid w:val="00F31A66"/>
    <w:rsid w:val="00F369CE"/>
    <w:rsid w:val="00F409A8"/>
    <w:rsid w:val="00F44429"/>
    <w:rsid w:val="00F504AF"/>
    <w:rsid w:val="00F53BE3"/>
    <w:rsid w:val="00F63C9E"/>
    <w:rsid w:val="00F63EE7"/>
    <w:rsid w:val="00F650B5"/>
    <w:rsid w:val="00F6766C"/>
    <w:rsid w:val="00F67AA2"/>
    <w:rsid w:val="00F73D94"/>
    <w:rsid w:val="00F760DA"/>
    <w:rsid w:val="00F84387"/>
    <w:rsid w:val="00F8699D"/>
    <w:rsid w:val="00F86FD1"/>
    <w:rsid w:val="00F909E1"/>
    <w:rsid w:val="00F91054"/>
    <w:rsid w:val="00F936CC"/>
    <w:rsid w:val="00F95A61"/>
    <w:rsid w:val="00F964AA"/>
    <w:rsid w:val="00FA0CFB"/>
    <w:rsid w:val="00FA1A43"/>
    <w:rsid w:val="00FA6E47"/>
    <w:rsid w:val="00FB027E"/>
    <w:rsid w:val="00FB0FF9"/>
    <w:rsid w:val="00FB171F"/>
    <w:rsid w:val="00FC08AB"/>
    <w:rsid w:val="00FC0EE3"/>
    <w:rsid w:val="00FC1EA5"/>
    <w:rsid w:val="00FC32A6"/>
    <w:rsid w:val="00FC7C27"/>
    <w:rsid w:val="00FD0478"/>
    <w:rsid w:val="00FD3900"/>
    <w:rsid w:val="00FD3FE4"/>
    <w:rsid w:val="00FD4EE9"/>
    <w:rsid w:val="00FE1FC5"/>
    <w:rsid w:val="00FE393D"/>
    <w:rsid w:val="00FE4382"/>
    <w:rsid w:val="00FE49BC"/>
    <w:rsid w:val="00FE50B0"/>
    <w:rsid w:val="00FE68C7"/>
    <w:rsid w:val="00FE7B63"/>
    <w:rsid w:val="00FE7E46"/>
    <w:rsid w:val="00FF017C"/>
    <w:rsid w:val="00FF178A"/>
    <w:rsid w:val="00FF597C"/>
    <w:rsid w:val="00FF5A90"/>
    <w:rsid w:val="00FF7025"/>
    <w:rsid w:val="02AE9D92"/>
    <w:rsid w:val="043C961B"/>
    <w:rsid w:val="0523052A"/>
    <w:rsid w:val="06470606"/>
    <w:rsid w:val="0B1BEBA3"/>
    <w:rsid w:val="0DA2F070"/>
    <w:rsid w:val="0EEF71B8"/>
    <w:rsid w:val="11E86AB3"/>
    <w:rsid w:val="1509582C"/>
    <w:rsid w:val="158A79AA"/>
    <w:rsid w:val="162E8BA8"/>
    <w:rsid w:val="17F21D79"/>
    <w:rsid w:val="19946374"/>
    <w:rsid w:val="1A399AF8"/>
    <w:rsid w:val="1AB1484A"/>
    <w:rsid w:val="1B7CD8DD"/>
    <w:rsid w:val="1BE428D4"/>
    <w:rsid w:val="1CD72438"/>
    <w:rsid w:val="1DCFE93B"/>
    <w:rsid w:val="1FE0D4FB"/>
    <w:rsid w:val="212B6129"/>
    <w:rsid w:val="24200D5C"/>
    <w:rsid w:val="2662690C"/>
    <w:rsid w:val="272E9E13"/>
    <w:rsid w:val="27552813"/>
    <w:rsid w:val="276ECF4A"/>
    <w:rsid w:val="29086501"/>
    <w:rsid w:val="2DEB109A"/>
    <w:rsid w:val="2F9BE510"/>
    <w:rsid w:val="306B7CE9"/>
    <w:rsid w:val="3327A03F"/>
    <w:rsid w:val="39A182BD"/>
    <w:rsid w:val="3CDEE4FB"/>
    <w:rsid w:val="3E59F206"/>
    <w:rsid w:val="3F10EBC1"/>
    <w:rsid w:val="3F443FDC"/>
    <w:rsid w:val="3FA4C823"/>
    <w:rsid w:val="3FAA5207"/>
    <w:rsid w:val="3FC98663"/>
    <w:rsid w:val="417B3A45"/>
    <w:rsid w:val="4296ED69"/>
    <w:rsid w:val="48106AE3"/>
    <w:rsid w:val="48372DC4"/>
    <w:rsid w:val="4A30ADBC"/>
    <w:rsid w:val="4A57A096"/>
    <w:rsid w:val="4AB4C2C8"/>
    <w:rsid w:val="506A72A1"/>
    <w:rsid w:val="50BCBE83"/>
    <w:rsid w:val="512437BC"/>
    <w:rsid w:val="534AD385"/>
    <w:rsid w:val="56E9E44F"/>
    <w:rsid w:val="570E6347"/>
    <w:rsid w:val="573A136A"/>
    <w:rsid w:val="599F51E8"/>
    <w:rsid w:val="59D3E53F"/>
    <w:rsid w:val="5A9F8D91"/>
    <w:rsid w:val="5D1BA734"/>
    <w:rsid w:val="5DF9525D"/>
    <w:rsid w:val="5E181D61"/>
    <w:rsid w:val="5FACEAA9"/>
    <w:rsid w:val="5FE6E761"/>
    <w:rsid w:val="6078C20D"/>
    <w:rsid w:val="64B3AF20"/>
    <w:rsid w:val="6710710C"/>
    <w:rsid w:val="69AD5983"/>
    <w:rsid w:val="69C8C652"/>
    <w:rsid w:val="6A06B8C2"/>
    <w:rsid w:val="6AC41857"/>
    <w:rsid w:val="6B515821"/>
    <w:rsid w:val="6BF96AB8"/>
    <w:rsid w:val="6C1F23B4"/>
    <w:rsid w:val="6D9A4717"/>
    <w:rsid w:val="6F1A793D"/>
    <w:rsid w:val="6FFAA0AE"/>
    <w:rsid w:val="72D4D04D"/>
    <w:rsid w:val="743B6552"/>
    <w:rsid w:val="772A1091"/>
    <w:rsid w:val="7A0739CF"/>
    <w:rsid w:val="7A82A96F"/>
    <w:rsid w:val="7B3C8952"/>
    <w:rsid w:val="7BD25469"/>
    <w:rsid w:val="7E212B1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3052A"/>
  <w15:docId w15:val="{9232D591-7CB7-4CAE-A61E-57D446FBC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Pr>
      <w:rFonts w:asciiTheme="majorHAnsi" w:eastAsiaTheme="majorEastAsia" w:hAnsiTheme="majorHAnsi" w:cstheme="majorBidi"/>
      <w:color w:val="1F3763" w:themeColor="accent1" w:themeShade="7F"/>
      <w:sz w:val="24"/>
      <w:szCs w:val="24"/>
    </w:rPr>
  </w:style>
  <w:style w:type="paragraph" w:styleId="Prrafodelista">
    <w:name w:val="List Paragraph"/>
    <w:basedOn w:val="Normal"/>
    <w:uiPriority w:val="34"/>
    <w:qFormat/>
    <w:pPr>
      <w:ind w:left="720"/>
      <w:contextualSpacing/>
    </w:pPr>
  </w:style>
  <w:style w:type="character" w:styleId="Hipervnculo">
    <w:name w:val="Hyperlink"/>
    <w:basedOn w:val="Fuentedeprrafopredeter"/>
    <w:uiPriority w:val="99"/>
    <w:unhideWhenUsed/>
    <w:rPr>
      <w:color w:val="0563C1" w:themeColor="hyperlink"/>
      <w:u w:val="single"/>
    </w:rPr>
  </w:style>
  <w:style w:type="character" w:styleId="Ttulodellibro">
    <w:name w:val="Book Title"/>
    <w:basedOn w:val="Fuentedeprrafopredeter"/>
    <w:uiPriority w:val="33"/>
    <w:qFormat/>
    <w:rPr>
      <w:b/>
      <w:bCs/>
      <w:i/>
      <w:iCs/>
      <w:spacing w:val="5"/>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CA34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A34FA"/>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760C06"/>
    <w:rPr>
      <w:b/>
      <w:bCs/>
    </w:rPr>
  </w:style>
  <w:style w:type="character" w:customStyle="1" w:styleId="AsuntodelcomentarioCar">
    <w:name w:val="Asunto del comentario Car"/>
    <w:basedOn w:val="TextocomentarioCar"/>
    <w:link w:val="Asuntodelcomentario"/>
    <w:uiPriority w:val="99"/>
    <w:semiHidden/>
    <w:rsid w:val="00760C06"/>
    <w:rPr>
      <w:b/>
      <w:bCs/>
      <w:sz w:val="20"/>
      <w:szCs w:val="20"/>
    </w:rPr>
  </w:style>
  <w:style w:type="character" w:customStyle="1" w:styleId="Mencinsinresolver1">
    <w:name w:val="Mención sin resolver1"/>
    <w:basedOn w:val="Fuentedeprrafopredeter"/>
    <w:uiPriority w:val="99"/>
    <w:semiHidden/>
    <w:unhideWhenUsed/>
    <w:rsid w:val="00E80C2F"/>
    <w:rPr>
      <w:color w:val="605E5C"/>
      <w:shd w:val="clear" w:color="auto" w:fill="E1DFDD"/>
    </w:rPr>
  </w:style>
  <w:style w:type="paragraph" w:styleId="Textonotapie">
    <w:name w:val="footnote text"/>
    <w:basedOn w:val="Normal"/>
    <w:link w:val="TextonotapieCar"/>
    <w:uiPriority w:val="99"/>
    <w:semiHidden/>
    <w:unhideWhenUsed/>
    <w:rsid w:val="00EA225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A225F"/>
    <w:rPr>
      <w:sz w:val="20"/>
      <w:szCs w:val="20"/>
    </w:rPr>
  </w:style>
  <w:style w:type="character" w:styleId="Refdenotaalpie">
    <w:name w:val="footnote reference"/>
    <w:basedOn w:val="Fuentedeprrafopredeter"/>
    <w:uiPriority w:val="99"/>
    <w:semiHidden/>
    <w:unhideWhenUsed/>
    <w:rsid w:val="00EA225F"/>
    <w:rPr>
      <w:vertAlign w:val="superscript"/>
    </w:rPr>
  </w:style>
  <w:style w:type="paragraph" w:styleId="Encabezado">
    <w:name w:val="header"/>
    <w:basedOn w:val="Normal"/>
    <w:link w:val="EncabezadoCar"/>
    <w:uiPriority w:val="99"/>
    <w:unhideWhenUsed/>
    <w:rsid w:val="006B5D4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B5D40"/>
  </w:style>
  <w:style w:type="paragraph" w:styleId="Piedepgina">
    <w:name w:val="footer"/>
    <w:basedOn w:val="Normal"/>
    <w:link w:val="PiedepginaCar"/>
    <w:uiPriority w:val="99"/>
    <w:unhideWhenUsed/>
    <w:rsid w:val="006B5D4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B5D40"/>
  </w:style>
  <w:style w:type="paragraph" w:styleId="Revisin">
    <w:name w:val="Revision"/>
    <w:hidden/>
    <w:uiPriority w:val="99"/>
    <w:semiHidden/>
    <w:rsid w:val="00731F77"/>
    <w:pPr>
      <w:spacing w:after="0" w:line="240" w:lineRule="auto"/>
    </w:pPr>
  </w:style>
  <w:style w:type="character" w:styleId="Nmerodelnea">
    <w:name w:val="line number"/>
    <w:basedOn w:val="Fuentedeprrafopredeter"/>
    <w:uiPriority w:val="99"/>
    <w:semiHidden/>
    <w:unhideWhenUsed/>
    <w:rsid w:val="001735A3"/>
  </w:style>
  <w:style w:type="paragraph" w:styleId="NormalWeb">
    <w:name w:val="Normal (Web)"/>
    <w:basedOn w:val="Normal"/>
    <w:uiPriority w:val="99"/>
    <w:unhideWhenUsed/>
    <w:rsid w:val="00F91054"/>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Ninguno">
    <w:name w:val="Ninguno"/>
    <w:rsid w:val="007218EB"/>
  </w:style>
  <w:style w:type="character" w:customStyle="1" w:styleId="hiddennatural">
    <w:name w:val="hiddennatural"/>
    <w:basedOn w:val="Fuentedeprrafopredeter"/>
    <w:rsid w:val="003D3C36"/>
  </w:style>
  <w:style w:type="table" w:styleId="Tablaconcuadrcula">
    <w:name w:val="Table Grid"/>
    <w:basedOn w:val="Tablanormal"/>
    <w:uiPriority w:val="39"/>
    <w:rsid w:val="003D3C36"/>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conformatoprevioCar">
    <w:name w:val="HTML con formato previo Car"/>
    <w:basedOn w:val="Fuentedeprrafopredeter"/>
    <w:link w:val="HTMLconformatoprevio"/>
    <w:uiPriority w:val="99"/>
    <w:semiHidden/>
    <w:rsid w:val="006A4D66"/>
    <w:rPr>
      <w:rFonts w:ascii="Courier New" w:eastAsia="Times New Roman" w:hAnsi="Courier New" w:cs="Courier New"/>
      <w:sz w:val="20"/>
      <w:szCs w:val="20"/>
    </w:rPr>
  </w:style>
  <w:style w:type="paragraph" w:styleId="HTMLconformatoprevio">
    <w:name w:val="HTML Preformatted"/>
    <w:basedOn w:val="Normal"/>
    <w:link w:val="HTMLconformatoprevioCar"/>
    <w:uiPriority w:val="99"/>
    <w:semiHidden/>
    <w:rsid w:val="006A4D66"/>
    <w:pPr>
      <w:spacing w:after="0" w:line="240" w:lineRule="auto"/>
    </w:pPr>
    <w:rPr>
      <w:rFonts w:ascii="Courier New" w:eastAsia="Times New Roman" w:hAnsi="Courier New" w:cs="Courier New"/>
      <w:sz w:val="20"/>
      <w:szCs w:val="20"/>
    </w:rPr>
  </w:style>
  <w:style w:type="character" w:customStyle="1" w:styleId="HTMLconformatoprevioCar1">
    <w:name w:val="HTML con formato previo Car1"/>
    <w:basedOn w:val="Fuentedeprrafopredeter"/>
    <w:uiPriority w:val="99"/>
    <w:semiHidden/>
    <w:rsid w:val="006A4D66"/>
    <w:rPr>
      <w:rFonts w:ascii="Consolas" w:hAnsi="Consolas"/>
      <w:sz w:val="20"/>
      <w:szCs w:val="20"/>
    </w:rPr>
  </w:style>
  <w:style w:type="paragraph" w:styleId="Sinespaciado">
    <w:name w:val="No Spacing"/>
    <w:uiPriority w:val="1"/>
    <w:qFormat/>
    <w:rsid w:val="006A4D66"/>
    <w:pPr>
      <w:spacing w:after="0" w:line="240" w:lineRule="auto"/>
    </w:pPr>
    <w:rPr>
      <w:lang w:val="es-ES"/>
    </w:rPr>
  </w:style>
  <w:style w:type="character" w:customStyle="1" w:styleId="gd15mcfceub">
    <w:name w:val="gd15mcfceub"/>
    <w:basedOn w:val="Fuentedeprrafopredeter"/>
    <w:rsid w:val="006A4D66"/>
  </w:style>
  <w:style w:type="paragraph" w:customStyle="1" w:styleId="msonormal0">
    <w:name w:val="msonormal"/>
    <w:basedOn w:val="Normal"/>
    <w:rsid w:val="006A4D6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3">
    <w:name w:val="xl63"/>
    <w:basedOn w:val="Normal"/>
    <w:rsid w:val="006A4D66"/>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4">
    <w:name w:val="xl64"/>
    <w:basedOn w:val="Normal"/>
    <w:rsid w:val="006A4D66"/>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5">
    <w:name w:val="xl65"/>
    <w:basedOn w:val="Normal"/>
    <w:rsid w:val="006A4D66"/>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6">
    <w:name w:val="xl66"/>
    <w:basedOn w:val="Normal"/>
    <w:rsid w:val="006A4D66"/>
    <w:pPr>
      <w:pBdr>
        <w:bottom w:val="single" w:sz="4" w:space="0" w:color="auto"/>
      </w:pBd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7">
    <w:name w:val="xl67"/>
    <w:basedOn w:val="Normal"/>
    <w:rsid w:val="006A4D66"/>
    <w:pPr>
      <w:spacing w:before="100" w:beforeAutospacing="1" w:after="100" w:afterAutospacing="1" w:line="240" w:lineRule="auto"/>
      <w:textAlignment w:val="center"/>
    </w:pPr>
    <w:rPr>
      <w:rFonts w:ascii="Times New Roman" w:eastAsia="Times New Roman" w:hAnsi="Times New Roman" w:cs="Times New Roman"/>
      <w:b/>
      <w:bCs/>
      <w:sz w:val="24"/>
      <w:szCs w:val="24"/>
      <w:lang w:val="es-ES" w:eastAsia="es-ES"/>
    </w:rPr>
  </w:style>
  <w:style w:type="paragraph" w:customStyle="1" w:styleId="xl68">
    <w:name w:val="xl68"/>
    <w:basedOn w:val="Normal"/>
    <w:rsid w:val="006A4D66"/>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0"/>
      <w:szCs w:val="20"/>
      <w:lang w:val="es-ES" w:eastAsia="es-ES"/>
    </w:rPr>
  </w:style>
  <w:style w:type="paragraph" w:customStyle="1" w:styleId="xl69">
    <w:name w:val="xl69"/>
    <w:basedOn w:val="Normal"/>
    <w:rsid w:val="006A4D66"/>
    <w:pPr>
      <w:pBdr>
        <w:top w:val="single" w:sz="4" w:space="0" w:color="auto"/>
        <w:bottom w:val="single" w:sz="4" w:space="0" w:color="auto"/>
      </w:pBdr>
      <w:spacing w:before="100" w:beforeAutospacing="1" w:after="100" w:afterAutospacing="1" w:line="240" w:lineRule="auto"/>
      <w:jc w:val="right"/>
      <w:textAlignment w:val="center"/>
    </w:pPr>
    <w:rPr>
      <w:rFonts w:ascii="Arial" w:eastAsia="Times New Roman" w:hAnsi="Arial" w:cs="Arial"/>
      <w:sz w:val="20"/>
      <w:szCs w:val="20"/>
      <w:lang w:val="es-ES" w:eastAsia="es-ES"/>
    </w:rPr>
  </w:style>
  <w:style w:type="paragraph" w:customStyle="1" w:styleId="xl70">
    <w:name w:val="xl70"/>
    <w:basedOn w:val="Normal"/>
    <w:rsid w:val="006A4D66"/>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0"/>
      <w:szCs w:val="20"/>
      <w:lang w:val="es-ES" w:eastAsia="es-ES"/>
    </w:rPr>
  </w:style>
  <w:style w:type="paragraph" w:customStyle="1" w:styleId="xl71">
    <w:name w:val="xl71"/>
    <w:basedOn w:val="Normal"/>
    <w:rsid w:val="006A4D66"/>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i/>
      <w:iCs/>
      <w:sz w:val="20"/>
      <w:szCs w:val="20"/>
      <w:lang w:val="es-ES" w:eastAsia="es-ES"/>
    </w:rPr>
  </w:style>
  <w:style w:type="paragraph" w:customStyle="1" w:styleId="xl72">
    <w:name w:val="xl72"/>
    <w:basedOn w:val="Normal"/>
    <w:rsid w:val="006A4D66"/>
    <w:pPr>
      <w:pBdr>
        <w:top w:val="single" w:sz="4" w:space="0" w:color="auto"/>
        <w:bottom w:val="single" w:sz="4" w:space="0" w:color="auto"/>
      </w:pBdr>
      <w:spacing w:before="100" w:beforeAutospacing="1" w:after="100" w:afterAutospacing="1" w:line="240" w:lineRule="auto"/>
      <w:jc w:val="right"/>
      <w:textAlignment w:val="center"/>
    </w:pPr>
    <w:rPr>
      <w:rFonts w:ascii="Arial" w:eastAsia="Times New Roman" w:hAnsi="Arial" w:cs="Arial"/>
      <w:i/>
      <w:iCs/>
      <w:sz w:val="20"/>
      <w:szCs w:val="20"/>
      <w:lang w:val="es-ES" w:eastAsia="es-ES"/>
    </w:rPr>
  </w:style>
  <w:style w:type="paragraph" w:customStyle="1" w:styleId="xl73">
    <w:name w:val="xl73"/>
    <w:basedOn w:val="Normal"/>
    <w:rsid w:val="006A4D66"/>
    <w:pPr>
      <w:spacing w:before="100" w:beforeAutospacing="1" w:after="100" w:afterAutospacing="1" w:line="240" w:lineRule="auto"/>
      <w:textAlignment w:val="center"/>
    </w:pPr>
    <w:rPr>
      <w:rFonts w:ascii="Arial" w:eastAsia="Times New Roman" w:hAnsi="Arial" w:cs="Arial"/>
      <w:i/>
      <w:iCs/>
      <w:sz w:val="20"/>
      <w:szCs w:val="20"/>
      <w:lang w:val="es-ES" w:eastAsia="es-ES"/>
    </w:rPr>
  </w:style>
  <w:style w:type="paragraph" w:customStyle="1" w:styleId="xl74">
    <w:name w:val="xl74"/>
    <w:basedOn w:val="Normal"/>
    <w:rsid w:val="006A4D66"/>
    <w:pPr>
      <w:spacing w:before="100" w:beforeAutospacing="1" w:after="100" w:afterAutospacing="1" w:line="240" w:lineRule="auto"/>
      <w:textAlignment w:val="center"/>
    </w:pPr>
    <w:rPr>
      <w:rFonts w:ascii="Arial" w:eastAsia="Times New Roman" w:hAnsi="Arial" w:cs="Arial"/>
      <w:sz w:val="20"/>
      <w:szCs w:val="20"/>
      <w:lang w:val="es-ES" w:eastAsia="es-ES"/>
    </w:rPr>
  </w:style>
  <w:style w:type="paragraph" w:customStyle="1" w:styleId="xl75">
    <w:name w:val="xl75"/>
    <w:basedOn w:val="Normal"/>
    <w:rsid w:val="006A4D66"/>
    <w:pPr>
      <w:spacing w:before="100" w:beforeAutospacing="1" w:after="100" w:afterAutospacing="1" w:line="240" w:lineRule="auto"/>
      <w:jc w:val="right"/>
      <w:textAlignment w:val="center"/>
    </w:pPr>
    <w:rPr>
      <w:rFonts w:ascii="Arial" w:eastAsia="Times New Roman" w:hAnsi="Arial" w:cs="Arial"/>
      <w:sz w:val="20"/>
      <w:szCs w:val="20"/>
      <w:lang w:val="es-ES" w:eastAsia="es-ES"/>
    </w:rPr>
  </w:style>
  <w:style w:type="paragraph" w:customStyle="1" w:styleId="xl76">
    <w:name w:val="xl76"/>
    <w:basedOn w:val="Normal"/>
    <w:rsid w:val="006A4D66"/>
    <w:pPr>
      <w:spacing w:before="100" w:beforeAutospacing="1" w:after="100" w:afterAutospacing="1" w:line="240" w:lineRule="auto"/>
      <w:jc w:val="right"/>
      <w:textAlignment w:val="center"/>
    </w:pPr>
    <w:rPr>
      <w:rFonts w:ascii="Arial" w:eastAsia="Times New Roman" w:hAnsi="Arial" w:cs="Arial"/>
      <w:sz w:val="20"/>
      <w:szCs w:val="20"/>
      <w:lang w:val="es-ES" w:eastAsia="es-ES"/>
    </w:rPr>
  </w:style>
  <w:style w:type="paragraph" w:customStyle="1" w:styleId="xl77">
    <w:name w:val="xl77"/>
    <w:basedOn w:val="Normal"/>
    <w:rsid w:val="006A4D66"/>
    <w:pPr>
      <w:spacing w:before="100" w:beforeAutospacing="1" w:after="100" w:afterAutospacing="1" w:line="240" w:lineRule="auto"/>
      <w:textAlignment w:val="center"/>
    </w:pPr>
    <w:rPr>
      <w:rFonts w:ascii="Arial" w:eastAsia="Times New Roman" w:hAnsi="Arial" w:cs="Arial"/>
      <w:sz w:val="20"/>
      <w:szCs w:val="20"/>
      <w:lang w:val="es-ES" w:eastAsia="es-ES"/>
    </w:rPr>
  </w:style>
  <w:style w:type="paragraph" w:customStyle="1" w:styleId="xl78">
    <w:name w:val="xl78"/>
    <w:basedOn w:val="Normal"/>
    <w:rsid w:val="006A4D66"/>
    <w:pPr>
      <w:spacing w:before="100" w:beforeAutospacing="1" w:after="100" w:afterAutospacing="1" w:line="240" w:lineRule="auto"/>
      <w:textAlignment w:val="center"/>
    </w:pPr>
    <w:rPr>
      <w:rFonts w:ascii="Arial" w:eastAsia="Times New Roman" w:hAnsi="Arial" w:cs="Arial"/>
      <w:color w:val="000000"/>
      <w:sz w:val="20"/>
      <w:szCs w:val="20"/>
      <w:lang w:val="es-ES" w:eastAsia="es-ES"/>
    </w:rPr>
  </w:style>
  <w:style w:type="paragraph" w:customStyle="1" w:styleId="xl79">
    <w:name w:val="xl79"/>
    <w:basedOn w:val="Normal"/>
    <w:rsid w:val="006A4D66"/>
    <w:pPr>
      <w:pBdr>
        <w:bottom w:val="single" w:sz="4" w:space="0" w:color="auto"/>
      </w:pBdr>
      <w:spacing w:before="100" w:beforeAutospacing="1" w:after="100" w:afterAutospacing="1" w:line="240" w:lineRule="auto"/>
      <w:textAlignment w:val="center"/>
    </w:pPr>
    <w:rPr>
      <w:rFonts w:ascii="Arial" w:eastAsia="Times New Roman" w:hAnsi="Arial" w:cs="Arial"/>
      <w:sz w:val="20"/>
      <w:szCs w:val="20"/>
      <w:lang w:val="es-ES" w:eastAsia="es-ES"/>
    </w:rPr>
  </w:style>
  <w:style w:type="paragraph" w:customStyle="1" w:styleId="Default">
    <w:name w:val="Default"/>
    <w:autoRedefine/>
    <w:rsid w:val="00A54EB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004"/>
      </w:tabs>
      <w:suppressAutoHyphens/>
      <w:spacing w:before="120" w:after="240" w:line="360" w:lineRule="auto"/>
    </w:pPr>
    <w:rPr>
      <w:rFonts w:ascii="Arial" w:eastAsia="ヒラギノ角ゴ Pro W3" w:hAnsi="Arial" w:cs="Arial"/>
      <w:color w:val="000000" w:themeColor="text1"/>
      <w:sz w:val="24"/>
      <w:szCs w:val="24"/>
      <w:lang w:val="en-GB" w:eastAsia="es-ES"/>
    </w:rPr>
  </w:style>
  <w:style w:type="character" w:customStyle="1" w:styleId="js-journal-details">
    <w:name w:val="js-journal-details"/>
    <w:basedOn w:val="Fuentedeprrafopredeter"/>
    <w:rsid w:val="006A4D66"/>
  </w:style>
  <w:style w:type="character" w:styleId="Textodelmarcadordeposicin">
    <w:name w:val="Placeholder Text"/>
    <w:basedOn w:val="Fuentedeprrafopredeter"/>
    <w:uiPriority w:val="99"/>
    <w:semiHidden/>
    <w:rsid w:val="009D57FF"/>
    <w:rPr>
      <w:color w:val="808080"/>
    </w:rPr>
  </w:style>
  <w:style w:type="table" w:customStyle="1" w:styleId="Cuadrculadetablaclara1">
    <w:name w:val="Cuadrícula de tabla clara1"/>
    <w:basedOn w:val="Tablanormal"/>
    <w:uiPriority w:val="40"/>
    <w:rsid w:val="00454FE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11">
    <w:name w:val="Tabla normal 11"/>
    <w:basedOn w:val="Tablanormal"/>
    <w:uiPriority w:val="41"/>
    <w:rsid w:val="00454FE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nfasis">
    <w:name w:val="Emphasis"/>
    <w:basedOn w:val="Fuentedeprrafopredeter"/>
    <w:uiPriority w:val="20"/>
    <w:qFormat/>
    <w:rsid w:val="004D664D"/>
    <w:rPr>
      <w:i/>
      <w:iCs/>
    </w:rPr>
  </w:style>
  <w:style w:type="character" w:customStyle="1" w:styleId="pagecontents">
    <w:name w:val="pagecontents"/>
    <w:basedOn w:val="Fuentedeprrafopredeter"/>
    <w:rsid w:val="001F5E1C"/>
  </w:style>
  <w:style w:type="character" w:styleId="Textoennegrita">
    <w:name w:val="Strong"/>
    <w:basedOn w:val="Fuentedeprrafopredeter"/>
    <w:uiPriority w:val="22"/>
    <w:qFormat/>
    <w:rsid w:val="00637B96"/>
    <w:rPr>
      <w:b/>
      <w:bCs/>
    </w:rPr>
  </w:style>
  <w:style w:type="character" w:customStyle="1" w:styleId="groupname">
    <w:name w:val="groupname"/>
    <w:basedOn w:val="Fuentedeprrafopredeter"/>
    <w:rsid w:val="00C402E7"/>
  </w:style>
  <w:style w:type="character" w:customStyle="1" w:styleId="pubyear">
    <w:name w:val="pubyear"/>
    <w:basedOn w:val="Fuentedeprrafopredeter"/>
    <w:rsid w:val="00C402E7"/>
  </w:style>
  <w:style w:type="character" w:customStyle="1" w:styleId="othertitle">
    <w:name w:val="othertitle"/>
    <w:basedOn w:val="Fuentedeprrafopredeter"/>
    <w:rsid w:val="00C402E7"/>
  </w:style>
  <w:style w:type="character" w:styleId="Hipervnculovisitado">
    <w:name w:val="FollowedHyperlink"/>
    <w:basedOn w:val="Fuentedeprrafopredeter"/>
    <w:uiPriority w:val="99"/>
    <w:semiHidden/>
    <w:unhideWhenUsed/>
    <w:rsid w:val="007038C2"/>
    <w:rPr>
      <w:color w:val="954F72" w:themeColor="followedHyperlink"/>
      <w:u w:val="single"/>
    </w:rPr>
  </w:style>
  <w:style w:type="character" w:customStyle="1" w:styleId="NichtaufgelsteErwhnung1">
    <w:name w:val="Nicht aufgelöste Erwähnung1"/>
    <w:basedOn w:val="Fuentedeprrafopredeter"/>
    <w:uiPriority w:val="99"/>
    <w:semiHidden/>
    <w:unhideWhenUsed/>
    <w:rsid w:val="00E74CD0"/>
    <w:rPr>
      <w:color w:val="605E5C"/>
      <w:shd w:val="clear" w:color="auto" w:fill="E1DFDD"/>
    </w:rPr>
  </w:style>
  <w:style w:type="character" w:customStyle="1" w:styleId="sdzsvb">
    <w:name w:val="sdzsvb"/>
    <w:basedOn w:val="Fuentedeprrafopredeter"/>
    <w:rsid w:val="00801DB3"/>
  </w:style>
  <w:style w:type="paragraph" w:styleId="Textoindependiente">
    <w:name w:val="Body Text"/>
    <w:basedOn w:val="Normal"/>
    <w:link w:val="TextoindependienteCar"/>
    <w:uiPriority w:val="99"/>
    <w:unhideWhenUsed/>
    <w:rsid w:val="003A71C9"/>
    <w:pPr>
      <w:suppressAutoHyphens/>
      <w:spacing w:after="0" w:line="240" w:lineRule="auto"/>
      <w:jc w:val="center"/>
    </w:pPr>
    <w:rPr>
      <w:rFonts w:ascii="Verdana" w:eastAsia="Times New Roman" w:hAnsi="Verdana" w:cs="Times New Roman"/>
      <w:sz w:val="24"/>
      <w:szCs w:val="24"/>
      <w:lang w:val="es-ES_tradnl" w:eastAsia="ar-SA"/>
    </w:rPr>
  </w:style>
  <w:style w:type="character" w:customStyle="1" w:styleId="TextoindependienteCar">
    <w:name w:val="Texto independiente Car"/>
    <w:basedOn w:val="Fuentedeprrafopredeter"/>
    <w:link w:val="Textoindependiente"/>
    <w:uiPriority w:val="99"/>
    <w:rsid w:val="003A71C9"/>
    <w:rPr>
      <w:rFonts w:ascii="Verdana" w:eastAsia="Times New Roman" w:hAnsi="Verdana" w:cs="Times New Roman"/>
      <w:sz w:val="24"/>
      <w:szCs w:val="24"/>
      <w:lang w:val="es-ES_tradnl" w:eastAsia="ar-SA"/>
    </w:rPr>
  </w:style>
  <w:style w:type="character" w:customStyle="1" w:styleId="UnresolvedMention">
    <w:name w:val="Unresolved Mention"/>
    <w:basedOn w:val="Fuentedeprrafopredeter"/>
    <w:uiPriority w:val="99"/>
    <w:semiHidden/>
    <w:unhideWhenUsed/>
    <w:rsid w:val="00E03F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71371">
      <w:bodyDiv w:val="1"/>
      <w:marLeft w:val="0"/>
      <w:marRight w:val="0"/>
      <w:marTop w:val="0"/>
      <w:marBottom w:val="0"/>
      <w:divBdr>
        <w:top w:val="none" w:sz="0" w:space="0" w:color="auto"/>
        <w:left w:val="none" w:sz="0" w:space="0" w:color="auto"/>
        <w:bottom w:val="none" w:sz="0" w:space="0" w:color="auto"/>
        <w:right w:val="none" w:sz="0" w:space="0" w:color="auto"/>
      </w:divBdr>
    </w:div>
    <w:div w:id="87822121">
      <w:bodyDiv w:val="1"/>
      <w:marLeft w:val="0"/>
      <w:marRight w:val="0"/>
      <w:marTop w:val="0"/>
      <w:marBottom w:val="0"/>
      <w:divBdr>
        <w:top w:val="none" w:sz="0" w:space="0" w:color="auto"/>
        <w:left w:val="none" w:sz="0" w:space="0" w:color="auto"/>
        <w:bottom w:val="none" w:sz="0" w:space="0" w:color="auto"/>
        <w:right w:val="none" w:sz="0" w:space="0" w:color="auto"/>
      </w:divBdr>
    </w:div>
    <w:div w:id="105198796">
      <w:bodyDiv w:val="1"/>
      <w:marLeft w:val="0"/>
      <w:marRight w:val="0"/>
      <w:marTop w:val="0"/>
      <w:marBottom w:val="0"/>
      <w:divBdr>
        <w:top w:val="none" w:sz="0" w:space="0" w:color="auto"/>
        <w:left w:val="none" w:sz="0" w:space="0" w:color="auto"/>
        <w:bottom w:val="none" w:sz="0" w:space="0" w:color="auto"/>
        <w:right w:val="none" w:sz="0" w:space="0" w:color="auto"/>
      </w:divBdr>
      <w:divsChild>
        <w:div w:id="54010750">
          <w:marLeft w:val="480"/>
          <w:marRight w:val="0"/>
          <w:marTop w:val="0"/>
          <w:marBottom w:val="0"/>
          <w:divBdr>
            <w:top w:val="none" w:sz="0" w:space="0" w:color="auto"/>
            <w:left w:val="none" w:sz="0" w:space="0" w:color="auto"/>
            <w:bottom w:val="none" w:sz="0" w:space="0" w:color="auto"/>
            <w:right w:val="none" w:sz="0" w:space="0" w:color="auto"/>
          </w:divBdr>
        </w:div>
        <w:div w:id="486943705">
          <w:marLeft w:val="480"/>
          <w:marRight w:val="0"/>
          <w:marTop w:val="0"/>
          <w:marBottom w:val="0"/>
          <w:divBdr>
            <w:top w:val="none" w:sz="0" w:space="0" w:color="auto"/>
            <w:left w:val="none" w:sz="0" w:space="0" w:color="auto"/>
            <w:bottom w:val="none" w:sz="0" w:space="0" w:color="auto"/>
            <w:right w:val="none" w:sz="0" w:space="0" w:color="auto"/>
          </w:divBdr>
        </w:div>
        <w:div w:id="1022778798">
          <w:marLeft w:val="480"/>
          <w:marRight w:val="0"/>
          <w:marTop w:val="0"/>
          <w:marBottom w:val="0"/>
          <w:divBdr>
            <w:top w:val="none" w:sz="0" w:space="0" w:color="auto"/>
            <w:left w:val="none" w:sz="0" w:space="0" w:color="auto"/>
            <w:bottom w:val="none" w:sz="0" w:space="0" w:color="auto"/>
            <w:right w:val="none" w:sz="0" w:space="0" w:color="auto"/>
          </w:divBdr>
        </w:div>
        <w:div w:id="281965362">
          <w:marLeft w:val="480"/>
          <w:marRight w:val="0"/>
          <w:marTop w:val="0"/>
          <w:marBottom w:val="0"/>
          <w:divBdr>
            <w:top w:val="none" w:sz="0" w:space="0" w:color="auto"/>
            <w:left w:val="none" w:sz="0" w:space="0" w:color="auto"/>
            <w:bottom w:val="none" w:sz="0" w:space="0" w:color="auto"/>
            <w:right w:val="none" w:sz="0" w:space="0" w:color="auto"/>
          </w:divBdr>
        </w:div>
        <w:div w:id="1756393793">
          <w:marLeft w:val="480"/>
          <w:marRight w:val="0"/>
          <w:marTop w:val="0"/>
          <w:marBottom w:val="0"/>
          <w:divBdr>
            <w:top w:val="none" w:sz="0" w:space="0" w:color="auto"/>
            <w:left w:val="none" w:sz="0" w:space="0" w:color="auto"/>
            <w:bottom w:val="none" w:sz="0" w:space="0" w:color="auto"/>
            <w:right w:val="none" w:sz="0" w:space="0" w:color="auto"/>
          </w:divBdr>
        </w:div>
        <w:div w:id="1929385178">
          <w:marLeft w:val="480"/>
          <w:marRight w:val="0"/>
          <w:marTop w:val="0"/>
          <w:marBottom w:val="0"/>
          <w:divBdr>
            <w:top w:val="none" w:sz="0" w:space="0" w:color="auto"/>
            <w:left w:val="none" w:sz="0" w:space="0" w:color="auto"/>
            <w:bottom w:val="none" w:sz="0" w:space="0" w:color="auto"/>
            <w:right w:val="none" w:sz="0" w:space="0" w:color="auto"/>
          </w:divBdr>
        </w:div>
        <w:div w:id="1936326869">
          <w:marLeft w:val="480"/>
          <w:marRight w:val="0"/>
          <w:marTop w:val="0"/>
          <w:marBottom w:val="0"/>
          <w:divBdr>
            <w:top w:val="none" w:sz="0" w:space="0" w:color="auto"/>
            <w:left w:val="none" w:sz="0" w:space="0" w:color="auto"/>
            <w:bottom w:val="none" w:sz="0" w:space="0" w:color="auto"/>
            <w:right w:val="none" w:sz="0" w:space="0" w:color="auto"/>
          </w:divBdr>
        </w:div>
        <w:div w:id="1832985120">
          <w:marLeft w:val="480"/>
          <w:marRight w:val="0"/>
          <w:marTop w:val="0"/>
          <w:marBottom w:val="0"/>
          <w:divBdr>
            <w:top w:val="none" w:sz="0" w:space="0" w:color="auto"/>
            <w:left w:val="none" w:sz="0" w:space="0" w:color="auto"/>
            <w:bottom w:val="none" w:sz="0" w:space="0" w:color="auto"/>
            <w:right w:val="none" w:sz="0" w:space="0" w:color="auto"/>
          </w:divBdr>
        </w:div>
        <w:div w:id="1067266186">
          <w:marLeft w:val="480"/>
          <w:marRight w:val="0"/>
          <w:marTop w:val="0"/>
          <w:marBottom w:val="0"/>
          <w:divBdr>
            <w:top w:val="none" w:sz="0" w:space="0" w:color="auto"/>
            <w:left w:val="none" w:sz="0" w:space="0" w:color="auto"/>
            <w:bottom w:val="none" w:sz="0" w:space="0" w:color="auto"/>
            <w:right w:val="none" w:sz="0" w:space="0" w:color="auto"/>
          </w:divBdr>
        </w:div>
        <w:div w:id="1042096548">
          <w:marLeft w:val="480"/>
          <w:marRight w:val="0"/>
          <w:marTop w:val="0"/>
          <w:marBottom w:val="0"/>
          <w:divBdr>
            <w:top w:val="none" w:sz="0" w:space="0" w:color="auto"/>
            <w:left w:val="none" w:sz="0" w:space="0" w:color="auto"/>
            <w:bottom w:val="none" w:sz="0" w:space="0" w:color="auto"/>
            <w:right w:val="none" w:sz="0" w:space="0" w:color="auto"/>
          </w:divBdr>
        </w:div>
        <w:div w:id="316691206">
          <w:marLeft w:val="480"/>
          <w:marRight w:val="0"/>
          <w:marTop w:val="0"/>
          <w:marBottom w:val="0"/>
          <w:divBdr>
            <w:top w:val="none" w:sz="0" w:space="0" w:color="auto"/>
            <w:left w:val="none" w:sz="0" w:space="0" w:color="auto"/>
            <w:bottom w:val="none" w:sz="0" w:space="0" w:color="auto"/>
            <w:right w:val="none" w:sz="0" w:space="0" w:color="auto"/>
          </w:divBdr>
        </w:div>
        <w:div w:id="970016215">
          <w:marLeft w:val="480"/>
          <w:marRight w:val="0"/>
          <w:marTop w:val="0"/>
          <w:marBottom w:val="0"/>
          <w:divBdr>
            <w:top w:val="none" w:sz="0" w:space="0" w:color="auto"/>
            <w:left w:val="none" w:sz="0" w:space="0" w:color="auto"/>
            <w:bottom w:val="none" w:sz="0" w:space="0" w:color="auto"/>
            <w:right w:val="none" w:sz="0" w:space="0" w:color="auto"/>
          </w:divBdr>
        </w:div>
        <w:div w:id="1563446441">
          <w:marLeft w:val="480"/>
          <w:marRight w:val="0"/>
          <w:marTop w:val="0"/>
          <w:marBottom w:val="0"/>
          <w:divBdr>
            <w:top w:val="none" w:sz="0" w:space="0" w:color="auto"/>
            <w:left w:val="none" w:sz="0" w:space="0" w:color="auto"/>
            <w:bottom w:val="none" w:sz="0" w:space="0" w:color="auto"/>
            <w:right w:val="none" w:sz="0" w:space="0" w:color="auto"/>
          </w:divBdr>
        </w:div>
        <w:div w:id="372313518">
          <w:marLeft w:val="480"/>
          <w:marRight w:val="0"/>
          <w:marTop w:val="0"/>
          <w:marBottom w:val="0"/>
          <w:divBdr>
            <w:top w:val="none" w:sz="0" w:space="0" w:color="auto"/>
            <w:left w:val="none" w:sz="0" w:space="0" w:color="auto"/>
            <w:bottom w:val="none" w:sz="0" w:space="0" w:color="auto"/>
            <w:right w:val="none" w:sz="0" w:space="0" w:color="auto"/>
          </w:divBdr>
        </w:div>
        <w:div w:id="1731073722">
          <w:marLeft w:val="480"/>
          <w:marRight w:val="0"/>
          <w:marTop w:val="0"/>
          <w:marBottom w:val="0"/>
          <w:divBdr>
            <w:top w:val="none" w:sz="0" w:space="0" w:color="auto"/>
            <w:left w:val="none" w:sz="0" w:space="0" w:color="auto"/>
            <w:bottom w:val="none" w:sz="0" w:space="0" w:color="auto"/>
            <w:right w:val="none" w:sz="0" w:space="0" w:color="auto"/>
          </w:divBdr>
        </w:div>
        <w:div w:id="1625119660">
          <w:marLeft w:val="480"/>
          <w:marRight w:val="0"/>
          <w:marTop w:val="0"/>
          <w:marBottom w:val="0"/>
          <w:divBdr>
            <w:top w:val="none" w:sz="0" w:space="0" w:color="auto"/>
            <w:left w:val="none" w:sz="0" w:space="0" w:color="auto"/>
            <w:bottom w:val="none" w:sz="0" w:space="0" w:color="auto"/>
            <w:right w:val="none" w:sz="0" w:space="0" w:color="auto"/>
          </w:divBdr>
        </w:div>
        <w:div w:id="2133674040">
          <w:marLeft w:val="480"/>
          <w:marRight w:val="0"/>
          <w:marTop w:val="0"/>
          <w:marBottom w:val="0"/>
          <w:divBdr>
            <w:top w:val="none" w:sz="0" w:space="0" w:color="auto"/>
            <w:left w:val="none" w:sz="0" w:space="0" w:color="auto"/>
            <w:bottom w:val="none" w:sz="0" w:space="0" w:color="auto"/>
            <w:right w:val="none" w:sz="0" w:space="0" w:color="auto"/>
          </w:divBdr>
        </w:div>
        <w:div w:id="771121091">
          <w:marLeft w:val="480"/>
          <w:marRight w:val="0"/>
          <w:marTop w:val="0"/>
          <w:marBottom w:val="0"/>
          <w:divBdr>
            <w:top w:val="none" w:sz="0" w:space="0" w:color="auto"/>
            <w:left w:val="none" w:sz="0" w:space="0" w:color="auto"/>
            <w:bottom w:val="none" w:sz="0" w:space="0" w:color="auto"/>
            <w:right w:val="none" w:sz="0" w:space="0" w:color="auto"/>
          </w:divBdr>
        </w:div>
        <w:div w:id="1502424718">
          <w:marLeft w:val="480"/>
          <w:marRight w:val="0"/>
          <w:marTop w:val="0"/>
          <w:marBottom w:val="0"/>
          <w:divBdr>
            <w:top w:val="none" w:sz="0" w:space="0" w:color="auto"/>
            <w:left w:val="none" w:sz="0" w:space="0" w:color="auto"/>
            <w:bottom w:val="none" w:sz="0" w:space="0" w:color="auto"/>
            <w:right w:val="none" w:sz="0" w:space="0" w:color="auto"/>
          </w:divBdr>
        </w:div>
        <w:div w:id="505100840">
          <w:marLeft w:val="480"/>
          <w:marRight w:val="0"/>
          <w:marTop w:val="0"/>
          <w:marBottom w:val="0"/>
          <w:divBdr>
            <w:top w:val="none" w:sz="0" w:space="0" w:color="auto"/>
            <w:left w:val="none" w:sz="0" w:space="0" w:color="auto"/>
            <w:bottom w:val="none" w:sz="0" w:space="0" w:color="auto"/>
            <w:right w:val="none" w:sz="0" w:space="0" w:color="auto"/>
          </w:divBdr>
        </w:div>
        <w:div w:id="847914087">
          <w:marLeft w:val="480"/>
          <w:marRight w:val="0"/>
          <w:marTop w:val="0"/>
          <w:marBottom w:val="0"/>
          <w:divBdr>
            <w:top w:val="none" w:sz="0" w:space="0" w:color="auto"/>
            <w:left w:val="none" w:sz="0" w:space="0" w:color="auto"/>
            <w:bottom w:val="none" w:sz="0" w:space="0" w:color="auto"/>
            <w:right w:val="none" w:sz="0" w:space="0" w:color="auto"/>
          </w:divBdr>
        </w:div>
        <w:div w:id="608203730">
          <w:marLeft w:val="480"/>
          <w:marRight w:val="0"/>
          <w:marTop w:val="0"/>
          <w:marBottom w:val="0"/>
          <w:divBdr>
            <w:top w:val="none" w:sz="0" w:space="0" w:color="auto"/>
            <w:left w:val="none" w:sz="0" w:space="0" w:color="auto"/>
            <w:bottom w:val="none" w:sz="0" w:space="0" w:color="auto"/>
            <w:right w:val="none" w:sz="0" w:space="0" w:color="auto"/>
          </w:divBdr>
        </w:div>
        <w:div w:id="1896432198">
          <w:marLeft w:val="480"/>
          <w:marRight w:val="0"/>
          <w:marTop w:val="0"/>
          <w:marBottom w:val="0"/>
          <w:divBdr>
            <w:top w:val="none" w:sz="0" w:space="0" w:color="auto"/>
            <w:left w:val="none" w:sz="0" w:space="0" w:color="auto"/>
            <w:bottom w:val="none" w:sz="0" w:space="0" w:color="auto"/>
            <w:right w:val="none" w:sz="0" w:space="0" w:color="auto"/>
          </w:divBdr>
        </w:div>
        <w:div w:id="250895221">
          <w:marLeft w:val="480"/>
          <w:marRight w:val="0"/>
          <w:marTop w:val="0"/>
          <w:marBottom w:val="0"/>
          <w:divBdr>
            <w:top w:val="none" w:sz="0" w:space="0" w:color="auto"/>
            <w:left w:val="none" w:sz="0" w:space="0" w:color="auto"/>
            <w:bottom w:val="none" w:sz="0" w:space="0" w:color="auto"/>
            <w:right w:val="none" w:sz="0" w:space="0" w:color="auto"/>
          </w:divBdr>
        </w:div>
        <w:div w:id="1026641769">
          <w:marLeft w:val="480"/>
          <w:marRight w:val="0"/>
          <w:marTop w:val="0"/>
          <w:marBottom w:val="0"/>
          <w:divBdr>
            <w:top w:val="none" w:sz="0" w:space="0" w:color="auto"/>
            <w:left w:val="none" w:sz="0" w:space="0" w:color="auto"/>
            <w:bottom w:val="none" w:sz="0" w:space="0" w:color="auto"/>
            <w:right w:val="none" w:sz="0" w:space="0" w:color="auto"/>
          </w:divBdr>
        </w:div>
        <w:div w:id="433525552">
          <w:marLeft w:val="480"/>
          <w:marRight w:val="0"/>
          <w:marTop w:val="0"/>
          <w:marBottom w:val="0"/>
          <w:divBdr>
            <w:top w:val="none" w:sz="0" w:space="0" w:color="auto"/>
            <w:left w:val="none" w:sz="0" w:space="0" w:color="auto"/>
            <w:bottom w:val="none" w:sz="0" w:space="0" w:color="auto"/>
            <w:right w:val="none" w:sz="0" w:space="0" w:color="auto"/>
          </w:divBdr>
        </w:div>
        <w:div w:id="745149955">
          <w:marLeft w:val="480"/>
          <w:marRight w:val="0"/>
          <w:marTop w:val="0"/>
          <w:marBottom w:val="0"/>
          <w:divBdr>
            <w:top w:val="none" w:sz="0" w:space="0" w:color="auto"/>
            <w:left w:val="none" w:sz="0" w:space="0" w:color="auto"/>
            <w:bottom w:val="none" w:sz="0" w:space="0" w:color="auto"/>
            <w:right w:val="none" w:sz="0" w:space="0" w:color="auto"/>
          </w:divBdr>
        </w:div>
        <w:div w:id="2100323801">
          <w:marLeft w:val="480"/>
          <w:marRight w:val="0"/>
          <w:marTop w:val="0"/>
          <w:marBottom w:val="0"/>
          <w:divBdr>
            <w:top w:val="none" w:sz="0" w:space="0" w:color="auto"/>
            <w:left w:val="none" w:sz="0" w:space="0" w:color="auto"/>
            <w:bottom w:val="none" w:sz="0" w:space="0" w:color="auto"/>
            <w:right w:val="none" w:sz="0" w:space="0" w:color="auto"/>
          </w:divBdr>
        </w:div>
        <w:div w:id="1226452087">
          <w:marLeft w:val="480"/>
          <w:marRight w:val="0"/>
          <w:marTop w:val="0"/>
          <w:marBottom w:val="0"/>
          <w:divBdr>
            <w:top w:val="none" w:sz="0" w:space="0" w:color="auto"/>
            <w:left w:val="none" w:sz="0" w:space="0" w:color="auto"/>
            <w:bottom w:val="none" w:sz="0" w:space="0" w:color="auto"/>
            <w:right w:val="none" w:sz="0" w:space="0" w:color="auto"/>
          </w:divBdr>
        </w:div>
        <w:div w:id="1843817050">
          <w:marLeft w:val="480"/>
          <w:marRight w:val="0"/>
          <w:marTop w:val="0"/>
          <w:marBottom w:val="0"/>
          <w:divBdr>
            <w:top w:val="none" w:sz="0" w:space="0" w:color="auto"/>
            <w:left w:val="none" w:sz="0" w:space="0" w:color="auto"/>
            <w:bottom w:val="none" w:sz="0" w:space="0" w:color="auto"/>
            <w:right w:val="none" w:sz="0" w:space="0" w:color="auto"/>
          </w:divBdr>
        </w:div>
        <w:div w:id="417673775">
          <w:marLeft w:val="480"/>
          <w:marRight w:val="0"/>
          <w:marTop w:val="0"/>
          <w:marBottom w:val="0"/>
          <w:divBdr>
            <w:top w:val="none" w:sz="0" w:space="0" w:color="auto"/>
            <w:left w:val="none" w:sz="0" w:space="0" w:color="auto"/>
            <w:bottom w:val="none" w:sz="0" w:space="0" w:color="auto"/>
            <w:right w:val="none" w:sz="0" w:space="0" w:color="auto"/>
          </w:divBdr>
        </w:div>
        <w:div w:id="1185053087">
          <w:marLeft w:val="480"/>
          <w:marRight w:val="0"/>
          <w:marTop w:val="0"/>
          <w:marBottom w:val="0"/>
          <w:divBdr>
            <w:top w:val="none" w:sz="0" w:space="0" w:color="auto"/>
            <w:left w:val="none" w:sz="0" w:space="0" w:color="auto"/>
            <w:bottom w:val="none" w:sz="0" w:space="0" w:color="auto"/>
            <w:right w:val="none" w:sz="0" w:space="0" w:color="auto"/>
          </w:divBdr>
        </w:div>
        <w:div w:id="1773939044">
          <w:marLeft w:val="480"/>
          <w:marRight w:val="0"/>
          <w:marTop w:val="0"/>
          <w:marBottom w:val="0"/>
          <w:divBdr>
            <w:top w:val="none" w:sz="0" w:space="0" w:color="auto"/>
            <w:left w:val="none" w:sz="0" w:space="0" w:color="auto"/>
            <w:bottom w:val="none" w:sz="0" w:space="0" w:color="auto"/>
            <w:right w:val="none" w:sz="0" w:space="0" w:color="auto"/>
          </w:divBdr>
        </w:div>
      </w:divsChild>
    </w:div>
    <w:div w:id="134109508">
      <w:bodyDiv w:val="1"/>
      <w:marLeft w:val="0"/>
      <w:marRight w:val="0"/>
      <w:marTop w:val="0"/>
      <w:marBottom w:val="0"/>
      <w:divBdr>
        <w:top w:val="none" w:sz="0" w:space="0" w:color="auto"/>
        <w:left w:val="none" w:sz="0" w:space="0" w:color="auto"/>
        <w:bottom w:val="none" w:sz="0" w:space="0" w:color="auto"/>
        <w:right w:val="none" w:sz="0" w:space="0" w:color="auto"/>
      </w:divBdr>
      <w:divsChild>
        <w:div w:id="1917590848">
          <w:marLeft w:val="480"/>
          <w:marRight w:val="0"/>
          <w:marTop w:val="0"/>
          <w:marBottom w:val="0"/>
          <w:divBdr>
            <w:top w:val="none" w:sz="0" w:space="0" w:color="auto"/>
            <w:left w:val="none" w:sz="0" w:space="0" w:color="auto"/>
            <w:bottom w:val="none" w:sz="0" w:space="0" w:color="auto"/>
            <w:right w:val="none" w:sz="0" w:space="0" w:color="auto"/>
          </w:divBdr>
        </w:div>
        <w:div w:id="641085471">
          <w:marLeft w:val="480"/>
          <w:marRight w:val="0"/>
          <w:marTop w:val="0"/>
          <w:marBottom w:val="0"/>
          <w:divBdr>
            <w:top w:val="none" w:sz="0" w:space="0" w:color="auto"/>
            <w:left w:val="none" w:sz="0" w:space="0" w:color="auto"/>
            <w:bottom w:val="none" w:sz="0" w:space="0" w:color="auto"/>
            <w:right w:val="none" w:sz="0" w:space="0" w:color="auto"/>
          </w:divBdr>
        </w:div>
        <w:div w:id="409356566">
          <w:marLeft w:val="480"/>
          <w:marRight w:val="0"/>
          <w:marTop w:val="0"/>
          <w:marBottom w:val="0"/>
          <w:divBdr>
            <w:top w:val="none" w:sz="0" w:space="0" w:color="auto"/>
            <w:left w:val="none" w:sz="0" w:space="0" w:color="auto"/>
            <w:bottom w:val="none" w:sz="0" w:space="0" w:color="auto"/>
            <w:right w:val="none" w:sz="0" w:space="0" w:color="auto"/>
          </w:divBdr>
        </w:div>
        <w:div w:id="1897888337">
          <w:marLeft w:val="480"/>
          <w:marRight w:val="0"/>
          <w:marTop w:val="0"/>
          <w:marBottom w:val="0"/>
          <w:divBdr>
            <w:top w:val="none" w:sz="0" w:space="0" w:color="auto"/>
            <w:left w:val="none" w:sz="0" w:space="0" w:color="auto"/>
            <w:bottom w:val="none" w:sz="0" w:space="0" w:color="auto"/>
            <w:right w:val="none" w:sz="0" w:space="0" w:color="auto"/>
          </w:divBdr>
        </w:div>
        <w:div w:id="626590528">
          <w:marLeft w:val="480"/>
          <w:marRight w:val="0"/>
          <w:marTop w:val="0"/>
          <w:marBottom w:val="0"/>
          <w:divBdr>
            <w:top w:val="none" w:sz="0" w:space="0" w:color="auto"/>
            <w:left w:val="none" w:sz="0" w:space="0" w:color="auto"/>
            <w:bottom w:val="none" w:sz="0" w:space="0" w:color="auto"/>
            <w:right w:val="none" w:sz="0" w:space="0" w:color="auto"/>
          </w:divBdr>
        </w:div>
        <w:div w:id="999038984">
          <w:marLeft w:val="480"/>
          <w:marRight w:val="0"/>
          <w:marTop w:val="0"/>
          <w:marBottom w:val="0"/>
          <w:divBdr>
            <w:top w:val="none" w:sz="0" w:space="0" w:color="auto"/>
            <w:left w:val="none" w:sz="0" w:space="0" w:color="auto"/>
            <w:bottom w:val="none" w:sz="0" w:space="0" w:color="auto"/>
            <w:right w:val="none" w:sz="0" w:space="0" w:color="auto"/>
          </w:divBdr>
        </w:div>
        <w:div w:id="2003775397">
          <w:marLeft w:val="480"/>
          <w:marRight w:val="0"/>
          <w:marTop w:val="0"/>
          <w:marBottom w:val="0"/>
          <w:divBdr>
            <w:top w:val="none" w:sz="0" w:space="0" w:color="auto"/>
            <w:left w:val="none" w:sz="0" w:space="0" w:color="auto"/>
            <w:bottom w:val="none" w:sz="0" w:space="0" w:color="auto"/>
            <w:right w:val="none" w:sz="0" w:space="0" w:color="auto"/>
          </w:divBdr>
        </w:div>
        <w:div w:id="1655602381">
          <w:marLeft w:val="480"/>
          <w:marRight w:val="0"/>
          <w:marTop w:val="0"/>
          <w:marBottom w:val="0"/>
          <w:divBdr>
            <w:top w:val="none" w:sz="0" w:space="0" w:color="auto"/>
            <w:left w:val="none" w:sz="0" w:space="0" w:color="auto"/>
            <w:bottom w:val="none" w:sz="0" w:space="0" w:color="auto"/>
            <w:right w:val="none" w:sz="0" w:space="0" w:color="auto"/>
          </w:divBdr>
        </w:div>
        <w:div w:id="1668703321">
          <w:marLeft w:val="480"/>
          <w:marRight w:val="0"/>
          <w:marTop w:val="0"/>
          <w:marBottom w:val="0"/>
          <w:divBdr>
            <w:top w:val="none" w:sz="0" w:space="0" w:color="auto"/>
            <w:left w:val="none" w:sz="0" w:space="0" w:color="auto"/>
            <w:bottom w:val="none" w:sz="0" w:space="0" w:color="auto"/>
            <w:right w:val="none" w:sz="0" w:space="0" w:color="auto"/>
          </w:divBdr>
        </w:div>
        <w:div w:id="1463839559">
          <w:marLeft w:val="480"/>
          <w:marRight w:val="0"/>
          <w:marTop w:val="0"/>
          <w:marBottom w:val="0"/>
          <w:divBdr>
            <w:top w:val="none" w:sz="0" w:space="0" w:color="auto"/>
            <w:left w:val="none" w:sz="0" w:space="0" w:color="auto"/>
            <w:bottom w:val="none" w:sz="0" w:space="0" w:color="auto"/>
            <w:right w:val="none" w:sz="0" w:space="0" w:color="auto"/>
          </w:divBdr>
        </w:div>
        <w:div w:id="459885064">
          <w:marLeft w:val="480"/>
          <w:marRight w:val="0"/>
          <w:marTop w:val="0"/>
          <w:marBottom w:val="0"/>
          <w:divBdr>
            <w:top w:val="none" w:sz="0" w:space="0" w:color="auto"/>
            <w:left w:val="none" w:sz="0" w:space="0" w:color="auto"/>
            <w:bottom w:val="none" w:sz="0" w:space="0" w:color="auto"/>
            <w:right w:val="none" w:sz="0" w:space="0" w:color="auto"/>
          </w:divBdr>
        </w:div>
        <w:div w:id="1075661514">
          <w:marLeft w:val="480"/>
          <w:marRight w:val="0"/>
          <w:marTop w:val="0"/>
          <w:marBottom w:val="0"/>
          <w:divBdr>
            <w:top w:val="none" w:sz="0" w:space="0" w:color="auto"/>
            <w:left w:val="none" w:sz="0" w:space="0" w:color="auto"/>
            <w:bottom w:val="none" w:sz="0" w:space="0" w:color="auto"/>
            <w:right w:val="none" w:sz="0" w:space="0" w:color="auto"/>
          </w:divBdr>
        </w:div>
        <w:div w:id="1421679858">
          <w:marLeft w:val="480"/>
          <w:marRight w:val="0"/>
          <w:marTop w:val="0"/>
          <w:marBottom w:val="0"/>
          <w:divBdr>
            <w:top w:val="none" w:sz="0" w:space="0" w:color="auto"/>
            <w:left w:val="none" w:sz="0" w:space="0" w:color="auto"/>
            <w:bottom w:val="none" w:sz="0" w:space="0" w:color="auto"/>
            <w:right w:val="none" w:sz="0" w:space="0" w:color="auto"/>
          </w:divBdr>
        </w:div>
        <w:div w:id="202406279">
          <w:marLeft w:val="480"/>
          <w:marRight w:val="0"/>
          <w:marTop w:val="0"/>
          <w:marBottom w:val="0"/>
          <w:divBdr>
            <w:top w:val="none" w:sz="0" w:space="0" w:color="auto"/>
            <w:left w:val="none" w:sz="0" w:space="0" w:color="auto"/>
            <w:bottom w:val="none" w:sz="0" w:space="0" w:color="auto"/>
            <w:right w:val="none" w:sz="0" w:space="0" w:color="auto"/>
          </w:divBdr>
        </w:div>
        <w:div w:id="1545285477">
          <w:marLeft w:val="480"/>
          <w:marRight w:val="0"/>
          <w:marTop w:val="0"/>
          <w:marBottom w:val="0"/>
          <w:divBdr>
            <w:top w:val="none" w:sz="0" w:space="0" w:color="auto"/>
            <w:left w:val="none" w:sz="0" w:space="0" w:color="auto"/>
            <w:bottom w:val="none" w:sz="0" w:space="0" w:color="auto"/>
            <w:right w:val="none" w:sz="0" w:space="0" w:color="auto"/>
          </w:divBdr>
        </w:div>
        <w:div w:id="1029260334">
          <w:marLeft w:val="480"/>
          <w:marRight w:val="0"/>
          <w:marTop w:val="0"/>
          <w:marBottom w:val="0"/>
          <w:divBdr>
            <w:top w:val="none" w:sz="0" w:space="0" w:color="auto"/>
            <w:left w:val="none" w:sz="0" w:space="0" w:color="auto"/>
            <w:bottom w:val="none" w:sz="0" w:space="0" w:color="auto"/>
            <w:right w:val="none" w:sz="0" w:space="0" w:color="auto"/>
          </w:divBdr>
        </w:div>
        <w:div w:id="819544944">
          <w:marLeft w:val="480"/>
          <w:marRight w:val="0"/>
          <w:marTop w:val="0"/>
          <w:marBottom w:val="0"/>
          <w:divBdr>
            <w:top w:val="none" w:sz="0" w:space="0" w:color="auto"/>
            <w:left w:val="none" w:sz="0" w:space="0" w:color="auto"/>
            <w:bottom w:val="none" w:sz="0" w:space="0" w:color="auto"/>
            <w:right w:val="none" w:sz="0" w:space="0" w:color="auto"/>
          </w:divBdr>
        </w:div>
        <w:div w:id="1153330568">
          <w:marLeft w:val="480"/>
          <w:marRight w:val="0"/>
          <w:marTop w:val="0"/>
          <w:marBottom w:val="0"/>
          <w:divBdr>
            <w:top w:val="none" w:sz="0" w:space="0" w:color="auto"/>
            <w:left w:val="none" w:sz="0" w:space="0" w:color="auto"/>
            <w:bottom w:val="none" w:sz="0" w:space="0" w:color="auto"/>
            <w:right w:val="none" w:sz="0" w:space="0" w:color="auto"/>
          </w:divBdr>
        </w:div>
        <w:div w:id="861016138">
          <w:marLeft w:val="480"/>
          <w:marRight w:val="0"/>
          <w:marTop w:val="0"/>
          <w:marBottom w:val="0"/>
          <w:divBdr>
            <w:top w:val="none" w:sz="0" w:space="0" w:color="auto"/>
            <w:left w:val="none" w:sz="0" w:space="0" w:color="auto"/>
            <w:bottom w:val="none" w:sz="0" w:space="0" w:color="auto"/>
            <w:right w:val="none" w:sz="0" w:space="0" w:color="auto"/>
          </w:divBdr>
        </w:div>
        <w:div w:id="1931347960">
          <w:marLeft w:val="480"/>
          <w:marRight w:val="0"/>
          <w:marTop w:val="0"/>
          <w:marBottom w:val="0"/>
          <w:divBdr>
            <w:top w:val="none" w:sz="0" w:space="0" w:color="auto"/>
            <w:left w:val="none" w:sz="0" w:space="0" w:color="auto"/>
            <w:bottom w:val="none" w:sz="0" w:space="0" w:color="auto"/>
            <w:right w:val="none" w:sz="0" w:space="0" w:color="auto"/>
          </w:divBdr>
        </w:div>
        <w:div w:id="818573152">
          <w:marLeft w:val="480"/>
          <w:marRight w:val="0"/>
          <w:marTop w:val="0"/>
          <w:marBottom w:val="0"/>
          <w:divBdr>
            <w:top w:val="none" w:sz="0" w:space="0" w:color="auto"/>
            <w:left w:val="none" w:sz="0" w:space="0" w:color="auto"/>
            <w:bottom w:val="none" w:sz="0" w:space="0" w:color="auto"/>
            <w:right w:val="none" w:sz="0" w:space="0" w:color="auto"/>
          </w:divBdr>
        </w:div>
        <w:div w:id="1380319711">
          <w:marLeft w:val="480"/>
          <w:marRight w:val="0"/>
          <w:marTop w:val="0"/>
          <w:marBottom w:val="0"/>
          <w:divBdr>
            <w:top w:val="none" w:sz="0" w:space="0" w:color="auto"/>
            <w:left w:val="none" w:sz="0" w:space="0" w:color="auto"/>
            <w:bottom w:val="none" w:sz="0" w:space="0" w:color="auto"/>
            <w:right w:val="none" w:sz="0" w:space="0" w:color="auto"/>
          </w:divBdr>
        </w:div>
        <w:div w:id="1489788362">
          <w:marLeft w:val="480"/>
          <w:marRight w:val="0"/>
          <w:marTop w:val="0"/>
          <w:marBottom w:val="0"/>
          <w:divBdr>
            <w:top w:val="none" w:sz="0" w:space="0" w:color="auto"/>
            <w:left w:val="none" w:sz="0" w:space="0" w:color="auto"/>
            <w:bottom w:val="none" w:sz="0" w:space="0" w:color="auto"/>
            <w:right w:val="none" w:sz="0" w:space="0" w:color="auto"/>
          </w:divBdr>
        </w:div>
        <w:div w:id="763188849">
          <w:marLeft w:val="480"/>
          <w:marRight w:val="0"/>
          <w:marTop w:val="0"/>
          <w:marBottom w:val="0"/>
          <w:divBdr>
            <w:top w:val="none" w:sz="0" w:space="0" w:color="auto"/>
            <w:left w:val="none" w:sz="0" w:space="0" w:color="auto"/>
            <w:bottom w:val="none" w:sz="0" w:space="0" w:color="auto"/>
            <w:right w:val="none" w:sz="0" w:space="0" w:color="auto"/>
          </w:divBdr>
        </w:div>
        <w:div w:id="1065421129">
          <w:marLeft w:val="480"/>
          <w:marRight w:val="0"/>
          <w:marTop w:val="0"/>
          <w:marBottom w:val="0"/>
          <w:divBdr>
            <w:top w:val="none" w:sz="0" w:space="0" w:color="auto"/>
            <w:left w:val="none" w:sz="0" w:space="0" w:color="auto"/>
            <w:bottom w:val="none" w:sz="0" w:space="0" w:color="auto"/>
            <w:right w:val="none" w:sz="0" w:space="0" w:color="auto"/>
          </w:divBdr>
        </w:div>
        <w:div w:id="922102280">
          <w:marLeft w:val="480"/>
          <w:marRight w:val="0"/>
          <w:marTop w:val="0"/>
          <w:marBottom w:val="0"/>
          <w:divBdr>
            <w:top w:val="none" w:sz="0" w:space="0" w:color="auto"/>
            <w:left w:val="none" w:sz="0" w:space="0" w:color="auto"/>
            <w:bottom w:val="none" w:sz="0" w:space="0" w:color="auto"/>
            <w:right w:val="none" w:sz="0" w:space="0" w:color="auto"/>
          </w:divBdr>
        </w:div>
        <w:div w:id="2000571345">
          <w:marLeft w:val="480"/>
          <w:marRight w:val="0"/>
          <w:marTop w:val="0"/>
          <w:marBottom w:val="0"/>
          <w:divBdr>
            <w:top w:val="none" w:sz="0" w:space="0" w:color="auto"/>
            <w:left w:val="none" w:sz="0" w:space="0" w:color="auto"/>
            <w:bottom w:val="none" w:sz="0" w:space="0" w:color="auto"/>
            <w:right w:val="none" w:sz="0" w:space="0" w:color="auto"/>
          </w:divBdr>
        </w:div>
        <w:div w:id="602493707">
          <w:marLeft w:val="480"/>
          <w:marRight w:val="0"/>
          <w:marTop w:val="0"/>
          <w:marBottom w:val="0"/>
          <w:divBdr>
            <w:top w:val="none" w:sz="0" w:space="0" w:color="auto"/>
            <w:left w:val="none" w:sz="0" w:space="0" w:color="auto"/>
            <w:bottom w:val="none" w:sz="0" w:space="0" w:color="auto"/>
            <w:right w:val="none" w:sz="0" w:space="0" w:color="auto"/>
          </w:divBdr>
        </w:div>
        <w:div w:id="1930700600">
          <w:marLeft w:val="480"/>
          <w:marRight w:val="0"/>
          <w:marTop w:val="0"/>
          <w:marBottom w:val="0"/>
          <w:divBdr>
            <w:top w:val="none" w:sz="0" w:space="0" w:color="auto"/>
            <w:left w:val="none" w:sz="0" w:space="0" w:color="auto"/>
            <w:bottom w:val="none" w:sz="0" w:space="0" w:color="auto"/>
            <w:right w:val="none" w:sz="0" w:space="0" w:color="auto"/>
          </w:divBdr>
        </w:div>
        <w:div w:id="394087035">
          <w:marLeft w:val="480"/>
          <w:marRight w:val="0"/>
          <w:marTop w:val="0"/>
          <w:marBottom w:val="0"/>
          <w:divBdr>
            <w:top w:val="none" w:sz="0" w:space="0" w:color="auto"/>
            <w:left w:val="none" w:sz="0" w:space="0" w:color="auto"/>
            <w:bottom w:val="none" w:sz="0" w:space="0" w:color="auto"/>
            <w:right w:val="none" w:sz="0" w:space="0" w:color="auto"/>
          </w:divBdr>
        </w:div>
        <w:div w:id="2003391458">
          <w:marLeft w:val="480"/>
          <w:marRight w:val="0"/>
          <w:marTop w:val="0"/>
          <w:marBottom w:val="0"/>
          <w:divBdr>
            <w:top w:val="none" w:sz="0" w:space="0" w:color="auto"/>
            <w:left w:val="none" w:sz="0" w:space="0" w:color="auto"/>
            <w:bottom w:val="none" w:sz="0" w:space="0" w:color="auto"/>
            <w:right w:val="none" w:sz="0" w:space="0" w:color="auto"/>
          </w:divBdr>
        </w:div>
        <w:div w:id="801655565">
          <w:marLeft w:val="480"/>
          <w:marRight w:val="0"/>
          <w:marTop w:val="0"/>
          <w:marBottom w:val="0"/>
          <w:divBdr>
            <w:top w:val="none" w:sz="0" w:space="0" w:color="auto"/>
            <w:left w:val="none" w:sz="0" w:space="0" w:color="auto"/>
            <w:bottom w:val="none" w:sz="0" w:space="0" w:color="auto"/>
            <w:right w:val="none" w:sz="0" w:space="0" w:color="auto"/>
          </w:divBdr>
        </w:div>
        <w:div w:id="1140272720">
          <w:marLeft w:val="480"/>
          <w:marRight w:val="0"/>
          <w:marTop w:val="0"/>
          <w:marBottom w:val="0"/>
          <w:divBdr>
            <w:top w:val="none" w:sz="0" w:space="0" w:color="auto"/>
            <w:left w:val="none" w:sz="0" w:space="0" w:color="auto"/>
            <w:bottom w:val="none" w:sz="0" w:space="0" w:color="auto"/>
            <w:right w:val="none" w:sz="0" w:space="0" w:color="auto"/>
          </w:divBdr>
        </w:div>
        <w:div w:id="949433494">
          <w:marLeft w:val="480"/>
          <w:marRight w:val="0"/>
          <w:marTop w:val="0"/>
          <w:marBottom w:val="0"/>
          <w:divBdr>
            <w:top w:val="none" w:sz="0" w:space="0" w:color="auto"/>
            <w:left w:val="none" w:sz="0" w:space="0" w:color="auto"/>
            <w:bottom w:val="none" w:sz="0" w:space="0" w:color="auto"/>
            <w:right w:val="none" w:sz="0" w:space="0" w:color="auto"/>
          </w:divBdr>
        </w:div>
      </w:divsChild>
    </w:div>
    <w:div w:id="137000183">
      <w:bodyDiv w:val="1"/>
      <w:marLeft w:val="0"/>
      <w:marRight w:val="0"/>
      <w:marTop w:val="0"/>
      <w:marBottom w:val="0"/>
      <w:divBdr>
        <w:top w:val="none" w:sz="0" w:space="0" w:color="auto"/>
        <w:left w:val="none" w:sz="0" w:space="0" w:color="auto"/>
        <w:bottom w:val="none" w:sz="0" w:space="0" w:color="auto"/>
        <w:right w:val="none" w:sz="0" w:space="0" w:color="auto"/>
      </w:divBdr>
    </w:div>
    <w:div w:id="154806627">
      <w:bodyDiv w:val="1"/>
      <w:marLeft w:val="0"/>
      <w:marRight w:val="0"/>
      <w:marTop w:val="0"/>
      <w:marBottom w:val="0"/>
      <w:divBdr>
        <w:top w:val="none" w:sz="0" w:space="0" w:color="auto"/>
        <w:left w:val="none" w:sz="0" w:space="0" w:color="auto"/>
        <w:bottom w:val="none" w:sz="0" w:space="0" w:color="auto"/>
        <w:right w:val="none" w:sz="0" w:space="0" w:color="auto"/>
      </w:divBdr>
    </w:div>
    <w:div w:id="186987581">
      <w:bodyDiv w:val="1"/>
      <w:marLeft w:val="0"/>
      <w:marRight w:val="0"/>
      <w:marTop w:val="0"/>
      <w:marBottom w:val="0"/>
      <w:divBdr>
        <w:top w:val="none" w:sz="0" w:space="0" w:color="auto"/>
        <w:left w:val="none" w:sz="0" w:space="0" w:color="auto"/>
        <w:bottom w:val="none" w:sz="0" w:space="0" w:color="auto"/>
        <w:right w:val="none" w:sz="0" w:space="0" w:color="auto"/>
      </w:divBdr>
      <w:divsChild>
        <w:div w:id="1989673599">
          <w:marLeft w:val="480"/>
          <w:marRight w:val="0"/>
          <w:marTop w:val="0"/>
          <w:marBottom w:val="0"/>
          <w:divBdr>
            <w:top w:val="none" w:sz="0" w:space="0" w:color="auto"/>
            <w:left w:val="none" w:sz="0" w:space="0" w:color="auto"/>
            <w:bottom w:val="none" w:sz="0" w:space="0" w:color="auto"/>
            <w:right w:val="none" w:sz="0" w:space="0" w:color="auto"/>
          </w:divBdr>
        </w:div>
        <w:div w:id="1288394154">
          <w:marLeft w:val="480"/>
          <w:marRight w:val="0"/>
          <w:marTop w:val="0"/>
          <w:marBottom w:val="0"/>
          <w:divBdr>
            <w:top w:val="none" w:sz="0" w:space="0" w:color="auto"/>
            <w:left w:val="none" w:sz="0" w:space="0" w:color="auto"/>
            <w:bottom w:val="none" w:sz="0" w:space="0" w:color="auto"/>
            <w:right w:val="none" w:sz="0" w:space="0" w:color="auto"/>
          </w:divBdr>
        </w:div>
        <w:div w:id="39213316">
          <w:marLeft w:val="480"/>
          <w:marRight w:val="0"/>
          <w:marTop w:val="0"/>
          <w:marBottom w:val="0"/>
          <w:divBdr>
            <w:top w:val="none" w:sz="0" w:space="0" w:color="auto"/>
            <w:left w:val="none" w:sz="0" w:space="0" w:color="auto"/>
            <w:bottom w:val="none" w:sz="0" w:space="0" w:color="auto"/>
            <w:right w:val="none" w:sz="0" w:space="0" w:color="auto"/>
          </w:divBdr>
        </w:div>
        <w:div w:id="319432922">
          <w:marLeft w:val="480"/>
          <w:marRight w:val="0"/>
          <w:marTop w:val="0"/>
          <w:marBottom w:val="0"/>
          <w:divBdr>
            <w:top w:val="none" w:sz="0" w:space="0" w:color="auto"/>
            <w:left w:val="none" w:sz="0" w:space="0" w:color="auto"/>
            <w:bottom w:val="none" w:sz="0" w:space="0" w:color="auto"/>
            <w:right w:val="none" w:sz="0" w:space="0" w:color="auto"/>
          </w:divBdr>
        </w:div>
        <w:div w:id="1255435199">
          <w:marLeft w:val="480"/>
          <w:marRight w:val="0"/>
          <w:marTop w:val="0"/>
          <w:marBottom w:val="0"/>
          <w:divBdr>
            <w:top w:val="none" w:sz="0" w:space="0" w:color="auto"/>
            <w:left w:val="none" w:sz="0" w:space="0" w:color="auto"/>
            <w:bottom w:val="none" w:sz="0" w:space="0" w:color="auto"/>
            <w:right w:val="none" w:sz="0" w:space="0" w:color="auto"/>
          </w:divBdr>
        </w:div>
        <w:div w:id="416175172">
          <w:marLeft w:val="480"/>
          <w:marRight w:val="0"/>
          <w:marTop w:val="0"/>
          <w:marBottom w:val="0"/>
          <w:divBdr>
            <w:top w:val="none" w:sz="0" w:space="0" w:color="auto"/>
            <w:left w:val="none" w:sz="0" w:space="0" w:color="auto"/>
            <w:bottom w:val="none" w:sz="0" w:space="0" w:color="auto"/>
            <w:right w:val="none" w:sz="0" w:space="0" w:color="auto"/>
          </w:divBdr>
        </w:div>
        <w:div w:id="1613173283">
          <w:marLeft w:val="480"/>
          <w:marRight w:val="0"/>
          <w:marTop w:val="0"/>
          <w:marBottom w:val="0"/>
          <w:divBdr>
            <w:top w:val="none" w:sz="0" w:space="0" w:color="auto"/>
            <w:left w:val="none" w:sz="0" w:space="0" w:color="auto"/>
            <w:bottom w:val="none" w:sz="0" w:space="0" w:color="auto"/>
            <w:right w:val="none" w:sz="0" w:space="0" w:color="auto"/>
          </w:divBdr>
        </w:div>
        <w:div w:id="1627928135">
          <w:marLeft w:val="480"/>
          <w:marRight w:val="0"/>
          <w:marTop w:val="0"/>
          <w:marBottom w:val="0"/>
          <w:divBdr>
            <w:top w:val="none" w:sz="0" w:space="0" w:color="auto"/>
            <w:left w:val="none" w:sz="0" w:space="0" w:color="auto"/>
            <w:bottom w:val="none" w:sz="0" w:space="0" w:color="auto"/>
            <w:right w:val="none" w:sz="0" w:space="0" w:color="auto"/>
          </w:divBdr>
        </w:div>
        <w:div w:id="1226602278">
          <w:marLeft w:val="480"/>
          <w:marRight w:val="0"/>
          <w:marTop w:val="0"/>
          <w:marBottom w:val="0"/>
          <w:divBdr>
            <w:top w:val="none" w:sz="0" w:space="0" w:color="auto"/>
            <w:left w:val="none" w:sz="0" w:space="0" w:color="auto"/>
            <w:bottom w:val="none" w:sz="0" w:space="0" w:color="auto"/>
            <w:right w:val="none" w:sz="0" w:space="0" w:color="auto"/>
          </w:divBdr>
        </w:div>
        <w:div w:id="167134334">
          <w:marLeft w:val="480"/>
          <w:marRight w:val="0"/>
          <w:marTop w:val="0"/>
          <w:marBottom w:val="0"/>
          <w:divBdr>
            <w:top w:val="none" w:sz="0" w:space="0" w:color="auto"/>
            <w:left w:val="none" w:sz="0" w:space="0" w:color="auto"/>
            <w:bottom w:val="none" w:sz="0" w:space="0" w:color="auto"/>
            <w:right w:val="none" w:sz="0" w:space="0" w:color="auto"/>
          </w:divBdr>
        </w:div>
        <w:div w:id="889071661">
          <w:marLeft w:val="480"/>
          <w:marRight w:val="0"/>
          <w:marTop w:val="0"/>
          <w:marBottom w:val="0"/>
          <w:divBdr>
            <w:top w:val="none" w:sz="0" w:space="0" w:color="auto"/>
            <w:left w:val="none" w:sz="0" w:space="0" w:color="auto"/>
            <w:bottom w:val="none" w:sz="0" w:space="0" w:color="auto"/>
            <w:right w:val="none" w:sz="0" w:space="0" w:color="auto"/>
          </w:divBdr>
        </w:div>
        <w:div w:id="1301156904">
          <w:marLeft w:val="480"/>
          <w:marRight w:val="0"/>
          <w:marTop w:val="0"/>
          <w:marBottom w:val="0"/>
          <w:divBdr>
            <w:top w:val="none" w:sz="0" w:space="0" w:color="auto"/>
            <w:left w:val="none" w:sz="0" w:space="0" w:color="auto"/>
            <w:bottom w:val="none" w:sz="0" w:space="0" w:color="auto"/>
            <w:right w:val="none" w:sz="0" w:space="0" w:color="auto"/>
          </w:divBdr>
        </w:div>
        <w:div w:id="1249005012">
          <w:marLeft w:val="480"/>
          <w:marRight w:val="0"/>
          <w:marTop w:val="0"/>
          <w:marBottom w:val="0"/>
          <w:divBdr>
            <w:top w:val="none" w:sz="0" w:space="0" w:color="auto"/>
            <w:left w:val="none" w:sz="0" w:space="0" w:color="auto"/>
            <w:bottom w:val="none" w:sz="0" w:space="0" w:color="auto"/>
            <w:right w:val="none" w:sz="0" w:space="0" w:color="auto"/>
          </w:divBdr>
        </w:div>
        <w:div w:id="1312833011">
          <w:marLeft w:val="480"/>
          <w:marRight w:val="0"/>
          <w:marTop w:val="0"/>
          <w:marBottom w:val="0"/>
          <w:divBdr>
            <w:top w:val="none" w:sz="0" w:space="0" w:color="auto"/>
            <w:left w:val="none" w:sz="0" w:space="0" w:color="auto"/>
            <w:bottom w:val="none" w:sz="0" w:space="0" w:color="auto"/>
            <w:right w:val="none" w:sz="0" w:space="0" w:color="auto"/>
          </w:divBdr>
        </w:div>
        <w:div w:id="1005789595">
          <w:marLeft w:val="480"/>
          <w:marRight w:val="0"/>
          <w:marTop w:val="0"/>
          <w:marBottom w:val="0"/>
          <w:divBdr>
            <w:top w:val="none" w:sz="0" w:space="0" w:color="auto"/>
            <w:left w:val="none" w:sz="0" w:space="0" w:color="auto"/>
            <w:bottom w:val="none" w:sz="0" w:space="0" w:color="auto"/>
            <w:right w:val="none" w:sz="0" w:space="0" w:color="auto"/>
          </w:divBdr>
        </w:div>
        <w:div w:id="1159807575">
          <w:marLeft w:val="480"/>
          <w:marRight w:val="0"/>
          <w:marTop w:val="0"/>
          <w:marBottom w:val="0"/>
          <w:divBdr>
            <w:top w:val="none" w:sz="0" w:space="0" w:color="auto"/>
            <w:left w:val="none" w:sz="0" w:space="0" w:color="auto"/>
            <w:bottom w:val="none" w:sz="0" w:space="0" w:color="auto"/>
            <w:right w:val="none" w:sz="0" w:space="0" w:color="auto"/>
          </w:divBdr>
        </w:div>
        <w:div w:id="707876894">
          <w:marLeft w:val="480"/>
          <w:marRight w:val="0"/>
          <w:marTop w:val="0"/>
          <w:marBottom w:val="0"/>
          <w:divBdr>
            <w:top w:val="none" w:sz="0" w:space="0" w:color="auto"/>
            <w:left w:val="none" w:sz="0" w:space="0" w:color="auto"/>
            <w:bottom w:val="none" w:sz="0" w:space="0" w:color="auto"/>
            <w:right w:val="none" w:sz="0" w:space="0" w:color="auto"/>
          </w:divBdr>
        </w:div>
        <w:div w:id="485828494">
          <w:marLeft w:val="480"/>
          <w:marRight w:val="0"/>
          <w:marTop w:val="0"/>
          <w:marBottom w:val="0"/>
          <w:divBdr>
            <w:top w:val="none" w:sz="0" w:space="0" w:color="auto"/>
            <w:left w:val="none" w:sz="0" w:space="0" w:color="auto"/>
            <w:bottom w:val="none" w:sz="0" w:space="0" w:color="auto"/>
            <w:right w:val="none" w:sz="0" w:space="0" w:color="auto"/>
          </w:divBdr>
        </w:div>
        <w:div w:id="78210067">
          <w:marLeft w:val="480"/>
          <w:marRight w:val="0"/>
          <w:marTop w:val="0"/>
          <w:marBottom w:val="0"/>
          <w:divBdr>
            <w:top w:val="none" w:sz="0" w:space="0" w:color="auto"/>
            <w:left w:val="none" w:sz="0" w:space="0" w:color="auto"/>
            <w:bottom w:val="none" w:sz="0" w:space="0" w:color="auto"/>
            <w:right w:val="none" w:sz="0" w:space="0" w:color="auto"/>
          </w:divBdr>
        </w:div>
        <w:div w:id="1530096540">
          <w:marLeft w:val="480"/>
          <w:marRight w:val="0"/>
          <w:marTop w:val="0"/>
          <w:marBottom w:val="0"/>
          <w:divBdr>
            <w:top w:val="none" w:sz="0" w:space="0" w:color="auto"/>
            <w:left w:val="none" w:sz="0" w:space="0" w:color="auto"/>
            <w:bottom w:val="none" w:sz="0" w:space="0" w:color="auto"/>
            <w:right w:val="none" w:sz="0" w:space="0" w:color="auto"/>
          </w:divBdr>
        </w:div>
        <w:div w:id="1974287073">
          <w:marLeft w:val="480"/>
          <w:marRight w:val="0"/>
          <w:marTop w:val="0"/>
          <w:marBottom w:val="0"/>
          <w:divBdr>
            <w:top w:val="none" w:sz="0" w:space="0" w:color="auto"/>
            <w:left w:val="none" w:sz="0" w:space="0" w:color="auto"/>
            <w:bottom w:val="none" w:sz="0" w:space="0" w:color="auto"/>
            <w:right w:val="none" w:sz="0" w:space="0" w:color="auto"/>
          </w:divBdr>
        </w:div>
        <w:div w:id="1769499961">
          <w:marLeft w:val="480"/>
          <w:marRight w:val="0"/>
          <w:marTop w:val="0"/>
          <w:marBottom w:val="0"/>
          <w:divBdr>
            <w:top w:val="none" w:sz="0" w:space="0" w:color="auto"/>
            <w:left w:val="none" w:sz="0" w:space="0" w:color="auto"/>
            <w:bottom w:val="none" w:sz="0" w:space="0" w:color="auto"/>
            <w:right w:val="none" w:sz="0" w:space="0" w:color="auto"/>
          </w:divBdr>
        </w:div>
        <w:div w:id="1142890742">
          <w:marLeft w:val="480"/>
          <w:marRight w:val="0"/>
          <w:marTop w:val="0"/>
          <w:marBottom w:val="0"/>
          <w:divBdr>
            <w:top w:val="none" w:sz="0" w:space="0" w:color="auto"/>
            <w:left w:val="none" w:sz="0" w:space="0" w:color="auto"/>
            <w:bottom w:val="none" w:sz="0" w:space="0" w:color="auto"/>
            <w:right w:val="none" w:sz="0" w:space="0" w:color="auto"/>
          </w:divBdr>
        </w:div>
        <w:div w:id="450057978">
          <w:marLeft w:val="480"/>
          <w:marRight w:val="0"/>
          <w:marTop w:val="0"/>
          <w:marBottom w:val="0"/>
          <w:divBdr>
            <w:top w:val="none" w:sz="0" w:space="0" w:color="auto"/>
            <w:left w:val="none" w:sz="0" w:space="0" w:color="auto"/>
            <w:bottom w:val="none" w:sz="0" w:space="0" w:color="auto"/>
            <w:right w:val="none" w:sz="0" w:space="0" w:color="auto"/>
          </w:divBdr>
        </w:div>
        <w:div w:id="1229222078">
          <w:marLeft w:val="480"/>
          <w:marRight w:val="0"/>
          <w:marTop w:val="0"/>
          <w:marBottom w:val="0"/>
          <w:divBdr>
            <w:top w:val="none" w:sz="0" w:space="0" w:color="auto"/>
            <w:left w:val="none" w:sz="0" w:space="0" w:color="auto"/>
            <w:bottom w:val="none" w:sz="0" w:space="0" w:color="auto"/>
            <w:right w:val="none" w:sz="0" w:space="0" w:color="auto"/>
          </w:divBdr>
        </w:div>
        <w:div w:id="1114248393">
          <w:marLeft w:val="480"/>
          <w:marRight w:val="0"/>
          <w:marTop w:val="0"/>
          <w:marBottom w:val="0"/>
          <w:divBdr>
            <w:top w:val="none" w:sz="0" w:space="0" w:color="auto"/>
            <w:left w:val="none" w:sz="0" w:space="0" w:color="auto"/>
            <w:bottom w:val="none" w:sz="0" w:space="0" w:color="auto"/>
            <w:right w:val="none" w:sz="0" w:space="0" w:color="auto"/>
          </w:divBdr>
        </w:div>
        <w:div w:id="1935507398">
          <w:marLeft w:val="480"/>
          <w:marRight w:val="0"/>
          <w:marTop w:val="0"/>
          <w:marBottom w:val="0"/>
          <w:divBdr>
            <w:top w:val="none" w:sz="0" w:space="0" w:color="auto"/>
            <w:left w:val="none" w:sz="0" w:space="0" w:color="auto"/>
            <w:bottom w:val="none" w:sz="0" w:space="0" w:color="auto"/>
            <w:right w:val="none" w:sz="0" w:space="0" w:color="auto"/>
          </w:divBdr>
        </w:div>
        <w:div w:id="1857962358">
          <w:marLeft w:val="480"/>
          <w:marRight w:val="0"/>
          <w:marTop w:val="0"/>
          <w:marBottom w:val="0"/>
          <w:divBdr>
            <w:top w:val="none" w:sz="0" w:space="0" w:color="auto"/>
            <w:left w:val="none" w:sz="0" w:space="0" w:color="auto"/>
            <w:bottom w:val="none" w:sz="0" w:space="0" w:color="auto"/>
            <w:right w:val="none" w:sz="0" w:space="0" w:color="auto"/>
          </w:divBdr>
        </w:div>
        <w:div w:id="1973056924">
          <w:marLeft w:val="480"/>
          <w:marRight w:val="0"/>
          <w:marTop w:val="0"/>
          <w:marBottom w:val="0"/>
          <w:divBdr>
            <w:top w:val="none" w:sz="0" w:space="0" w:color="auto"/>
            <w:left w:val="none" w:sz="0" w:space="0" w:color="auto"/>
            <w:bottom w:val="none" w:sz="0" w:space="0" w:color="auto"/>
            <w:right w:val="none" w:sz="0" w:space="0" w:color="auto"/>
          </w:divBdr>
        </w:div>
        <w:div w:id="404836416">
          <w:marLeft w:val="480"/>
          <w:marRight w:val="0"/>
          <w:marTop w:val="0"/>
          <w:marBottom w:val="0"/>
          <w:divBdr>
            <w:top w:val="none" w:sz="0" w:space="0" w:color="auto"/>
            <w:left w:val="none" w:sz="0" w:space="0" w:color="auto"/>
            <w:bottom w:val="none" w:sz="0" w:space="0" w:color="auto"/>
            <w:right w:val="none" w:sz="0" w:space="0" w:color="auto"/>
          </w:divBdr>
        </w:div>
        <w:div w:id="1450516200">
          <w:marLeft w:val="480"/>
          <w:marRight w:val="0"/>
          <w:marTop w:val="0"/>
          <w:marBottom w:val="0"/>
          <w:divBdr>
            <w:top w:val="none" w:sz="0" w:space="0" w:color="auto"/>
            <w:left w:val="none" w:sz="0" w:space="0" w:color="auto"/>
            <w:bottom w:val="none" w:sz="0" w:space="0" w:color="auto"/>
            <w:right w:val="none" w:sz="0" w:space="0" w:color="auto"/>
          </w:divBdr>
        </w:div>
        <w:div w:id="1061364086">
          <w:marLeft w:val="480"/>
          <w:marRight w:val="0"/>
          <w:marTop w:val="0"/>
          <w:marBottom w:val="0"/>
          <w:divBdr>
            <w:top w:val="none" w:sz="0" w:space="0" w:color="auto"/>
            <w:left w:val="none" w:sz="0" w:space="0" w:color="auto"/>
            <w:bottom w:val="none" w:sz="0" w:space="0" w:color="auto"/>
            <w:right w:val="none" w:sz="0" w:space="0" w:color="auto"/>
          </w:divBdr>
        </w:div>
        <w:div w:id="904489665">
          <w:marLeft w:val="480"/>
          <w:marRight w:val="0"/>
          <w:marTop w:val="0"/>
          <w:marBottom w:val="0"/>
          <w:divBdr>
            <w:top w:val="none" w:sz="0" w:space="0" w:color="auto"/>
            <w:left w:val="none" w:sz="0" w:space="0" w:color="auto"/>
            <w:bottom w:val="none" w:sz="0" w:space="0" w:color="auto"/>
            <w:right w:val="none" w:sz="0" w:space="0" w:color="auto"/>
          </w:divBdr>
        </w:div>
        <w:div w:id="539320332">
          <w:marLeft w:val="480"/>
          <w:marRight w:val="0"/>
          <w:marTop w:val="0"/>
          <w:marBottom w:val="0"/>
          <w:divBdr>
            <w:top w:val="none" w:sz="0" w:space="0" w:color="auto"/>
            <w:left w:val="none" w:sz="0" w:space="0" w:color="auto"/>
            <w:bottom w:val="none" w:sz="0" w:space="0" w:color="auto"/>
            <w:right w:val="none" w:sz="0" w:space="0" w:color="auto"/>
          </w:divBdr>
        </w:div>
        <w:div w:id="1074279343">
          <w:marLeft w:val="480"/>
          <w:marRight w:val="0"/>
          <w:marTop w:val="0"/>
          <w:marBottom w:val="0"/>
          <w:divBdr>
            <w:top w:val="none" w:sz="0" w:space="0" w:color="auto"/>
            <w:left w:val="none" w:sz="0" w:space="0" w:color="auto"/>
            <w:bottom w:val="none" w:sz="0" w:space="0" w:color="auto"/>
            <w:right w:val="none" w:sz="0" w:space="0" w:color="auto"/>
          </w:divBdr>
        </w:div>
        <w:div w:id="1180466904">
          <w:marLeft w:val="480"/>
          <w:marRight w:val="0"/>
          <w:marTop w:val="0"/>
          <w:marBottom w:val="0"/>
          <w:divBdr>
            <w:top w:val="none" w:sz="0" w:space="0" w:color="auto"/>
            <w:left w:val="none" w:sz="0" w:space="0" w:color="auto"/>
            <w:bottom w:val="none" w:sz="0" w:space="0" w:color="auto"/>
            <w:right w:val="none" w:sz="0" w:space="0" w:color="auto"/>
          </w:divBdr>
        </w:div>
        <w:div w:id="1586919995">
          <w:marLeft w:val="480"/>
          <w:marRight w:val="0"/>
          <w:marTop w:val="0"/>
          <w:marBottom w:val="0"/>
          <w:divBdr>
            <w:top w:val="none" w:sz="0" w:space="0" w:color="auto"/>
            <w:left w:val="none" w:sz="0" w:space="0" w:color="auto"/>
            <w:bottom w:val="none" w:sz="0" w:space="0" w:color="auto"/>
            <w:right w:val="none" w:sz="0" w:space="0" w:color="auto"/>
          </w:divBdr>
        </w:div>
        <w:div w:id="1520466617">
          <w:marLeft w:val="480"/>
          <w:marRight w:val="0"/>
          <w:marTop w:val="0"/>
          <w:marBottom w:val="0"/>
          <w:divBdr>
            <w:top w:val="none" w:sz="0" w:space="0" w:color="auto"/>
            <w:left w:val="none" w:sz="0" w:space="0" w:color="auto"/>
            <w:bottom w:val="none" w:sz="0" w:space="0" w:color="auto"/>
            <w:right w:val="none" w:sz="0" w:space="0" w:color="auto"/>
          </w:divBdr>
        </w:div>
        <w:div w:id="949355212">
          <w:marLeft w:val="480"/>
          <w:marRight w:val="0"/>
          <w:marTop w:val="0"/>
          <w:marBottom w:val="0"/>
          <w:divBdr>
            <w:top w:val="none" w:sz="0" w:space="0" w:color="auto"/>
            <w:left w:val="none" w:sz="0" w:space="0" w:color="auto"/>
            <w:bottom w:val="none" w:sz="0" w:space="0" w:color="auto"/>
            <w:right w:val="none" w:sz="0" w:space="0" w:color="auto"/>
          </w:divBdr>
        </w:div>
        <w:div w:id="1674183309">
          <w:marLeft w:val="480"/>
          <w:marRight w:val="0"/>
          <w:marTop w:val="0"/>
          <w:marBottom w:val="0"/>
          <w:divBdr>
            <w:top w:val="none" w:sz="0" w:space="0" w:color="auto"/>
            <w:left w:val="none" w:sz="0" w:space="0" w:color="auto"/>
            <w:bottom w:val="none" w:sz="0" w:space="0" w:color="auto"/>
            <w:right w:val="none" w:sz="0" w:space="0" w:color="auto"/>
          </w:divBdr>
        </w:div>
        <w:div w:id="1554349361">
          <w:marLeft w:val="480"/>
          <w:marRight w:val="0"/>
          <w:marTop w:val="0"/>
          <w:marBottom w:val="0"/>
          <w:divBdr>
            <w:top w:val="none" w:sz="0" w:space="0" w:color="auto"/>
            <w:left w:val="none" w:sz="0" w:space="0" w:color="auto"/>
            <w:bottom w:val="none" w:sz="0" w:space="0" w:color="auto"/>
            <w:right w:val="none" w:sz="0" w:space="0" w:color="auto"/>
          </w:divBdr>
        </w:div>
        <w:div w:id="1965500668">
          <w:marLeft w:val="480"/>
          <w:marRight w:val="0"/>
          <w:marTop w:val="0"/>
          <w:marBottom w:val="0"/>
          <w:divBdr>
            <w:top w:val="none" w:sz="0" w:space="0" w:color="auto"/>
            <w:left w:val="none" w:sz="0" w:space="0" w:color="auto"/>
            <w:bottom w:val="none" w:sz="0" w:space="0" w:color="auto"/>
            <w:right w:val="none" w:sz="0" w:space="0" w:color="auto"/>
          </w:divBdr>
        </w:div>
        <w:div w:id="1619753806">
          <w:marLeft w:val="480"/>
          <w:marRight w:val="0"/>
          <w:marTop w:val="0"/>
          <w:marBottom w:val="0"/>
          <w:divBdr>
            <w:top w:val="none" w:sz="0" w:space="0" w:color="auto"/>
            <w:left w:val="none" w:sz="0" w:space="0" w:color="auto"/>
            <w:bottom w:val="none" w:sz="0" w:space="0" w:color="auto"/>
            <w:right w:val="none" w:sz="0" w:space="0" w:color="auto"/>
          </w:divBdr>
        </w:div>
      </w:divsChild>
    </w:div>
    <w:div w:id="206645022">
      <w:bodyDiv w:val="1"/>
      <w:marLeft w:val="0"/>
      <w:marRight w:val="0"/>
      <w:marTop w:val="0"/>
      <w:marBottom w:val="0"/>
      <w:divBdr>
        <w:top w:val="none" w:sz="0" w:space="0" w:color="auto"/>
        <w:left w:val="none" w:sz="0" w:space="0" w:color="auto"/>
        <w:bottom w:val="none" w:sz="0" w:space="0" w:color="auto"/>
        <w:right w:val="none" w:sz="0" w:space="0" w:color="auto"/>
      </w:divBdr>
    </w:div>
    <w:div w:id="302538403">
      <w:bodyDiv w:val="1"/>
      <w:marLeft w:val="0"/>
      <w:marRight w:val="0"/>
      <w:marTop w:val="0"/>
      <w:marBottom w:val="0"/>
      <w:divBdr>
        <w:top w:val="none" w:sz="0" w:space="0" w:color="auto"/>
        <w:left w:val="none" w:sz="0" w:space="0" w:color="auto"/>
        <w:bottom w:val="none" w:sz="0" w:space="0" w:color="auto"/>
        <w:right w:val="none" w:sz="0" w:space="0" w:color="auto"/>
      </w:divBdr>
      <w:divsChild>
        <w:div w:id="338774689">
          <w:marLeft w:val="480"/>
          <w:marRight w:val="0"/>
          <w:marTop w:val="0"/>
          <w:marBottom w:val="0"/>
          <w:divBdr>
            <w:top w:val="none" w:sz="0" w:space="0" w:color="auto"/>
            <w:left w:val="none" w:sz="0" w:space="0" w:color="auto"/>
            <w:bottom w:val="none" w:sz="0" w:space="0" w:color="auto"/>
            <w:right w:val="none" w:sz="0" w:space="0" w:color="auto"/>
          </w:divBdr>
        </w:div>
        <w:div w:id="281351666">
          <w:marLeft w:val="480"/>
          <w:marRight w:val="0"/>
          <w:marTop w:val="0"/>
          <w:marBottom w:val="0"/>
          <w:divBdr>
            <w:top w:val="none" w:sz="0" w:space="0" w:color="auto"/>
            <w:left w:val="none" w:sz="0" w:space="0" w:color="auto"/>
            <w:bottom w:val="none" w:sz="0" w:space="0" w:color="auto"/>
            <w:right w:val="none" w:sz="0" w:space="0" w:color="auto"/>
          </w:divBdr>
        </w:div>
        <w:div w:id="1720280667">
          <w:marLeft w:val="480"/>
          <w:marRight w:val="0"/>
          <w:marTop w:val="0"/>
          <w:marBottom w:val="0"/>
          <w:divBdr>
            <w:top w:val="none" w:sz="0" w:space="0" w:color="auto"/>
            <w:left w:val="none" w:sz="0" w:space="0" w:color="auto"/>
            <w:bottom w:val="none" w:sz="0" w:space="0" w:color="auto"/>
            <w:right w:val="none" w:sz="0" w:space="0" w:color="auto"/>
          </w:divBdr>
        </w:div>
        <w:div w:id="1475564222">
          <w:marLeft w:val="480"/>
          <w:marRight w:val="0"/>
          <w:marTop w:val="0"/>
          <w:marBottom w:val="0"/>
          <w:divBdr>
            <w:top w:val="none" w:sz="0" w:space="0" w:color="auto"/>
            <w:left w:val="none" w:sz="0" w:space="0" w:color="auto"/>
            <w:bottom w:val="none" w:sz="0" w:space="0" w:color="auto"/>
            <w:right w:val="none" w:sz="0" w:space="0" w:color="auto"/>
          </w:divBdr>
        </w:div>
        <w:div w:id="1885756107">
          <w:marLeft w:val="480"/>
          <w:marRight w:val="0"/>
          <w:marTop w:val="0"/>
          <w:marBottom w:val="0"/>
          <w:divBdr>
            <w:top w:val="none" w:sz="0" w:space="0" w:color="auto"/>
            <w:left w:val="none" w:sz="0" w:space="0" w:color="auto"/>
            <w:bottom w:val="none" w:sz="0" w:space="0" w:color="auto"/>
            <w:right w:val="none" w:sz="0" w:space="0" w:color="auto"/>
          </w:divBdr>
        </w:div>
        <w:div w:id="1058093316">
          <w:marLeft w:val="480"/>
          <w:marRight w:val="0"/>
          <w:marTop w:val="0"/>
          <w:marBottom w:val="0"/>
          <w:divBdr>
            <w:top w:val="none" w:sz="0" w:space="0" w:color="auto"/>
            <w:left w:val="none" w:sz="0" w:space="0" w:color="auto"/>
            <w:bottom w:val="none" w:sz="0" w:space="0" w:color="auto"/>
            <w:right w:val="none" w:sz="0" w:space="0" w:color="auto"/>
          </w:divBdr>
        </w:div>
        <w:div w:id="1953591844">
          <w:marLeft w:val="480"/>
          <w:marRight w:val="0"/>
          <w:marTop w:val="0"/>
          <w:marBottom w:val="0"/>
          <w:divBdr>
            <w:top w:val="none" w:sz="0" w:space="0" w:color="auto"/>
            <w:left w:val="none" w:sz="0" w:space="0" w:color="auto"/>
            <w:bottom w:val="none" w:sz="0" w:space="0" w:color="auto"/>
            <w:right w:val="none" w:sz="0" w:space="0" w:color="auto"/>
          </w:divBdr>
        </w:div>
        <w:div w:id="2111779015">
          <w:marLeft w:val="480"/>
          <w:marRight w:val="0"/>
          <w:marTop w:val="0"/>
          <w:marBottom w:val="0"/>
          <w:divBdr>
            <w:top w:val="none" w:sz="0" w:space="0" w:color="auto"/>
            <w:left w:val="none" w:sz="0" w:space="0" w:color="auto"/>
            <w:bottom w:val="none" w:sz="0" w:space="0" w:color="auto"/>
            <w:right w:val="none" w:sz="0" w:space="0" w:color="auto"/>
          </w:divBdr>
        </w:div>
        <w:div w:id="1550725731">
          <w:marLeft w:val="480"/>
          <w:marRight w:val="0"/>
          <w:marTop w:val="0"/>
          <w:marBottom w:val="0"/>
          <w:divBdr>
            <w:top w:val="none" w:sz="0" w:space="0" w:color="auto"/>
            <w:left w:val="none" w:sz="0" w:space="0" w:color="auto"/>
            <w:bottom w:val="none" w:sz="0" w:space="0" w:color="auto"/>
            <w:right w:val="none" w:sz="0" w:space="0" w:color="auto"/>
          </w:divBdr>
        </w:div>
        <w:div w:id="365915002">
          <w:marLeft w:val="480"/>
          <w:marRight w:val="0"/>
          <w:marTop w:val="0"/>
          <w:marBottom w:val="0"/>
          <w:divBdr>
            <w:top w:val="none" w:sz="0" w:space="0" w:color="auto"/>
            <w:left w:val="none" w:sz="0" w:space="0" w:color="auto"/>
            <w:bottom w:val="none" w:sz="0" w:space="0" w:color="auto"/>
            <w:right w:val="none" w:sz="0" w:space="0" w:color="auto"/>
          </w:divBdr>
        </w:div>
        <w:div w:id="1573466837">
          <w:marLeft w:val="480"/>
          <w:marRight w:val="0"/>
          <w:marTop w:val="0"/>
          <w:marBottom w:val="0"/>
          <w:divBdr>
            <w:top w:val="none" w:sz="0" w:space="0" w:color="auto"/>
            <w:left w:val="none" w:sz="0" w:space="0" w:color="auto"/>
            <w:bottom w:val="none" w:sz="0" w:space="0" w:color="auto"/>
            <w:right w:val="none" w:sz="0" w:space="0" w:color="auto"/>
          </w:divBdr>
        </w:div>
        <w:div w:id="445194847">
          <w:marLeft w:val="480"/>
          <w:marRight w:val="0"/>
          <w:marTop w:val="0"/>
          <w:marBottom w:val="0"/>
          <w:divBdr>
            <w:top w:val="none" w:sz="0" w:space="0" w:color="auto"/>
            <w:left w:val="none" w:sz="0" w:space="0" w:color="auto"/>
            <w:bottom w:val="none" w:sz="0" w:space="0" w:color="auto"/>
            <w:right w:val="none" w:sz="0" w:space="0" w:color="auto"/>
          </w:divBdr>
        </w:div>
        <w:div w:id="401605089">
          <w:marLeft w:val="480"/>
          <w:marRight w:val="0"/>
          <w:marTop w:val="0"/>
          <w:marBottom w:val="0"/>
          <w:divBdr>
            <w:top w:val="none" w:sz="0" w:space="0" w:color="auto"/>
            <w:left w:val="none" w:sz="0" w:space="0" w:color="auto"/>
            <w:bottom w:val="none" w:sz="0" w:space="0" w:color="auto"/>
            <w:right w:val="none" w:sz="0" w:space="0" w:color="auto"/>
          </w:divBdr>
        </w:div>
        <w:div w:id="215170326">
          <w:marLeft w:val="480"/>
          <w:marRight w:val="0"/>
          <w:marTop w:val="0"/>
          <w:marBottom w:val="0"/>
          <w:divBdr>
            <w:top w:val="none" w:sz="0" w:space="0" w:color="auto"/>
            <w:left w:val="none" w:sz="0" w:space="0" w:color="auto"/>
            <w:bottom w:val="none" w:sz="0" w:space="0" w:color="auto"/>
            <w:right w:val="none" w:sz="0" w:space="0" w:color="auto"/>
          </w:divBdr>
        </w:div>
        <w:div w:id="172688126">
          <w:marLeft w:val="480"/>
          <w:marRight w:val="0"/>
          <w:marTop w:val="0"/>
          <w:marBottom w:val="0"/>
          <w:divBdr>
            <w:top w:val="none" w:sz="0" w:space="0" w:color="auto"/>
            <w:left w:val="none" w:sz="0" w:space="0" w:color="auto"/>
            <w:bottom w:val="none" w:sz="0" w:space="0" w:color="auto"/>
            <w:right w:val="none" w:sz="0" w:space="0" w:color="auto"/>
          </w:divBdr>
        </w:div>
        <w:div w:id="1395666067">
          <w:marLeft w:val="480"/>
          <w:marRight w:val="0"/>
          <w:marTop w:val="0"/>
          <w:marBottom w:val="0"/>
          <w:divBdr>
            <w:top w:val="none" w:sz="0" w:space="0" w:color="auto"/>
            <w:left w:val="none" w:sz="0" w:space="0" w:color="auto"/>
            <w:bottom w:val="none" w:sz="0" w:space="0" w:color="auto"/>
            <w:right w:val="none" w:sz="0" w:space="0" w:color="auto"/>
          </w:divBdr>
        </w:div>
        <w:div w:id="569312438">
          <w:marLeft w:val="480"/>
          <w:marRight w:val="0"/>
          <w:marTop w:val="0"/>
          <w:marBottom w:val="0"/>
          <w:divBdr>
            <w:top w:val="none" w:sz="0" w:space="0" w:color="auto"/>
            <w:left w:val="none" w:sz="0" w:space="0" w:color="auto"/>
            <w:bottom w:val="none" w:sz="0" w:space="0" w:color="auto"/>
            <w:right w:val="none" w:sz="0" w:space="0" w:color="auto"/>
          </w:divBdr>
        </w:div>
        <w:div w:id="864975418">
          <w:marLeft w:val="480"/>
          <w:marRight w:val="0"/>
          <w:marTop w:val="0"/>
          <w:marBottom w:val="0"/>
          <w:divBdr>
            <w:top w:val="none" w:sz="0" w:space="0" w:color="auto"/>
            <w:left w:val="none" w:sz="0" w:space="0" w:color="auto"/>
            <w:bottom w:val="none" w:sz="0" w:space="0" w:color="auto"/>
            <w:right w:val="none" w:sz="0" w:space="0" w:color="auto"/>
          </w:divBdr>
        </w:div>
        <w:div w:id="782771969">
          <w:marLeft w:val="480"/>
          <w:marRight w:val="0"/>
          <w:marTop w:val="0"/>
          <w:marBottom w:val="0"/>
          <w:divBdr>
            <w:top w:val="none" w:sz="0" w:space="0" w:color="auto"/>
            <w:left w:val="none" w:sz="0" w:space="0" w:color="auto"/>
            <w:bottom w:val="none" w:sz="0" w:space="0" w:color="auto"/>
            <w:right w:val="none" w:sz="0" w:space="0" w:color="auto"/>
          </w:divBdr>
        </w:div>
        <w:div w:id="1663853475">
          <w:marLeft w:val="480"/>
          <w:marRight w:val="0"/>
          <w:marTop w:val="0"/>
          <w:marBottom w:val="0"/>
          <w:divBdr>
            <w:top w:val="none" w:sz="0" w:space="0" w:color="auto"/>
            <w:left w:val="none" w:sz="0" w:space="0" w:color="auto"/>
            <w:bottom w:val="none" w:sz="0" w:space="0" w:color="auto"/>
            <w:right w:val="none" w:sz="0" w:space="0" w:color="auto"/>
          </w:divBdr>
        </w:div>
        <w:div w:id="213734022">
          <w:marLeft w:val="480"/>
          <w:marRight w:val="0"/>
          <w:marTop w:val="0"/>
          <w:marBottom w:val="0"/>
          <w:divBdr>
            <w:top w:val="none" w:sz="0" w:space="0" w:color="auto"/>
            <w:left w:val="none" w:sz="0" w:space="0" w:color="auto"/>
            <w:bottom w:val="none" w:sz="0" w:space="0" w:color="auto"/>
            <w:right w:val="none" w:sz="0" w:space="0" w:color="auto"/>
          </w:divBdr>
        </w:div>
      </w:divsChild>
    </w:div>
    <w:div w:id="330178336">
      <w:bodyDiv w:val="1"/>
      <w:marLeft w:val="0"/>
      <w:marRight w:val="0"/>
      <w:marTop w:val="0"/>
      <w:marBottom w:val="0"/>
      <w:divBdr>
        <w:top w:val="none" w:sz="0" w:space="0" w:color="auto"/>
        <w:left w:val="none" w:sz="0" w:space="0" w:color="auto"/>
        <w:bottom w:val="none" w:sz="0" w:space="0" w:color="auto"/>
        <w:right w:val="none" w:sz="0" w:space="0" w:color="auto"/>
      </w:divBdr>
    </w:div>
    <w:div w:id="430663336">
      <w:bodyDiv w:val="1"/>
      <w:marLeft w:val="0"/>
      <w:marRight w:val="0"/>
      <w:marTop w:val="0"/>
      <w:marBottom w:val="0"/>
      <w:divBdr>
        <w:top w:val="none" w:sz="0" w:space="0" w:color="auto"/>
        <w:left w:val="none" w:sz="0" w:space="0" w:color="auto"/>
        <w:bottom w:val="none" w:sz="0" w:space="0" w:color="auto"/>
        <w:right w:val="none" w:sz="0" w:space="0" w:color="auto"/>
      </w:divBdr>
      <w:divsChild>
        <w:div w:id="1124272360">
          <w:marLeft w:val="480"/>
          <w:marRight w:val="0"/>
          <w:marTop w:val="0"/>
          <w:marBottom w:val="0"/>
          <w:divBdr>
            <w:top w:val="none" w:sz="0" w:space="0" w:color="auto"/>
            <w:left w:val="none" w:sz="0" w:space="0" w:color="auto"/>
            <w:bottom w:val="none" w:sz="0" w:space="0" w:color="auto"/>
            <w:right w:val="none" w:sz="0" w:space="0" w:color="auto"/>
          </w:divBdr>
        </w:div>
        <w:div w:id="1237328105">
          <w:marLeft w:val="480"/>
          <w:marRight w:val="0"/>
          <w:marTop w:val="0"/>
          <w:marBottom w:val="0"/>
          <w:divBdr>
            <w:top w:val="none" w:sz="0" w:space="0" w:color="auto"/>
            <w:left w:val="none" w:sz="0" w:space="0" w:color="auto"/>
            <w:bottom w:val="none" w:sz="0" w:space="0" w:color="auto"/>
            <w:right w:val="none" w:sz="0" w:space="0" w:color="auto"/>
          </w:divBdr>
        </w:div>
        <w:div w:id="270361381">
          <w:marLeft w:val="480"/>
          <w:marRight w:val="0"/>
          <w:marTop w:val="0"/>
          <w:marBottom w:val="0"/>
          <w:divBdr>
            <w:top w:val="none" w:sz="0" w:space="0" w:color="auto"/>
            <w:left w:val="none" w:sz="0" w:space="0" w:color="auto"/>
            <w:bottom w:val="none" w:sz="0" w:space="0" w:color="auto"/>
            <w:right w:val="none" w:sz="0" w:space="0" w:color="auto"/>
          </w:divBdr>
        </w:div>
        <w:div w:id="457534746">
          <w:marLeft w:val="480"/>
          <w:marRight w:val="0"/>
          <w:marTop w:val="0"/>
          <w:marBottom w:val="0"/>
          <w:divBdr>
            <w:top w:val="none" w:sz="0" w:space="0" w:color="auto"/>
            <w:left w:val="none" w:sz="0" w:space="0" w:color="auto"/>
            <w:bottom w:val="none" w:sz="0" w:space="0" w:color="auto"/>
            <w:right w:val="none" w:sz="0" w:space="0" w:color="auto"/>
          </w:divBdr>
        </w:div>
        <w:div w:id="492330224">
          <w:marLeft w:val="480"/>
          <w:marRight w:val="0"/>
          <w:marTop w:val="0"/>
          <w:marBottom w:val="0"/>
          <w:divBdr>
            <w:top w:val="none" w:sz="0" w:space="0" w:color="auto"/>
            <w:left w:val="none" w:sz="0" w:space="0" w:color="auto"/>
            <w:bottom w:val="none" w:sz="0" w:space="0" w:color="auto"/>
            <w:right w:val="none" w:sz="0" w:space="0" w:color="auto"/>
          </w:divBdr>
        </w:div>
        <w:div w:id="119616872">
          <w:marLeft w:val="480"/>
          <w:marRight w:val="0"/>
          <w:marTop w:val="0"/>
          <w:marBottom w:val="0"/>
          <w:divBdr>
            <w:top w:val="none" w:sz="0" w:space="0" w:color="auto"/>
            <w:left w:val="none" w:sz="0" w:space="0" w:color="auto"/>
            <w:bottom w:val="none" w:sz="0" w:space="0" w:color="auto"/>
            <w:right w:val="none" w:sz="0" w:space="0" w:color="auto"/>
          </w:divBdr>
          <w:divsChild>
            <w:div w:id="1760177161">
              <w:marLeft w:val="0"/>
              <w:marRight w:val="0"/>
              <w:marTop w:val="0"/>
              <w:marBottom w:val="0"/>
              <w:divBdr>
                <w:top w:val="none" w:sz="0" w:space="0" w:color="auto"/>
                <w:left w:val="none" w:sz="0" w:space="0" w:color="auto"/>
                <w:bottom w:val="none" w:sz="0" w:space="0" w:color="auto"/>
                <w:right w:val="none" w:sz="0" w:space="0" w:color="auto"/>
              </w:divBdr>
              <w:divsChild>
                <w:div w:id="116604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88625">
          <w:marLeft w:val="480"/>
          <w:marRight w:val="0"/>
          <w:marTop w:val="0"/>
          <w:marBottom w:val="0"/>
          <w:divBdr>
            <w:top w:val="none" w:sz="0" w:space="0" w:color="auto"/>
            <w:left w:val="none" w:sz="0" w:space="0" w:color="auto"/>
            <w:bottom w:val="none" w:sz="0" w:space="0" w:color="auto"/>
            <w:right w:val="none" w:sz="0" w:space="0" w:color="auto"/>
          </w:divBdr>
        </w:div>
        <w:div w:id="1271816299">
          <w:marLeft w:val="480"/>
          <w:marRight w:val="0"/>
          <w:marTop w:val="0"/>
          <w:marBottom w:val="0"/>
          <w:divBdr>
            <w:top w:val="none" w:sz="0" w:space="0" w:color="auto"/>
            <w:left w:val="none" w:sz="0" w:space="0" w:color="auto"/>
            <w:bottom w:val="none" w:sz="0" w:space="0" w:color="auto"/>
            <w:right w:val="none" w:sz="0" w:space="0" w:color="auto"/>
          </w:divBdr>
        </w:div>
        <w:div w:id="35088609">
          <w:marLeft w:val="480"/>
          <w:marRight w:val="0"/>
          <w:marTop w:val="0"/>
          <w:marBottom w:val="0"/>
          <w:divBdr>
            <w:top w:val="none" w:sz="0" w:space="0" w:color="auto"/>
            <w:left w:val="none" w:sz="0" w:space="0" w:color="auto"/>
            <w:bottom w:val="none" w:sz="0" w:space="0" w:color="auto"/>
            <w:right w:val="none" w:sz="0" w:space="0" w:color="auto"/>
          </w:divBdr>
        </w:div>
        <w:div w:id="754281088">
          <w:marLeft w:val="480"/>
          <w:marRight w:val="0"/>
          <w:marTop w:val="0"/>
          <w:marBottom w:val="0"/>
          <w:divBdr>
            <w:top w:val="none" w:sz="0" w:space="0" w:color="auto"/>
            <w:left w:val="none" w:sz="0" w:space="0" w:color="auto"/>
            <w:bottom w:val="none" w:sz="0" w:space="0" w:color="auto"/>
            <w:right w:val="none" w:sz="0" w:space="0" w:color="auto"/>
          </w:divBdr>
        </w:div>
        <w:div w:id="1553038387">
          <w:marLeft w:val="480"/>
          <w:marRight w:val="0"/>
          <w:marTop w:val="0"/>
          <w:marBottom w:val="0"/>
          <w:divBdr>
            <w:top w:val="none" w:sz="0" w:space="0" w:color="auto"/>
            <w:left w:val="none" w:sz="0" w:space="0" w:color="auto"/>
            <w:bottom w:val="none" w:sz="0" w:space="0" w:color="auto"/>
            <w:right w:val="none" w:sz="0" w:space="0" w:color="auto"/>
          </w:divBdr>
        </w:div>
        <w:div w:id="1297878221">
          <w:marLeft w:val="480"/>
          <w:marRight w:val="0"/>
          <w:marTop w:val="0"/>
          <w:marBottom w:val="0"/>
          <w:divBdr>
            <w:top w:val="none" w:sz="0" w:space="0" w:color="auto"/>
            <w:left w:val="none" w:sz="0" w:space="0" w:color="auto"/>
            <w:bottom w:val="none" w:sz="0" w:space="0" w:color="auto"/>
            <w:right w:val="none" w:sz="0" w:space="0" w:color="auto"/>
          </w:divBdr>
        </w:div>
        <w:div w:id="591355887">
          <w:marLeft w:val="480"/>
          <w:marRight w:val="0"/>
          <w:marTop w:val="0"/>
          <w:marBottom w:val="0"/>
          <w:divBdr>
            <w:top w:val="none" w:sz="0" w:space="0" w:color="auto"/>
            <w:left w:val="none" w:sz="0" w:space="0" w:color="auto"/>
            <w:bottom w:val="none" w:sz="0" w:space="0" w:color="auto"/>
            <w:right w:val="none" w:sz="0" w:space="0" w:color="auto"/>
          </w:divBdr>
        </w:div>
        <w:div w:id="25833021">
          <w:marLeft w:val="480"/>
          <w:marRight w:val="0"/>
          <w:marTop w:val="0"/>
          <w:marBottom w:val="0"/>
          <w:divBdr>
            <w:top w:val="none" w:sz="0" w:space="0" w:color="auto"/>
            <w:left w:val="none" w:sz="0" w:space="0" w:color="auto"/>
            <w:bottom w:val="none" w:sz="0" w:space="0" w:color="auto"/>
            <w:right w:val="none" w:sz="0" w:space="0" w:color="auto"/>
          </w:divBdr>
        </w:div>
        <w:div w:id="1689603147">
          <w:marLeft w:val="480"/>
          <w:marRight w:val="0"/>
          <w:marTop w:val="0"/>
          <w:marBottom w:val="0"/>
          <w:divBdr>
            <w:top w:val="none" w:sz="0" w:space="0" w:color="auto"/>
            <w:left w:val="none" w:sz="0" w:space="0" w:color="auto"/>
            <w:bottom w:val="none" w:sz="0" w:space="0" w:color="auto"/>
            <w:right w:val="none" w:sz="0" w:space="0" w:color="auto"/>
          </w:divBdr>
        </w:div>
        <w:div w:id="2013221963">
          <w:marLeft w:val="480"/>
          <w:marRight w:val="0"/>
          <w:marTop w:val="0"/>
          <w:marBottom w:val="0"/>
          <w:divBdr>
            <w:top w:val="none" w:sz="0" w:space="0" w:color="auto"/>
            <w:left w:val="none" w:sz="0" w:space="0" w:color="auto"/>
            <w:bottom w:val="none" w:sz="0" w:space="0" w:color="auto"/>
            <w:right w:val="none" w:sz="0" w:space="0" w:color="auto"/>
          </w:divBdr>
        </w:div>
        <w:div w:id="1547571377">
          <w:marLeft w:val="480"/>
          <w:marRight w:val="0"/>
          <w:marTop w:val="0"/>
          <w:marBottom w:val="0"/>
          <w:divBdr>
            <w:top w:val="none" w:sz="0" w:space="0" w:color="auto"/>
            <w:left w:val="none" w:sz="0" w:space="0" w:color="auto"/>
            <w:bottom w:val="none" w:sz="0" w:space="0" w:color="auto"/>
            <w:right w:val="none" w:sz="0" w:space="0" w:color="auto"/>
          </w:divBdr>
        </w:div>
        <w:div w:id="1700349117">
          <w:marLeft w:val="480"/>
          <w:marRight w:val="0"/>
          <w:marTop w:val="0"/>
          <w:marBottom w:val="0"/>
          <w:divBdr>
            <w:top w:val="none" w:sz="0" w:space="0" w:color="auto"/>
            <w:left w:val="none" w:sz="0" w:space="0" w:color="auto"/>
            <w:bottom w:val="none" w:sz="0" w:space="0" w:color="auto"/>
            <w:right w:val="none" w:sz="0" w:space="0" w:color="auto"/>
          </w:divBdr>
        </w:div>
        <w:div w:id="276523129">
          <w:marLeft w:val="480"/>
          <w:marRight w:val="0"/>
          <w:marTop w:val="0"/>
          <w:marBottom w:val="0"/>
          <w:divBdr>
            <w:top w:val="none" w:sz="0" w:space="0" w:color="auto"/>
            <w:left w:val="none" w:sz="0" w:space="0" w:color="auto"/>
            <w:bottom w:val="none" w:sz="0" w:space="0" w:color="auto"/>
            <w:right w:val="none" w:sz="0" w:space="0" w:color="auto"/>
          </w:divBdr>
        </w:div>
        <w:div w:id="447697759">
          <w:marLeft w:val="480"/>
          <w:marRight w:val="0"/>
          <w:marTop w:val="0"/>
          <w:marBottom w:val="0"/>
          <w:divBdr>
            <w:top w:val="none" w:sz="0" w:space="0" w:color="auto"/>
            <w:left w:val="none" w:sz="0" w:space="0" w:color="auto"/>
            <w:bottom w:val="none" w:sz="0" w:space="0" w:color="auto"/>
            <w:right w:val="none" w:sz="0" w:space="0" w:color="auto"/>
          </w:divBdr>
        </w:div>
        <w:div w:id="292099614">
          <w:marLeft w:val="480"/>
          <w:marRight w:val="0"/>
          <w:marTop w:val="0"/>
          <w:marBottom w:val="0"/>
          <w:divBdr>
            <w:top w:val="none" w:sz="0" w:space="0" w:color="auto"/>
            <w:left w:val="none" w:sz="0" w:space="0" w:color="auto"/>
            <w:bottom w:val="none" w:sz="0" w:space="0" w:color="auto"/>
            <w:right w:val="none" w:sz="0" w:space="0" w:color="auto"/>
          </w:divBdr>
        </w:div>
        <w:div w:id="163133047">
          <w:marLeft w:val="480"/>
          <w:marRight w:val="0"/>
          <w:marTop w:val="0"/>
          <w:marBottom w:val="0"/>
          <w:divBdr>
            <w:top w:val="none" w:sz="0" w:space="0" w:color="auto"/>
            <w:left w:val="none" w:sz="0" w:space="0" w:color="auto"/>
            <w:bottom w:val="none" w:sz="0" w:space="0" w:color="auto"/>
            <w:right w:val="none" w:sz="0" w:space="0" w:color="auto"/>
          </w:divBdr>
          <w:divsChild>
            <w:div w:id="1800679735">
              <w:marLeft w:val="0"/>
              <w:marRight w:val="0"/>
              <w:marTop w:val="0"/>
              <w:marBottom w:val="0"/>
              <w:divBdr>
                <w:top w:val="none" w:sz="0" w:space="0" w:color="auto"/>
                <w:left w:val="none" w:sz="0" w:space="0" w:color="auto"/>
                <w:bottom w:val="none" w:sz="0" w:space="0" w:color="auto"/>
                <w:right w:val="none" w:sz="0" w:space="0" w:color="auto"/>
              </w:divBdr>
              <w:divsChild>
                <w:div w:id="39651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52169">
          <w:marLeft w:val="480"/>
          <w:marRight w:val="0"/>
          <w:marTop w:val="0"/>
          <w:marBottom w:val="0"/>
          <w:divBdr>
            <w:top w:val="none" w:sz="0" w:space="0" w:color="auto"/>
            <w:left w:val="none" w:sz="0" w:space="0" w:color="auto"/>
            <w:bottom w:val="none" w:sz="0" w:space="0" w:color="auto"/>
            <w:right w:val="none" w:sz="0" w:space="0" w:color="auto"/>
          </w:divBdr>
        </w:div>
        <w:div w:id="325942921">
          <w:marLeft w:val="480"/>
          <w:marRight w:val="0"/>
          <w:marTop w:val="0"/>
          <w:marBottom w:val="0"/>
          <w:divBdr>
            <w:top w:val="none" w:sz="0" w:space="0" w:color="auto"/>
            <w:left w:val="none" w:sz="0" w:space="0" w:color="auto"/>
            <w:bottom w:val="none" w:sz="0" w:space="0" w:color="auto"/>
            <w:right w:val="none" w:sz="0" w:space="0" w:color="auto"/>
          </w:divBdr>
        </w:div>
        <w:div w:id="245069087">
          <w:marLeft w:val="480"/>
          <w:marRight w:val="0"/>
          <w:marTop w:val="0"/>
          <w:marBottom w:val="0"/>
          <w:divBdr>
            <w:top w:val="none" w:sz="0" w:space="0" w:color="auto"/>
            <w:left w:val="none" w:sz="0" w:space="0" w:color="auto"/>
            <w:bottom w:val="none" w:sz="0" w:space="0" w:color="auto"/>
            <w:right w:val="none" w:sz="0" w:space="0" w:color="auto"/>
          </w:divBdr>
        </w:div>
        <w:div w:id="1334645785">
          <w:marLeft w:val="480"/>
          <w:marRight w:val="0"/>
          <w:marTop w:val="0"/>
          <w:marBottom w:val="0"/>
          <w:divBdr>
            <w:top w:val="none" w:sz="0" w:space="0" w:color="auto"/>
            <w:left w:val="none" w:sz="0" w:space="0" w:color="auto"/>
            <w:bottom w:val="none" w:sz="0" w:space="0" w:color="auto"/>
            <w:right w:val="none" w:sz="0" w:space="0" w:color="auto"/>
          </w:divBdr>
        </w:div>
        <w:div w:id="234124129">
          <w:marLeft w:val="480"/>
          <w:marRight w:val="0"/>
          <w:marTop w:val="0"/>
          <w:marBottom w:val="0"/>
          <w:divBdr>
            <w:top w:val="none" w:sz="0" w:space="0" w:color="auto"/>
            <w:left w:val="none" w:sz="0" w:space="0" w:color="auto"/>
            <w:bottom w:val="none" w:sz="0" w:space="0" w:color="auto"/>
            <w:right w:val="none" w:sz="0" w:space="0" w:color="auto"/>
          </w:divBdr>
        </w:div>
        <w:div w:id="70587254">
          <w:marLeft w:val="480"/>
          <w:marRight w:val="0"/>
          <w:marTop w:val="0"/>
          <w:marBottom w:val="0"/>
          <w:divBdr>
            <w:top w:val="none" w:sz="0" w:space="0" w:color="auto"/>
            <w:left w:val="none" w:sz="0" w:space="0" w:color="auto"/>
            <w:bottom w:val="none" w:sz="0" w:space="0" w:color="auto"/>
            <w:right w:val="none" w:sz="0" w:space="0" w:color="auto"/>
          </w:divBdr>
        </w:div>
        <w:div w:id="821892288">
          <w:marLeft w:val="480"/>
          <w:marRight w:val="0"/>
          <w:marTop w:val="0"/>
          <w:marBottom w:val="0"/>
          <w:divBdr>
            <w:top w:val="none" w:sz="0" w:space="0" w:color="auto"/>
            <w:left w:val="none" w:sz="0" w:space="0" w:color="auto"/>
            <w:bottom w:val="none" w:sz="0" w:space="0" w:color="auto"/>
            <w:right w:val="none" w:sz="0" w:space="0" w:color="auto"/>
          </w:divBdr>
        </w:div>
        <w:div w:id="128137878">
          <w:marLeft w:val="480"/>
          <w:marRight w:val="0"/>
          <w:marTop w:val="0"/>
          <w:marBottom w:val="0"/>
          <w:divBdr>
            <w:top w:val="none" w:sz="0" w:space="0" w:color="auto"/>
            <w:left w:val="none" w:sz="0" w:space="0" w:color="auto"/>
            <w:bottom w:val="none" w:sz="0" w:space="0" w:color="auto"/>
            <w:right w:val="none" w:sz="0" w:space="0" w:color="auto"/>
          </w:divBdr>
        </w:div>
        <w:div w:id="663317087">
          <w:marLeft w:val="480"/>
          <w:marRight w:val="0"/>
          <w:marTop w:val="0"/>
          <w:marBottom w:val="0"/>
          <w:divBdr>
            <w:top w:val="none" w:sz="0" w:space="0" w:color="auto"/>
            <w:left w:val="none" w:sz="0" w:space="0" w:color="auto"/>
            <w:bottom w:val="none" w:sz="0" w:space="0" w:color="auto"/>
            <w:right w:val="none" w:sz="0" w:space="0" w:color="auto"/>
          </w:divBdr>
        </w:div>
        <w:div w:id="1763377196">
          <w:marLeft w:val="480"/>
          <w:marRight w:val="0"/>
          <w:marTop w:val="0"/>
          <w:marBottom w:val="0"/>
          <w:divBdr>
            <w:top w:val="none" w:sz="0" w:space="0" w:color="auto"/>
            <w:left w:val="none" w:sz="0" w:space="0" w:color="auto"/>
            <w:bottom w:val="none" w:sz="0" w:space="0" w:color="auto"/>
            <w:right w:val="none" w:sz="0" w:space="0" w:color="auto"/>
          </w:divBdr>
        </w:div>
        <w:div w:id="791169449">
          <w:marLeft w:val="480"/>
          <w:marRight w:val="0"/>
          <w:marTop w:val="0"/>
          <w:marBottom w:val="0"/>
          <w:divBdr>
            <w:top w:val="none" w:sz="0" w:space="0" w:color="auto"/>
            <w:left w:val="none" w:sz="0" w:space="0" w:color="auto"/>
            <w:bottom w:val="none" w:sz="0" w:space="0" w:color="auto"/>
            <w:right w:val="none" w:sz="0" w:space="0" w:color="auto"/>
          </w:divBdr>
        </w:div>
        <w:div w:id="10104752">
          <w:marLeft w:val="480"/>
          <w:marRight w:val="0"/>
          <w:marTop w:val="0"/>
          <w:marBottom w:val="0"/>
          <w:divBdr>
            <w:top w:val="none" w:sz="0" w:space="0" w:color="auto"/>
            <w:left w:val="none" w:sz="0" w:space="0" w:color="auto"/>
            <w:bottom w:val="none" w:sz="0" w:space="0" w:color="auto"/>
            <w:right w:val="none" w:sz="0" w:space="0" w:color="auto"/>
          </w:divBdr>
        </w:div>
      </w:divsChild>
    </w:div>
    <w:div w:id="464782559">
      <w:bodyDiv w:val="1"/>
      <w:marLeft w:val="0"/>
      <w:marRight w:val="0"/>
      <w:marTop w:val="0"/>
      <w:marBottom w:val="0"/>
      <w:divBdr>
        <w:top w:val="none" w:sz="0" w:space="0" w:color="auto"/>
        <w:left w:val="none" w:sz="0" w:space="0" w:color="auto"/>
        <w:bottom w:val="none" w:sz="0" w:space="0" w:color="auto"/>
        <w:right w:val="none" w:sz="0" w:space="0" w:color="auto"/>
      </w:divBdr>
      <w:divsChild>
        <w:div w:id="1574661285">
          <w:marLeft w:val="480"/>
          <w:marRight w:val="0"/>
          <w:marTop w:val="0"/>
          <w:marBottom w:val="0"/>
          <w:divBdr>
            <w:top w:val="none" w:sz="0" w:space="0" w:color="auto"/>
            <w:left w:val="none" w:sz="0" w:space="0" w:color="auto"/>
            <w:bottom w:val="none" w:sz="0" w:space="0" w:color="auto"/>
            <w:right w:val="none" w:sz="0" w:space="0" w:color="auto"/>
          </w:divBdr>
        </w:div>
        <w:div w:id="552428664">
          <w:marLeft w:val="480"/>
          <w:marRight w:val="0"/>
          <w:marTop w:val="0"/>
          <w:marBottom w:val="0"/>
          <w:divBdr>
            <w:top w:val="none" w:sz="0" w:space="0" w:color="auto"/>
            <w:left w:val="none" w:sz="0" w:space="0" w:color="auto"/>
            <w:bottom w:val="none" w:sz="0" w:space="0" w:color="auto"/>
            <w:right w:val="none" w:sz="0" w:space="0" w:color="auto"/>
          </w:divBdr>
        </w:div>
        <w:div w:id="2013869711">
          <w:marLeft w:val="480"/>
          <w:marRight w:val="0"/>
          <w:marTop w:val="0"/>
          <w:marBottom w:val="0"/>
          <w:divBdr>
            <w:top w:val="none" w:sz="0" w:space="0" w:color="auto"/>
            <w:left w:val="none" w:sz="0" w:space="0" w:color="auto"/>
            <w:bottom w:val="none" w:sz="0" w:space="0" w:color="auto"/>
            <w:right w:val="none" w:sz="0" w:space="0" w:color="auto"/>
          </w:divBdr>
        </w:div>
        <w:div w:id="574242481">
          <w:marLeft w:val="480"/>
          <w:marRight w:val="0"/>
          <w:marTop w:val="0"/>
          <w:marBottom w:val="0"/>
          <w:divBdr>
            <w:top w:val="none" w:sz="0" w:space="0" w:color="auto"/>
            <w:left w:val="none" w:sz="0" w:space="0" w:color="auto"/>
            <w:bottom w:val="none" w:sz="0" w:space="0" w:color="auto"/>
            <w:right w:val="none" w:sz="0" w:space="0" w:color="auto"/>
          </w:divBdr>
        </w:div>
        <w:div w:id="771975097">
          <w:marLeft w:val="480"/>
          <w:marRight w:val="0"/>
          <w:marTop w:val="0"/>
          <w:marBottom w:val="0"/>
          <w:divBdr>
            <w:top w:val="none" w:sz="0" w:space="0" w:color="auto"/>
            <w:left w:val="none" w:sz="0" w:space="0" w:color="auto"/>
            <w:bottom w:val="none" w:sz="0" w:space="0" w:color="auto"/>
            <w:right w:val="none" w:sz="0" w:space="0" w:color="auto"/>
          </w:divBdr>
        </w:div>
        <w:div w:id="1344429017">
          <w:marLeft w:val="480"/>
          <w:marRight w:val="0"/>
          <w:marTop w:val="0"/>
          <w:marBottom w:val="0"/>
          <w:divBdr>
            <w:top w:val="none" w:sz="0" w:space="0" w:color="auto"/>
            <w:left w:val="none" w:sz="0" w:space="0" w:color="auto"/>
            <w:bottom w:val="none" w:sz="0" w:space="0" w:color="auto"/>
            <w:right w:val="none" w:sz="0" w:space="0" w:color="auto"/>
          </w:divBdr>
        </w:div>
        <w:div w:id="923800202">
          <w:marLeft w:val="480"/>
          <w:marRight w:val="0"/>
          <w:marTop w:val="0"/>
          <w:marBottom w:val="0"/>
          <w:divBdr>
            <w:top w:val="none" w:sz="0" w:space="0" w:color="auto"/>
            <w:left w:val="none" w:sz="0" w:space="0" w:color="auto"/>
            <w:bottom w:val="none" w:sz="0" w:space="0" w:color="auto"/>
            <w:right w:val="none" w:sz="0" w:space="0" w:color="auto"/>
          </w:divBdr>
        </w:div>
        <w:div w:id="1465349448">
          <w:marLeft w:val="480"/>
          <w:marRight w:val="0"/>
          <w:marTop w:val="0"/>
          <w:marBottom w:val="0"/>
          <w:divBdr>
            <w:top w:val="none" w:sz="0" w:space="0" w:color="auto"/>
            <w:left w:val="none" w:sz="0" w:space="0" w:color="auto"/>
            <w:bottom w:val="none" w:sz="0" w:space="0" w:color="auto"/>
            <w:right w:val="none" w:sz="0" w:space="0" w:color="auto"/>
          </w:divBdr>
        </w:div>
        <w:div w:id="1869879160">
          <w:marLeft w:val="480"/>
          <w:marRight w:val="0"/>
          <w:marTop w:val="0"/>
          <w:marBottom w:val="0"/>
          <w:divBdr>
            <w:top w:val="none" w:sz="0" w:space="0" w:color="auto"/>
            <w:left w:val="none" w:sz="0" w:space="0" w:color="auto"/>
            <w:bottom w:val="none" w:sz="0" w:space="0" w:color="auto"/>
            <w:right w:val="none" w:sz="0" w:space="0" w:color="auto"/>
          </w:divBdr>
        </w:div>
        <w:div w:id="1408115878">
          <w:marLeft w:val="480"/>
          <w:marRight w:val="0"/>
          <w:marTop w:val="0"/>
          <w:marBottom w:val="0"/>
          <w:divBdr>
            <w:top w:val="none" w:sz="0" w:space="0" w:color="auto"/>
            <w:left w:val="none" w:sz="0" w:space="0" w:color="auto"/>
            <w:bottom w:val="none" w:sz="0" w:space="0" w:color="auto"/>
            <w:right w:val="none" w:sz="0" w:space="0" w:color="auto"/>
          </w:divBdr>
        </w:div>
        <w:div w:id="247077307">
          <w:marLeft w:val="480"/>
          <w:marRight w:val="0"/>
          <w:marTop w:val="0"/>
          <w:marBottom w:val="0"/>
          <w:divBdr>
            <w:top w:val="none" w:sz="0" w:space="0" w:color="auto"/>
            <w:left w:val="none" w:sz="0" w:space="0" w:color="auto"/>
            <w:bottom w:val="none" w:sz="0" w:space="0" w:color="auto"/>
            <w:right w:val="none" w:sz="0" w:space="0" w:color="auto"/>
          </w:divBdr>
        </w:div>
        <w:div w:id="962465545">
          <w:marLeft w:val="480"/>
          <w:marRight w:val="0"/>
          <w:marTop w:val="0"/>
          <w:marBottom w:val="0"/>
          <w:divBdr>
            <w:top w:val="none" w:sz="0" w:space="0" w:color="auto"/>
            <w:left w:val="none" w:sz="0" w:space="0" w:color="auto"/>
            <w:bottom w:val="none" w:sz="0" w:space="0" w:color="auto"/>
            <w:right w:val="none" w:sz="0" w:space="0" w:color="auto"/>
          </w:divBdr>
        </w:div>
        <w:div w:id="1613508602">
          <w:marLeft w:val="480"/>
          <w:marRight w:val="0"/>
          <w:marTop w:val="0"/>
          <w:marBottom w:val="0"/>
          <w:divBdr>
            <w:top w:val="none" w:sz="0" w:space="0" w:color="auto"/>
            <w:left w:val="none" w:sz="0" w:space="0" w:color="auto"/>
            <w:bottom w:val="none" w:sz="0" w:space="0" w:color="auto"/>
            <w:right w:val="none" w:sz="0" w:space="0" w:color="auto"/>
          </w:divBdr>
        </w:div>
        <w:div w:id="220991166">
          <w:marLeft w:val="480"/>
          <w:marRight w:val="0"/>
          <w:marTop w:val="0"/>
          <w:marBottom w:val="0"/>
          <w:divBdr>
            <w:top w:val="none" w:sz="0" w:space="0" w:color="auto"/>
            <w:left w:val="none" w:sz="0" w:space="0" w:color="auto"/>
            <w:bottom w:val="none" w:sz="0" w:space="0" w:color="auto"/>
            <w:right w:val="none" w:sz="0" w:space="0" w:color="auto"/>
          </w:divBdr>
        </w:div>
        <w:div w:id="651107070">
          <w:marLeft w:val="480"/>
          <w:marRight w:val="0"/>
          <w:marTop w:val="0"/>
          <w:marBottom w:val="0"/>
          <w:divBdr>
            <w:top w:val="none" w:sz="0" w:space="0" w:color="auto"/>
            <w:left w:val="none" w:sz="0" w:space="0" w:color="auto"/>
            <w:bottom w:val="none" w:sz="0" w:space="0" w:color="auto"/>
            <w:right w:val="none" w:sz="0" w:space="0" w:color="auto"/>
          </w:divBdr>
        </w:div>
        <w:div w:id="190802319">
          <w:marLeft w:val="480"/>
          <w:marRight w:val="0"/>
          <w:marTop w:val="0"/>
          <w:marBottom w:val="0"/>
          <w:divBdr>
            <w:top w:val="none" w:sz="0" w:space="0" w:color="auto"/>
            <w:left w:val="none" w:sz="0" w:space="0" w:color="auto"/>
            <w:bottom w:val="none" w:sz="0" w:space="0" w:color="auto"/>
            <w:right w:val="none" w:sz="0" w:space="0" w:color="auto"/>
          </w:divBdr>
        </w:div>
        <w:div w:id="889269969">
          <w:marLeft w:val="480"/>
          <w:marRight w:val="0"/>
          <w:marTop w:val="0"/>
          <w:marBottom w:val="0"/>
          <w:divBdr>
            <w:top w:val="none" w:sz="0" w:space="0" w:color="auto"/>
            <w:left w:val="none" w:sz="0" w:space="0" w:color="auto"/>
            <w:bottom w:val="none" w:sz="0" w:space="0" w:color="auto"/>
            <w:right w:val="none" w:sz="0" w:space="0" w:color="auto"/>
          </w:divBdr>
        </w:div>
        <w:div w:id="204293064">
          <w:marLeft w:val="480"/>
          <w:marRight w:val="0"/>
          <w:marTop w:val="0"/>
          <w:marBottom w:val="0"/>
          <w:divBdr>
            <w:top w:val="none" w:sz="0" w:space="0" w:color="auto"/>
            <w:left w:val="none" w:sz="0" w:space="0" w:color="auto"/>
            <w:bottom w:val="none" w:sz="0" w:space="0" w:color="auto"/>
            <w:right w:val="none" w:sz="0" w:space="0" w:color="auto"/>
          </w:divBdr>
        </w:div>
        <w:div w:id="1693921628">
          <w:marLeft w:val="480"/>
          <w:marRight w:val="0"/>
          <w:marTop w:val="0"/>
          <w:marBottom w:val="0"/>
          <w:divBdr>
            <w:top w:val="none" w:sz="0" w:space="0" w:color="auto"/>
            <w:left w:val="none" w:sz="0" w:space="0" w:color="auto"/>
            <w:bottom w:val="none" w:sz="0" w:space="0" w:color="auto"/>
            <w:right w:val="none" w:sz="0" w:space="0" w:color="auto"/>
          </w:divBdr>
        </w:div>
        <w:div w:id="836769574">
          <w:marLeft w:val="480"/>
          <w:marRight w:val="0"/>
          <w:marTop w:val="0"/>
          <w:marBottom w:val="0"/>
          <w:divBdr>
            <w:top w:val="none" w:sz="0" w:space="0" w:color="auto"/>
            <w:left w:val="none" w:sz="0" w:space="0" w:color="auto"/>
            <w:bottom w:val="none" w:sz="0" w:space="0" w:color="auto"/>
            <w:right w:val="none" w:sz="0" w:space="0" w:color="auto"/>
          </w:divBdr>
        </w:div>
        <w:div w:id="184826542">
          <w:marLeft w:val="480"/>
          <w:marRight w:val="0"/>
          <w:marTop w:val="0"/>
          <w:marBottom w:val="0"/>
          <w:divBdr>
            <w:top w:val="none" w:sz="0" w:space="0" w:color="auto"/>
            <w:left w:val="none" w:sz="0" w:space="0" w:color="auto"/>
            <w:bottom w:val="none" w:sz="0" w:space="0" w:color="auto"/>
            <w:right w:val="none" w:sz="0" w:space="0" w:color="auto"/>
          </w:divBdr>
        </w:div>
        <w:div w:id="958032755">
          <w:marLeft w:val="480"/>
          <w:marRight w:val="0"/>
          <w:marTop w:val="0"/>
          <w:marBottom w:val="0"/>
          <w:divBdr>
            <w:top w:val="none" w:sz="0" w:space="0" w:color="auto"/>
            <w:left w:val="none" w:sz="0" w:space="0" w:color="auto"/>
            <w:bottom w:val="none" w:sz="0" w:space="0" w:color="auto"/>
            <w:right w:val="none" w:sz="0" w:space="0" w:color="auto"/>
          </w:divBdr>
        </w:div>
        <w:div w:id="1022048794">
          <w:marLeft w:val="480"/>
          <w:marRight w:val="0"/>
          <w:marTop w:val="0"/>
          <w:marBottom w:val="0"/>
          <w:divBdr>
            <w:top w:val="none" w:sz="0" w:space="0" w:color="auto"/>
            <w:left w:val="none" w:sz="0" w:space="0" w:color="auto"/>
            <w:bottom w:val="none" w:sz="0" w:space="0" w:color="auto"/>
            <w:right w:val="none" w:sz="0" w:space="0" w:color="auto"/>
          </w:divBdr>
        </w:div>
        <w:div w:id="108472301">
          <w:marLeft w:val="480"/>
          <w:marRight w:val="0"/>
          <w:marTop w:val="0"/>
          <w:marBottom w:val="0"/>
          <w:divBdr>
            <w:top w:val="none" w:sz="0" w:space="0" w:color="auto"/>
            <w:left w:val="none" w:sz="0" w:space="0" w:color="auto"/>
            <w:bottom w:val="none" w:sz="0" w:space="0" w:color="auto"/>
            <w:right w:val="none" w:sz="0" w:space="0" w:color="auto"/>
          </w:divBdr>
        </w:div>
        <w:div w:id="838303168">
          <w:marLeft w:val="480"/>
          <w:marRight w:val="0"/>
          <w:marTop w:val="0"/>
          <w:marBottom w:val="0"/>
          <w:divBdr>
            <w:top w:val="none" w:sz="0" w:space="0" w:color="auto"/>
            <w:left w:val="none" w:sz="0" w:space="0" w:color="auto"/>
            <w:bottom w:val="none" w:sz="0" w:space="0" w:color="auto"/>
            <w:right w:val="none" w:sz="0" w:space="0" w:color="auto"/>
          </w:divBdr>
        </w:div>
        <w:div w:id="1441727993">
          <w:marLeft w:val="480"/>
          <w:marRight w:val="0"/>
          <w:marTop w:val="0"/>
          <w:marBottom w:val="0"/>
          <w:divBdr>
            <w:top w:val="none" w:sz="0" w:space="0" w:color="auto"/>
            <w:left w:val="none" w:sz="0" w:space="0" w:color="auto"/>
            <w:bottom w:val="none" w:sz="0" w:space="0" w:color="auto"/>
            <w:right w:val="none" w:sz="0" w:space="0" w:color="auto"/>
          </w:divBdr>
        </w:div>
        <w:div w:id="840195967">
          <w:marLeft w:val="480"/>
          <w:marRight w:val="0"/>
          <w:marTop w:val="0"/>
          <w:marBottom w:val="0"/>
          <w:divBdr>
            <w:top w:val="none" w:sz="0" w:space="0" w:color="auto"/>
            <w:left w:val="none" w:sz="0" w:space="0" w:color="auto"/>
            <w:bottom w:val="none" w:sz="0" w:space="0" w:color="auto"/>
            <w:right w:val="none" w:sz="0" w:space="0" w:color="auto"/>
          </w:divBdr>
        </w:div>
        <w:div w:id="590816262">
          <w:marLeft w:val="480"/>
          <w:marRight w:val="0"/>
          <w:marTop w:val="0"/>
          <w:marBottom w:val="0"/>
          <w:divBdr>
            <w:top w:val="none" w:sz="0" w:space="0" w:color="auto"/>
            <w:left w:val="none" w:sz="0" w:space="0" w:color="auto"/>
            <w:bottom w:val="none" w:sz="0" w:space="0" w:color="auto"/>
            <w:right w:val="none" w:sz="0" w:space="0" w:color="auto"/>
          </w:divBdr>
        </w:div>
        <w:div w:id="401758833">
          <w:marLeft w:val="480"/>
          <w:marRight w:val="0"/>
          <w:marTop w:val="0"/>
          <w:marBottom w:val="0"/>
          <w:divBdr>
            <w:top w:val="none" w:sz="0" w:space="0" w:color="auto"/>
            <w:left w:val="none" w:sz="0" w:space="0" w:color="auto"/>
            <w:bottom w:val="none" w:sz="0" w:space="0" w:color="auto"/>
            <w:right w:val="none" w:sz="0" w:space="0" w:color="auto"/>
          </w:divBdr>
        </w:div>
        <w:div w:id="1143427194">
          <w:marLeft w:val="480"/>
          <w:marRight w:val="0"/>
          <w:marTop w:val="0"/>
          <w:marBottom w:val="0"/>
          <w:divBdr>
            <w:top w:val="none" w:sz="0" w:space="0" w:color="auto"/>
            <w:left w:val="none" w:sz="0" w:space="0" w:color="auto"/>
            <w:bottom w:val="none" w:sz="0" w:space="0" w:color="auto"/>
            <w:right w:val="none" w:sz="0" w:space="0" w:color="auto"/>
          </w:divBdr>
        </w:div>
        <w:div w:id="1842428848">
          <w:marLeft w:val="480"/>
          <w:marRight w:val="0"/>
          <w:marTop w:val="0"/>
          <w:marBottom w:val="0"/>
          <w:divBdr>
            <w:top w:val="none" w:sz="0" w:space="0" w:color="auto"/>
            <w:left w:val="none" w:sz="0" w:space="0" w:color="auto"/>
            <w:bottom w:val="none" w:sz="0" w:space="0" w:color="auto"/>
            <w:right w:val="none" w:sz="0" w:space="0" w:color="auto"/>
          </w:divBdr>
        </w:div>
        <w:div w:id="1576547146">
          <w:marLeft w:val="480"/>
          <w:marRight w:val="0"/>
          <w:marTop w:val="0"/>
          <w:marBottom w:val="0"/>
          <w:divBdr>
            <w:top w:val="none" w:sz="0" w:space="0" w:color="auto"/>
            <w:left w:val="none" w:sz="0" w:space="0" w:color="auto"/>
            <w:bottom w:val="none" w:sz="0" w:space="0" w:color="auto"/>
            <w:right w:val="none" w:sz="0" w:space="0" w:color="auto"/>
          </w:divBdr>
        </w:div>
        <w:div w:id="684408261">
          <w:marLeft w:val="480"/>
          <w:marRight w:val="0"/>
          <w:marTop w:val="0"/>
          <w:marBottom w:val="0"/>
          <w:divBdr>
            <w:top w:val="none" w:sz="0" w:space="0" w:color="auto"/>
            <w:left w:val="none" w:sz="0" w:space="0" w:color="auto"/>
            <w:bottom w:val="none" w:sz="0" w:space="0" w:color="auto"/>
            <w:right w:val="none" w:sz="0" w:space="0" w:color="auto"/>
          </w:divBdr>
        </w:div>
        <w:div w:id="1114207831">
          <w:marLeft w:val="480"/>
          <w:marRight w:val="0"/>
          <w:marTop w:val="0"/>
          <w:marBottom w:val="0"/>
          <w:divBdr>
            <w:top w:val="none" w:sz="0" w:space="0" w:color="auto"/>
            <w:left w:val="none" w:sz="0" w:space="0" w:color="auto"/>
            <w:bottom w:val="none" w:sz="0" w:space="0" w:color="auto"/>
            <w:right w:val="none" w:sz="0" w:space="0" w:color="auto"/>
          </w:divBdr>
        </w:div>
      </w:divsChild>
    </w:div>
    <w:div w:id="512035337">
      <w:bodyDiv w:val="1"/>
      <w:marLeft w:val="0"/>
      <w:marRight w:val="0"/>
      <w:marTop w:val="0"/>
      <w:marBottom w:val="0"/>
      <w:divBdr>
        <w:top w:val="none" w:sz="0" w:space="0" w:color="auto"/>
        <w:left w:val="none" w:sz="0" w:space="0" w:color="auto"/>
        <w:bottom w:val="none" w:sz="0" w:space="0" w:color="auto"/>
        <w:right w:val="none" w:sz="0" w:space="0" w:color="auto"/>
      </w:divBdr>
    </w:div>
    <w:div w:id="556086797">
      <w:bodyDiv w:val="1"/>
      <w:marLeft w:val="0"/>
      <w:marRight w:val="0"/>
      <w:marTop w:val="0"/>
      <w:marBottom w:val="0"/>
      <w:divBdr>
        <w:top w:val="none" w:sz="0" w:space="0" w:color="auto"/>
        <w:left w:val="none" w:sz="0" w:space="0" w:color="auto"/>
        <w:bottom w:val="none" w:sz="0" w:space="0" w:color="auto"/>
        <w:right w:val="none" w:sz="0" w:space="0" w:color="auto"/>
      </w:divBdr>
      <w:divsChild>
        <w:div w:id="1386414310">
          <w:marLeft w:val="480"/>
          <w:marRight w:val="0"/>
          <w:marTop w:val="0"/>
          <w:marBottom w:val="0"/>
          <w:divBdr>
            <w:top w:val="none" w:sz="0" w:space="0" w:color="auto"/>
            <w:left w:val="none" w:sz="0" w:space="0" w:color="auto"/>
            <w:bottom w:val="none" w:sz="0" w:space="0" w:color="auto"/>
            <w:right w:val="none" w:sz="0" w:space="0" w:color="auto"/>
          </w:divBdr>
        </w:div>
        <w:div w:id="1875918803">
          <w:marLeft w:val="480"/>
          <w:marRight w:val="0"/>
          <w:marTop w:val="0"/>
          <w:marBottom w:val="0"/>
          <w:divBdr>
            <w:top w:val="none" w:sz="0" w:space="0" w:color="auto"/>
            <w:left w:val="none" w:sz="0" w:space="0" w:color="auto"/>
            <w:bottom w:val="none" w:sz="0" w:space="0" w:color="auto"/>
            <w:right w:val="none" w:sz="0" w:space="0" w:color="auto"/>
          </w:divBdr>
        </w:div>
        <w:div w:id="294263695">
          <w:marLeft w:val="480"/>
          <w:marRight w:val="0"/>
          <w:marTop w:val="0"/>
          <w:marBottom w:val="0"/>
          <w:divBdr>
            <w:top w:val="none" w:sz="0" w:space="0" w:color="auto"/>
            <w:left w:val="none" w:sz="0" w:space="0" w:color="auto"/>
            <w:bottom w:val="none" w:sz="0" w:space="0" w:color="auto"/>
            <w:right w:val="none" w:sz="0" w:space="0" w:color="auto"/>
          </w:divBdr>
        </w:div>
        <w:div w:id="1203446159">
          <w:marLeft w:val="480"/>
          <w:marRight w:val="0"/>
          <w:marTop w:val="0"/>
          <w:marBottom w:val="0"/>
          <w:divBdr>
            <w:top w:val="none" w:sz="0" w:space="0" w:color="auto"/>
            <w:left w:val="none" w:sz="0" w:space="0" w:color="auto"/>
            <w:bottom w:val="none" w:sz="0" w:space="0" w:color="auto"/>
            <w:right w:val="none" w:sz="0" w:space="0" w:color="auto"/>
          </w:divBdr>
        </w:div>
        <w:div w:id="1908956906">
          <w:marLeft w:val="480"/>
          <w:marRight w:val="0"/>
          <w:marTop w:val="0"/>
          <w:marBottom w:val="0"/>
          <w:divBdr>
            <w:top w:val="none" w:sz="0" w:space="0" w:color="auto"/>
            <w:left w:val="none" w:sz="0" w:space="0" w:color="auto"/>
            <w:bottom w:val="none" w:sz="0" w:space="0" w:color="auto"/>
            <w:right w:val="none" w:sz="0" w:space="0" w:color="auto"/>
          </w:divBdr>
        </w:div>
        <w:div w:id="1258176603">
          <w:marLeft w:val="480"/>
          <w:marRight w:val="0"/>
          <w:marTop w:val="0"/>
          <w:marBottom w:val="0"/>
          <w:divBdr>
            <w:top w:val="none" w:sz="0" w:space="0" w:color="auto"/>
            <w:left w:val="none" w:sz="0" w:space="0" w:color="auto"/>
            <w:bottom w:val="none" w:sz="0" w:space="0" w:color="auto"/>
            <w:right w:val="none" w:sz="0" w:space="0" w:color="auto"/>
          </w:divBdr>
        </w:div>
        <w:div w:id="1885634325">
          <w:marLeft w:val="480"/>
          <w:marRight w:val="0"/>
          <w:marTop w:val="0"/>
          <w:marBottom w:val="0"/>
          <w:divBdr>
            <w:top w:val="none" w:sz="0" w:space="0" w:color="auto"/>
            <w:left w:val="none" w:sz="0" w:space="0" w:color="auto"/>
            <w:bottom w:val="none" w:sz="0" w:space="0" w:color="auto"/>
            <w:right w:val="none" w:sz="0" w:space="0" w:color="auto"/>
          </w:divBdr>
        </w:div>
        <w:div w:id="2027708016">
          <w:marLeft w:val="480"/>
          <w:marRight w:val="0"/>
          <w:marTop w:val="0"/>
          <w:marBottom w:val="0"/>
          <w:divBdr>
            <w:top w:val="none" w:sz="0" w:space="0" w:color="auto"/>
            <w:left w:val="none" w:sz="0" w:space="0" w:color="auto"/>
            <w:bottom w:val="none" w:sz="0" w:space="0" w:color="auto"/>
            <w:right w:val="none" w:sz="0" w:space="0" w:color="auto"/>
          </w:divBdr>
        </w:div>
        <w:div w:id="453642792">
          <w:marLeft w:val="480"/>
          <w:marRight w:val="0"/>
          <w:marTop w:val="0"/>
          <w:marBottom w:val="0"/>
          <w:divBdr>
            <w:top w:val="none" w:sz="0" w:space="0" w:color="auto"/>
            <w:left w:val="none" w:sz="0" w:space="0" w:color="auto"/>
            <w:bottom w:val="none" w:sz="0" w:space="0" w:color="auto"/>
            <w:right w:val="none" w:sz="0" w:space="0" w:color="auto"/>
          </w:divBdr>
        </w:div>
        <w:div w:id="496772802">
          <w:marLeft w:val="480"/>
          <w:marRight w:val="0"/>
          <w:marTop w:val="0"/>
          <w:marBottom w:val="0"/>
          <w:divBdr>
            <w:top w:val="none" w:sz="0" w:space="0" w:color="auto"/>
            <w:left w:val="none" w:sz="0" w:space="0" w:color="auto"/>
            <w:bottom w:val="none" w:sz="0" w:space="0" w:color="auto"/>
            <w:right w:val="none" w:sz="0" w:space="0" w:color="auto"/>
          </w:divBdr>
        </w:div>
        <w:div w:id="2003965101">
          <w:marLeft w:val="480"/>
          <w:marRight w:val="0"/>
          <w:marTop w:val="0"/>
          <w:marBottom w:val="0"/>
          <w:divBdr>
            <w:top w:val="none" w:sz="0" w:space="0" w:color="auto"/>
            <w:left w:val="none" w:sz="0" w:space="0" w:color="auto"/>
            <w:bottom w:val="none" w:sz="0" w:space="0" w:color="auto"/>
            <w:right w:val="none" w:sz="0" w:space="0" w:color="auto"/>
          </w:divBdr>
        </w:div>
        <w:div w:id="902566870">
          <w:marLeft w:val="480"/>
          <w:marRight w:val="0"/>
          <w:marTop w:val="0"/>
          <w:marBottom w:val="0"/>
          <w:divBdr>
            <w:top w:val="none" w:sz="0" w:space="0" w:color="auto"/>
            <w:left w:val="none" w:sz="0" w:space="0" w:color="auto"/>
            <w:bottom w:val="none" w:sz="0" w:space="0" w:color="auto"/>
            <w:right w:val="none" w:sz="0" w:space="0" w:color="auto"/>
          </w:divBdr>
        </w:div>
        <w:div w:id="395974427">
          <w:marLeft w:val="480"/>
          <w:marRight w:val="0"/>
          <w:marTop w:val="0"/>
          <w:marBottom w:val="0"/>
          <w:divBdr>
            <w:top w:val="none" w:sz="0" w:space="0" w:color="auto"/>
            <w:left w:val="none" w:sz="0" w:space="0" w:color="auto"/>
            <w:bottom w:val="none" w:sz="0" w:space="0" w:color="auto"/>
            <w:right w:val="none" w:sz="0" w:space="0" w:color="auto"/>
          </w:divBdr>
        </w:div>
        <w:div w:id="1810317232">
          <w:marLeft w:val="480"/>
          <w:marRight w:val="0"/>
          <w:marTop w:val="0"/>
          <w:marBottom w:val="0"/>
          <w:divBdr>
            <w:top w:val="none" w:sz="0" w:space="0" w:color="auto"/>
            <w:left w:val="none" w:sz="0" w:space="0" w:color="auto"/>
            <w:bottom w:val="none" w:sz="0" w:space="0" w:color="auto"/>
            <w:right w:val="none" w:sz="0" w:space="0" w:color="auto"/>
          </w:divBdr>
        </w:div>
        <w:div w:id="1348750092">
          <w:marLeft w:val="480"/>
          <w:marRight w:val="0"/>
          <w:marTop w:val="0"/>
          <w:marBottom w:val="0"/>
          <w:divBdr>
            <w:top w:val="none" w:sz="0" w:space="0" w:color="auto"/>
            <w:left w:val="none" w:sz="0" w:space="0" w:color="auto"/>
            <w:bottom w:val="none" w:sz="0" w:space="0" w:color="auto"/>
            <w:right w:val="none" w:sz="0" w:space="0" w:color="auto"/>
          </w:divBdr>
        </w:div>
        <w:div w:id="449907933">
          <w:marLeft w:val="480"/>
          <w:marRight w:val="0"/>
          <w:marTop w:val="0"/>
          <w:marBottom w:val="0"/>
          <w:divBdr>
            <w:top w:val="none" w:sz="0" w:space="0" w:color="auto"/>
            <w:left w:val="none" w:sz="0" w:space="0" w:color="auto"/>
            <w:bottom w:val="none" w:sz="0" w:space="0" w:color="auto"/>
            <w:right w:val="none" w:sz="0" w:space="0" w:color="auto"/>
          </w:divBdr>
        </w:div>
        <w:div w:id="69936838">
          <w:marLeft w:val="480"/>
          <w:marRight w:val="0"/>
          <w:marTop w:val="0"/>
          <w:marBottom w:val="0"/>
          <w:divBdr>
            <w:top w:val="none" w:sz="0" w:space="0" w:color="auto"/>
            <w:left w:val="none" w:sz="0" w:space="0" w:color="auto"/>
            <w:bottom w:val="none" w:sz="0" w:space="0" w:color="auto"/>
            <w:right w:val="none" w:sz="0" w:space="0" w:color="auto"/>
          </w:divBdr>
        </w:div>
        <w:div w:id="125511530">
          <w:marLeft w:val="480"/>
          <w:marRight w:val="0"/>
          <w:marTop w:val="0"/>
          <w:marBottom w:val="0"/>
          <w:divBdr>
            <w:top w:val="none" w:sz="0" w:space="0" w:color="auto"/>
            <w:left w:val="none" w:sz="0" w:space="0" w:color="auto"/>
            <w:bottom w:val="none" w:sz="0" w:space="0" w:color="auto"/>
            <w:right w:val="none" w:sz="0" w:space="0" w:color="auto"/>
          </w:divBdr>
        </w:div>
        <w:div w:id="398753000">
          <w:marLeft w:val="480"/>
          <w:marRight w:val="0"/>
          <w:marTop w:val="0"/>
          <w:marBottom w:val="0"/>
          <w:divBdr>
            <w:top w:val="none" w:sz="0" w:space="0" w:color="auto"/>
            <w:left w:val="none" w:sz="0" w:space="0" w:color="auto"/>
            <w:bottom w:val="none" w:sz="0" w:space="0" w:color="auto"/>
            <w:right w:val="none" w:sz="0" w:space="0" w:color="auto"/>
          </w:divBdr>
        </w:div>
        <w:div w:id="2046980935">
          <w:marLeft w:val="480"/>
          <w:marRight w:val="0"/>
          <w:marTop w:val="0"/>
          <w:marBottom w:val="0"/>
          <w:divBdr>
            <w:top w:val="none" w:sz="0" w:space="0" w:color="auto"/>
            <w:left w:val="none" w:sz="0" w:space="0" w:color="auto"/>
            <w:bottom w:val="none" w:sz="0" w:space="0" w:color="auto"/>
            <w:right w:val="none" w:sz="0" w:space="0" w:color="auto"/>
          </w:divBdr>
        </w:div>
      </w:divsChild>
    </w:div>
    <w:div w:id="586812643">
      <w:bodyDiv w:val="1"/>
      <w:marLeft w:val="0"/>
      <w:marRight w:val="0"/>
      <w:marTop w:val="0"/>
      <w:marBottom w:val="0"/>
      <w:divBdr>
        <w:top w:val="none" w:sz="0" w:space="0" w:color="auto"/>
        <w:left w:val="none" w:sz="0" w:space="0" w:color="auto"/>
        <w:bottom w:val="none" w:sz="0" w:space="0" w:color="auto"/>
        <w:right w:val="none" w:sz="0" w:space="0" w:color="auto"/>
      </w:divBdr>
      <w:divsChild>
        <w:div w:id="1723215075">
          <w:marLeft w:val="480"/>
          <w:marRight w:val="0"/>
          <w:marTop w:val="0"/>
          <w:marBottom w:val="0"/>
          <w:divBdr>
            <w:top w:val="none" w:sz="0" w:space="0" w:color="auto"/>
            <w:left w:val="none" w:sz="0" w:space="0" w:color="auto"/>
            <w:bottom w:val="none" w:sz="0" w:space="0" w:color="auto"/>
            <w:right w:val="none" w:sz="0" w:space="0" w:color="auto"/>
          </w:divBdr>
        </w:div>
        <w:div w:id="671683155">
          <w:marLeft w:val="480"/>
          <w:marRight w:val="0"/>
          <w:marTop w:val="0"/>
          <w:marBottom w:val="0"/>
          <w:divBdr>
            <w:top w:val="none" w:sz="0" w:space="0" w:color="auto"/>
            <w:left w:val="none" w:sz="0" w:space="0" w:color="auto"/>
            <w:bottom w:val="none" w:sz="0" w:space="0" w:color="auto"/>
            <w:right w:val="none" w:sz="0" w:space="0" w:color="auto"/>
          </w:divBdr>
        </w:div>
        <w:div w:id="151680970">
          <w:marLeft w:val="480"/>
          <w:marRight w:val="0"/>
          <w:marTop w:val="0"/>
          <w:marBottom w:val="0"/>
          <w:divBdr>
            <w:top w:val="none" w:sz="0" w:space="0" w:color="auto"/>
            <w:left w:val="none" w:sz="0" w:space="0" w:color="auto"/>
            <w:bottom w:val="none" w:sz="0" w:space="0" w:color="auto"/>
            <w:right w:val="none" w:sz="0" w:space="0" w:color="auto"/>
          </w:divBdr>
        </w:div>
        <w:div w:id="1041201891">
          <w:marLeft w:val="480"/>
          <w:marRight w:val="0"/>
          <w:marTop w:val="0"/>
          <w:marBottom w:val="0"/>
          <w:divBdr>
            <w:top w:val="none" w:sz="0" w:space="0" w:color="auto"/>
            <w:left w:val="none" w:sz="0" w:space="0" w:color="auto"/>
            <w:bottom w:val="none" w:sz="0" w:space="0" w:color="auto"/>
            <w:right w:val="none" w:sz="0" w:space="0" w:color="auto"/>
          </w:divBdr>
        </w:div>
        <w:div w:id="129061722">
          <w:marLeft w:val="480"/>
          <w:marRight w:val="0"/>
          <w:marTop w:val="0"/>
          <w:marBottom w:val="0"/>
          <w:divBdr>
            <w:top w:val="none" w:sz="0" w:space="0" w:color="auto"/>
            <w:left w:val="none" w:sz="0" w:space="0" w:color="auto"/>
            <w:bottom w:val="none" w:sz="0" w:space="0" w:color="auto"/>
            <w:right w:val="none" w:sz="0" w:space="0" w:color="auto"/>
          </w:divBdr>
        </w:div>
        <w:div w:id="1379820855">
          <w:marLeft w:val="480"/>
          <w:marRight w:val="0"/>
          <w:marTop w:val="0"/>
          <w:marBottom w:val="0"/>
          <w:divBdr>
            <w:top w:val="none" w:sz="0" w:space="0" w:color="auto"/>
            <w:left w:val="none" w:sz="0" w:space="0" w:color="auto"/>
            <w:bottom w:val="none" w:sz="0" w:space="0" w:color="auto"/>
            <w:right w:val="none" w:sz="0" w:space="0" w:color="auto"/>
          </w:divBdr>
        </w:div>
        <w:div w:id="414085928">
          <w:marLeft w:val="480"/>
          <w:marRight w:val="0"/>
          <w:marTop w:val="0"/>
          <w:marBottom w:val="0"/>
          <w:divBdr>
            <w:top w:val="none" w:sz="0" w:space="0" w:color="auto"/>
            <w:left w:val="none" w:sz="0" w:space="0" w:color="auto"/>
            <w:bottom w:val="none" w:sz="0" w:space="0" w:color="auto"/>
            <w:right w:val="none" w:sz="0" w:space="0" w:color="auto"/>
          </w:divBdr>
        </w:div>
        <w:div w:id="1572236437">
          <w:marLeft w:val="480"/>
          <w:marRight w:val="0"/>
          <w:marTop w:val="0"/>
          <w:marBottom w:val="0"/>
          <w:divBdr>
            <w:top w:val="none" w:sz="0" w:space="0" w:color="auto"/>
            <w:left w:val="none" w:sz="0" w:space="0" w:color="auto"/>
            <w:bottom w:val="none" w:sz="0" w:space="0" w:color="auto"/>
            <w:right w:val="none" w:sz="0" w:space="0" w:color="auto"/>
          </w:divBdr>
        </w:div>
        <w:div w:id="954168836">
          <w:marLeft w:val="480"/>
          <w:marRight w:val="0"/>
          <w:marTop w:val="0"/>
          <w:marBottom w:val="0"/>
          <w:divBdr>
            <w:top w:val="none" w:sz="0" w:space="0" w:color="auto"/>
            <w:left w:val="none" w:sz="0" w:space="0" w:color="auto"/>
            <w:bottom w:val="none" w:sz="0" w:space="0" w:color="auto"/>
            <w:right w:val="none" w:sz="0" w:space="0" w:color="auto"/>
          </w:divBdr>
        </w:div>
        <w:div w:id="662582742">
          <w:marLeft w:val="480"/>
          <w:marRight w:val="0"/>
          <w:marTop w:val="0"/>
          <w:marBottom w:val="0"/>
          <w:divBdr>
            <w:top w:val="none" w:sz="0" w:space="0" w:color="auto"/>
            <w:left w:val="none" w:sz="0" w:space="0" w:color="auto"/>
            <w:bottom w:val="none" w:sz="0" w:space="0" w:color="auto"/>
            <w:right w:val="none" w:sz="0" w:space="0" w:color="auto"/>
          </w:divBdr>
        </w:div>
        <w:div w:id="2057662327">
          <w:marLeft w:val="480"/>
          <w:marRight w:val="0"/>
          <w:marTop w:val="0"/>
          <w:marBottom w:val="0"/>
          <w:divBdr>
            <w:top w:val="none" w:sz="0" w:space="0" w:color="auto"/>
            <w:left w:val="none" w:sz="0" w:space="0" w:color="auto"/>
            <w:bottom w:val="none" w:sz="0" w:space="0" w:color="auto"/>
            <w:right w:val="none" w:sz="0" w:space="0" w:color="auto"/>
          </w:divBdr>
        </w:div>
        <w:div w:id="1420058704">
          <w:marLeft w:val="480"/>
          <w:marRight w:val="0"/>
          <w:marTop w:val="0"/>
          <w:marBottom w:val="0"/>
          <w:divBdr>
            <w:top w:val="none" w:sz="0" w:space="0" w:color="auto"/>
            <w:left w:val="none" w:sz="0" w:space="0" w:color="auto"/>
            <w:bottom w:val="none" w:sz="0" w:space="0" w:color="auto"/>
            <w:right w:val="none" w:sz="0" w:space="0" w:color="auto"/>
          </w:divBdr>
        </w:div>
        <w:div w:id="179517152">
          <w:marLeft w:val="480"/>
          <w:marRight w:val="0"/>
          <w:marTop w:val="0"/>
          <w:marBottom w:val="0"/>
          <w:divBdr>
            <w:top w:val="none" w:sz="0" w:space="0" w:color="auto"/>
            <w:left w:val="none" w:sz="0" w:space="0" w:color="auto"/>
            <w:bottom w:val="none" w:sz="0" w:space="0" w:color="auto"/>
            <w:right w:val="none" w:sz="0" w:space="0" w:color="auto"/>
          </w:divBdr>
        </w:div>
        <w:div w:id="1220743934">
          <w:marLeft w:val="480"/>
          <w:marRight w:val="0"/>
          <w:marTop w:val="0"/>
          <w:marBottom w:val="0"/>
          <w:divBdr>
            <w:top w:val="none" w:sz="0" w:space="0" w:color="auto"/>
            <w:left w:val="none" w:sz="0" w:space="0" w:color="auto"/>
            <w:bottom w:val="none" w:sz="0" w:space="0" w:color="auto"/>
            <w:right w:val="none" w:sz="0" w:space="0" w:color="auto"/>
          </w:divBdr>
        </w:div>
        <w:div w:id="876897399">
          <w:marLeft w:val="480"/>
          <w:marRight w:val="0"/>
          <w:marTop w:val="0"/>
          <w:marBottom w:val="0"/>
          <w:divBdr>
            <w:top w:val="none" w:sz="0" w:space="0" w:color="auto"/>
            <w:left w:val="none" w:sz="0" w:space="0" w:color="auto"/>
            <w:bottom w:val="none" w:sz="0" w:space="0" w:color="auto"/>
            <w:right w:val="none" w:sz="0" w:space="0" w:color="auto"/>
          </w:divBdr>
        </w:div>
        <w:div w:id="1056128030">
          <w:marLeft w:val="480"/>
          <w:marRight w:val="0"/>
          <w:marTop w:val="0"/>
          <w:marBottom w:val="0"/>
          <w:divBdr>
            <w:top w:val="none" w:sz="0" w:space="0" w:color="auto"/>
            <w:left w:val="none" w:sz="0" w:space="0" w:color="auto"/>
            <w:bottom w:val="none" w:sz="0" w:space="0" w:color="auto"/>
            <w:right w:val="none" w:sz="0" w:space="0" w:color="auto"/>
          </w:divBdr>
        </w:div>
        <w:div w:id="1727340239">
          <w:marLeft w:val="480"/>
          <w:marRight w:val="0"/>
          <w:marTop w:val="0"/>
          <w:marBottom w:val="0"/>
          <w:divBdr>
            <w:top w:val="none" w:sz="0" w:space="0" w:color="auto"/>
            <w:left w:val="none" w:sz="0" w:space="0" w:color="auto"/>
            <w:bottom w:val="none" w:sz="0" w:space="0" w:color="auto"/>
            <w:right w:val="none" w:sz="0" w:space="0" w:color="auto"/>
          </w:divBdr>
        </w:div>
        <w:div w:id="13307941">
          <w:marLeft w:val="480"/>
          <w:marRight w:val="0"/>
          <w:marTop w:val="0"/>
          <w:marBottom w:val="0"/>
          <w:divBdr>
            <w:top w:val="none" w:sz="0" w:space="0" w:color="auto"/>
            <w:left w:val="none" w:sz="0" w:space="0" w:color="auto"/>
            <w:bottom w:val="none" w:sz="0" w:space="0" w:color="auto"/>
            <w:right w:val="none" w:sz="0" w:space="0" w:color="auto"/>
          </w:divBdr>
        </w:div>
        <w:div w:id="1687248382">
          <w:marLeft w:val="480"/>
          <w:marRight w:val="0"/>
          <w:marTop w:val="0"/>
          <w:marBottom w:val="0"/>
          <w:divBdr>
            <w:top w:val="none" w:sz="0" w:space="0" w:color="auto"/>
            <w:left w:val="none" w:sz="0" w:space="0" w:color="auto"/>
            <w:bottom w:val="none" w:sz="0" w:space="0" w:color="auto"/>
            <w:right w:val="none" w:sz="0" w:space="0" w:color="auto"/>
          </w:divBdr>
        </w:div>
        <w:div w:id="1806003578">
          <w:marLeft w:val="480"/>
          <w:marRight w:val="0"/>
          <w:marTop w:val="0"/>
          <w:marBottom w:val="0"/>
          <w:divBdr>
            <w:top w:val="none" w:sz="0" w:space="0" w:color="auto"/>
            <w:left w:val="none" w:sz="0" w:space="0" w:color="auto"/>
            <w:bottom w:val="none" w:sz="0" w:space="0" w:color="auto"/>
            <w:right w:val="none" w:sz="0" w:space="0" w:color="auto"/>
          </w:divBdr>
        </w:div>
        <w:div w:id="140658876">
          <w:marLeft w:val="480"/>
          <w:marRight w:val="0"/>
          <w:marTop w:val="0"/>
          <w:marBottom w:val="0"/>
          <w:divBdr>
            <w:top w:val="none" w:sz="0" w:space="0" w:color="auto"/>
            <w:left w:val="none" w:sz="0" w:space="0" w:color="auto"/>
            <w:bottom w:val="none" w:sz="0" w:space="0" w:color="auto"/>
            <w:right w:val="none" w:sz="0" w:space="0" w:color="auto"/>
          </w:divBdr>
        </w:div>
        <w:div w:id="1825655927">
          <w:marLeft w:val="480"/>
          <w:marRight w:val="0"/>
          <w:marTop w:val="0"/>
          <w:marBottom w:val="0"/>
          <w:divBdr>
            <w:top w:val="none" w:sz="0" w:space="0" w:color="auto"/>
            <w:left w:val="none" w:sz="0" w:space="0" w:color="auto"/>
            <w:bottom w:val="none" w:sz="0" w:space="0" w:color="auto"/>
            <w:right w:val="none" w:sz="0" w:space="0" w:color="auto"/>
          </w:divBdr>
        </w:div>
        <w:div w:id="422411371">
          <w:marLeft w:val="480"/>
          <w:marRight w:val="0"/>
          <w:marTop w:val="0"/>
          <w:marBottom w:val="0"/>
          <w:divBdr>
            <w:top w:val="none" w:sz="0" w:space="0" w:color="auto"/>
            <w:left w:val="none" w:sz="0" w:space="0" w:color="auto"/>
            <w:bottom w:val="none" w:sz="0" w:space="0" w:color="auto"/>
            <w:right w:val="none" w:sz="0" w:space="0" w:color="auto"/>
          </w:divBdr>
        </w:div>
        <w:div w:id="1429159754">
          <w:marLeft w:val="480"/>
          <w:marRight w:val="0"/>
          <w:marTop w:val="0"/>
          <w:marBottom w:val="0"/>
          <w:divBdr>
            <w:top w:val="none" w:sz="0" w:space="0" w:color="auto"/>
            <w:left w:val="none" w:sz="0" w:space="0" w:color="auto"/>
            <w:bottom w:val="none" w:sz="0" w:space="0" w:color="auto"/>
            <w:right w:val="none" w:sz="0" w:space="0" w:color="auto"/>
          </w:divBdr>
        </w:div>
        <w:div w:id="394282640">
          <w:marLeft w:val="480"/>
          <w:marRight w:val="0"/>
          <w:marTop w:val="0"/>
          <w:marBottom w:val="0"/>
          <w:divBdr>
            <w:top w:val="none" w:sz="0" w:space="0" w:color="auto"/>
            <w:left w:val="none" w:sz="0" w:space="0" w:color="auto"/>
            <w:bottom w:val="none" w:sz="0" w:space="0" w:color="auto"/>
            <w:right w:val="none" w:sz="0" w:space="0" w:color="auto"/>
          </w:divBdr>
        </w:div>
        <w:div w:id="800657246">
          <w:marLeft w:val="480"/>
          <w:marRight w:val="0"/>
          <w:marTop w:val="0"/>
          <w:marBottom w:val="0"/>
          <w:divBdr>
            <w:top w:val="none" w:sz="0" w:space="0" w:color="auto"/>
            <w:left w:val="none" w:sz="0" w:space="0" w:color="auto"/>
            <w:bottom w:val="none" w:sz="0" w:space="0" w:color="auto"/>
            <w:right w:val="none" w:sz="0" w:space="0" w:color="auto"/>
          </w:divBdr>
        </w:div>
        <w:div w:id="449861112">
          <w:marLeft w:val="480"/>
          <w:marRight w:val="0"/>
          <w:marTop w:val="0"/>
          <w:marBottom w:val="0"/>
          <w:divBdr>
            <w:top w:val="none" w:sz="0" w:space="0" w:color="auto"/>
            <w:left w:val="none" w:sz="0" w:space="0" w:color="auto"/>
            <w:bottom w:val="none" w:sz="0" w:space="0" w:color="auto"/>
            <w:right w:val="none" w:sz="0" w:space="0" w:color="auto"/>
          </w:divBdr>
        </w:div>
        <w:div w:id="468674963">
          <w:marLeft w:val="480"/>
          <w:marRight w:val="0"/>
          <w:marTop w:val="0"/>
          <w:marBottom w:val="0"/>
          <w:divBdr>
            <w:top w:val="none" w:sz="0" w:space="0" w:color="auto"/>
            <w:left w:val="none" w:sz="0" w:space="0" w:color="auto"/>
            <w:bottom w:val="none" w:sz="0" w:space="0" w:color="auto"/>
            <w:right w:val="none" w:sz="0" w:space="0" w:color="auto"/>
          </w:divBdr>
        </w:div>
        <w:div w:id="1127047563">
          <w:marLeft w:val="480"/>
          <w:marRight w:val="0"/>
          <w:marTop w:val="0"/>
          <w:marBottom w:val="0"/>
          <w:divBdr>
            <w:top w:val="none" w:sz="0" w:space="0" w:color="auto"/>
            <w:left w:val="none" w:sz="0" w:space="0" w:color="auto"/>
            <w:bottom w:val="none" w:sz="0" w:space="0" w:color="auto"/>
            <w:right w:val="none" w:sz="0" w:space="0" w:color="auto"/>
          </w:divBdr>
        </w:div>
        <w:div w:id="1224637691">
          <w:marLeft w:val="480"/>
          <w:marRight w:val="0"/>
          <w:marTop w:val="0"/>
          <w:marBottom w:val="0"/>
          <w:divBdr>
            <w:top w:val="none" w:sz="0" w:space="0" w:color="auto"/>
            <w:left w:val="none" w:sz="0" w:space="0" w:color="auto"/>
            <w:bottom w:val="none" w:sz="0" w:space="0" w:color="auto"/>
            <w:right w:val="none" w:sz="0" w:space="0" w:color="auto"/>
          </w:divBdr>
        </w:div>
        <w:div w:id="1251432922">
          <w:marLeft w:val="480"/>
          <w:marRight w:val="0"/>
          <w:marTop w:val="0"/>
          <w:marBottom w:val="0"/>
          <w:divBdr>
            <w:top w:val="none" w:sz="0" w:space="0" w:color="auto"/>
            <w:left w:val="none" w:sz="0" w:space="0" w:color="auto"/>
            <w:bottom w:val="none" w:sz="0" w:space="0" w:color="auto"/>
            <w:right w:val="none" w:sz="0" w:space="0" w:color="auto"/>
          </w:divBdr>
        </w:div>
        <w:div w:id="840966733">
          <w:marLeft w:val="480"/>
          <w:marRight w:val="0"/>
          <w:marTop w:val="0"/>
          <w:marBottom w:val="0"/>
          <w:divBdr>
            <w:top w:val="none" w:sz="0" w:space="0" w:color="auto"/>
            <w:left w:val="none" w:sz="0" w:space="0" w:color="auto"/>
            <w:bottom w:val="none" w:sz="0" w:space="0" w:color="auto"/>
            <w:right w:val="none" w:sz="0" w:space="0" w:color="auto"/>
          </w:divBdr>
        </w:div>
        <w:div w:id="1674407148">
          <w:marLeft w:val="480"/>
          <w:marRight w:val="0"/>
          <w:marTop w:val="0"/>
          <w:marBottom w:val="0"/>
          <w:divBdr>
            <w:top w:val="none" w:sz="0" w:space="0" w:color="auto"/>
            <w:left w:val="none" w:sz="0" w:space="0" w:color="auto"/>
            <w:bottom w:val="none" w:sz="0" w:space="0" w:color="auto"/>
            <w:right w:val="none" w:sz="0" w:space="0" w:color="auto"/>
          </w:divBdr>
        </w:div>
        <w:div w:id="822239636">
          <w:marLeft w:val="480"/>
          <w:marRight w:val="0"/>
          <w:marTop w:val="0"/>
          <w:marBottom w:val="0"/>
          <w:divBdr>
            <w:top w:val="none" w:sz="0" w:space="0" w:color="auto"/>
            <w:left w:val="none" w:sz="0" w:space="0" w:color="auto"/>
            <w:bottom w:val="none" w:sz="0" w:space="0" w:color="auto"/>
            <w:right w:val="none" w:sz="0" w:space="0" w:color="auto"/>
          </w:divBdr>
        </w:div>
      </w:divsChild>
    </w:div>
    <w:div w:id="634288860">
      <w:bodyDiv w:val="1"/>
      <w:marLeft w:val="0"/>
      <w:marRight w:val="0"/>
      <w:marTop w:val="0"/>
      <w:marBottom w:val="0"/>
      <w:divBdr>
        <w:top w:val="none" w:sz="0" w:space="0" w:color="auto"/>
        <w:left w:val="none" w:sz="0" w:space="0" w:color="auto"/>
        <w:bottom w:val="none" w:sz="0" w:space="0" w:color="auto"/>
        <w:right w:val="none" w:sz="0" w:space="0" w:color="auto"/>
      </w:divBdr>
      <w:divsChild>
        <w:div w:id="1535652423">
          <w:marLeft w:val="480"/>
          <w:marRight w:val="0"/>
          <w:marTop w:val="0"/>
          <w:marBottom w:val="0"/>
          <w:divBdr>
            <w:top w:val="none" w:sz="0" w:space="0" w:color="auto"/>
            <w:left w:val="none" w:sz="0" w:space="0" w:color="auto"/>
            <w:bottom w:val="none" w:sz="0" w:space="0" w:color="auto"/>
            <w:right w:val="none" w:sz="0" w:space="0" w:color="auto"/>
          </w:divBdr>
        </w:div>
        <w:div w:id="1872956124">
          <w:marLeft w:val="480"/>
          <w:marRight w:val="0"/>
          <w:marTop w:val="0"/>
          <w:marBottom w:val="0"/>
          <w:divBdr>
            <w:top w:val="none" w:sz="0" w:space="0" w:color="auto"/>
            <w:left w:val="none" w:sz="0" w:space="0" w:color="auto"/>
            <w:bottom w:val="none" w:sz="0" w:space="0" w:color="auto"/>
            <w:right w:val="none" w:sz="0" w:space="0" w:color="auto"/>
          </w:divBdr>
        </w:div>
        <w:div w:id="866675877">
          <w:marLeft w:val="480"/>
          <w:marRight w:val="0"/>
          <w:marTop w:val="0"/>
          <w:marBottom w:val="0"/>
          <w:divBdr>
            <w:top w:val="none" w:sz="0" w:space="0" w:color="auto"/>
            <w:left w:val="none" w:sz="0" w:space="0" w:color="auto"/>
            <w:bottom w:val="none" w:sz="0" w:space="0" w:color="auto"/>
            <w:right w:val="none" w:sz="0" w:space="0" w:color="auto"/>
          </w:divBdr>
        </w:div>
        <w:div w:id="570310884">
          <w:marLeft w:val="480"/>
          <w:marRight w:val="0"/>
          <w:marTop w:val="0"/>
          <w:marBottom w:val="0"/>
          <w:divBdr>
            <w:top w:val="none" w:sz="0" w:space="0" w:color="auto"/>
            <w:left w:val="none" w:sz="0" w:space="0" w:color="auto"/>
            <w:bottom w:val="none" w:sz="0" w:space="0" w:color="auto"/>
            <w:right w:val="none" w:sz="0" w:space="0" w:color="auto"/>
          </w:divBdr>
        </w:div>
        <w:div w:id="244262453">
          <w:marLeft w:val="480"/>
          <w:marRight w:val="0"/>
          <w:marTop w:val="0"/>
          <w:marBottom w:val="0"/>
          <w:divBdr>
            <w:top w:val="none" w:sz="0" w:space="0" w:color="auto"/>
            <w:left w:val="none" w:sz="0" w:space="0" w:color="auto"/>
            <w:bottom w:val="none" w:sz="0" w:space="0" w:color="auto"/>
            <w:right w:val="none" w:sz="0" w:space="0" w:color="auto"/>
          </w:divBdr>
        </w:div>
        <w:div w:id="1194542218">
          <w:marLeft w:val="480"/>
          <w:marRight w:val="0"/>
          <w:marTop w:val="0"/>
          <w:marBottom w:val="0"/>
          <w:divBdr>
            <w:top w:val="none" w:sz="0" w:space="0" w:color="auto"/>
            <w:left w:val="none" w:sz="0" w:space="0" w:color="auto"/>
            <w:bottom w:val="none" w:sz="0" w:space="0" w:color="auto"/>
            <w:right w:val="none" w:sz="0" w:space="0" w:color="auto"/>
          </w:divBdr>
        </w:div>
        <w:div w:id="2082946108">
          <w:marLeft w:val="480"/>
          <w:marRight w:val="0"/>
          <w:marTop w:val="0"/>
          <w:marBottom w:val="0"/>
          <w:divBdr>
            <w:top w:val="none" w:sz="0" w:space="0" w:color="auto"/>
            <w:left w:val="none" w:sz="0" w:space="0" w:color="auto"/>
            <w:bottom w:val="none" w:sz="0" w:space="0" w:color="auto"/>
            <w:right w:val="none" w:sz="0" w:space="0" w:color="auto"/>
          </w:divBdr>
        </w:div>
        <w:div w:id="1952786778">
          <w:marLeft w:val="480"/>
          <w:marRight w:val="0"/>
          <w:marTop w:val="0"/>
          <w:marBottom w:val="0"/>
          <w:divBdr>
            <w:top w:val="none" w:sz="0" w:space="0" w:color="auto"/>
            <w:left w:val="none" w:sz="0" w:space="0" w:color="auto"/>
            <w:bottom w:val="none" w:sz="0" w:space="0" w:color="auto"/>
            <w:right w:val="none" w:sz="0" w:space="0" w:color="auto"/>
          </w:divBdr>
        </w:div>
        <w:div w:id="1725837785">
          <w:marLeft w:val="480"/>
          <w:marRight w:val="0"/>
          <w:marTop w:val="0"/>
          <w:marBottom w:val="0"/>
          <w:divBdr>
            <w:top w:val="none" w:sz="0" w:space="0" w:color="auto"/>
            <w:left w:val="none" w:sz="0" w:space="0" w:color="auto"/>
            <w:bottom w:val="none" w:sz="0" w:space="0" w:color="auto"/>
            <w:right w:val="none" w:sz="0" w:space="0" w:color="auto"/>
          </w:divBdr>
        </w:div>
        <w:div w:id="1727954414">
          <w:marLeft w:val="480"/>
          <w:marRight w:val="0"/>
          <w:marTop w:val="0"/>
          <w:marBottom w:val="0"/>
          <w:divBdr>
            <w:top w:val="none" w:sz="0" w:space="0" w:color="auto"/>
            <w:left w:val="none" w:sz="0" w:space="0" w:color="auto"/>
            <w:bottom w:val="none" w:sz="0" w:space="0" w:color="auto"/>
            <w:right w:val="none" w:sz="0" w:space="0" w:color="auto"/>
          </w:divBdr>
        </w:div>
        <w:div w:id="829952420">
          <w:marLeft w:val="480"/>
          <w:marRight w:val="0"/>
          <w:marTop w:val="0"/>
          <w:marBottom w:val="0"/>
          <w:divBdr>
            <w:top w:val="none" w:sz="0" w:space="0" w:color="auto"/>
            <w:left w:val="none" w:sz="0" w:space="0" w:color="auto"/>
            <w:bottom w:val="none" w:sz="0" w:space="0" w:color="auto"/>
            <w:right w:val="none" w:sz="0" w:space="0" w:color="auto"/>
          </w:divBdr>
        </w:div>
        <w:div w:id="1193150730">
          <w:marLeft w:val="480"/>
          <w:marRight w:val="0"/>
          <w:marTop w:val="0"/>
          <w:marBottom w:val="0"/>
          <w:divBdr>
            <w:top w:val="none" w:sz="0" w:space="0" w:color="auto"/>
            <w:left w:val="none" w:sz="0" w:space="0" w:color="auto"/>
            <w:bottom w:val="none" w:sz="0" w:space="0" w:color="auto"/>
            <w:right w:val="none" w:sz="0" w:space="0" w:color="auto"/>
          </w:divBdr>
        </w:div>
        <w:div w:id="1486584779">
          <w:marLeft w:val="480"/>
          <w:marRight w:val="0"/>
          <w:marTop w:val="0"/>
          <w:marBottom w:val="0"/>
          <w:divBdr>
            <w:top w:val="none" w:sz="0" w:space="0" w:color="auto"/>
            <w:left w:val="none" w:sz="0" w:space="0" w:color="auto"/>
            <w:bottom w:val="none" w:sz="0" w:space="0" w:color="auto"/>
            <w:right w:val="none" w:sz="0" w:space="0" w:color="auto"/>
          </w:divBdr>
        </w:div>
        <w:div w:id="1161392326">
          <w:marLeft w:val="480"/>
          <w:marRight w:val="0"/>
          <w:marTop w:val="0"/>
          <w:marBottom w:val="0"/>
          <w:divBdr>
            <w:top w:val="none" w:sz="0" w:space="0" w:color="auto"/>
            <w:left w:val="none" w:sz="0" w:space="0" w:color="auto"/>
            <w:bottom w:val="none" w:sz="0" w:space="0" w:color="auto"/>
            <w:right w:val="none" w:sz="0" w:space="0" w:color="auto"/>
          </w:divBdr>
        </w:div>
        <w:div w:id="2107268681">
          <w:marLeft w:val="480"/>
          <w:marRight w:val="0"/>
          <w:marTop w:val="0"/>
          <w:marBottom w:val="0"/>
          <w:divBdr>
            <w:top w:val="none" w:sz="0" w:space="0" w:color="auto"/>
            <w:left w:val="none" w:sz="0" w:space="0" w:color="auto"/>
            <w:bottom w:val="none" w:sz="0" w:space="0" w:color="auto"/>
            <w:right w:val="none" w:sz="0" w:space="0" w:color="auto"/>
          </w:divBdr>
        </w:div>
        <w:div w:id="1162425890">
          <w:marLeft w:val="480"/>
          <w:marRight w:val="0"/>
          <w:marTop w:val="0"/>
          <w:marBottom w:val="0"/>
          <w:divBdr>
            <w:top w:val="none" w:sz="0" w:space="0" w:color="auto"/>
            <w:left w:val="none" w:sz="0" w:space="0" w:color="auto"/>
            <w:bottom w:val="none" w:sz="0" w:space="0" w:color="auto"/>
            <w:right w:val="none" w:sz="0" w:space="0" w:color="auto"/>
          </w:divBdr>
        </w:div>
        <w:div w:id="1600143866">
          <w:marLeft w:val="480"/>
          <w:marRight w:val="0"/>
          <w:marTop w:val="0"/>
          <w:marBottom w:val="0"/>
          <w:divBdr>
            <w:top w:val="none" w:sz="0" w:space="0" w:color="auto"/>
            <w:left w:val="none" w:sz="0" w:space="0" w:color="auto"/>
            <w:bottom w:val="none" w:sz="0" w:space="0" w:color="auto"/>
            <w:right w:val="none" w:sz="0" w:space="0" w:color="auto"/>
          </w:divBdr>
        </w:div>
        <w:div w:id="497384257">
          <w:marLeft w:val="480"/>
          <w:marRight w:val="0"/>
          <w:marTop w:val="0"/>
          <w:marBottom w:val="0"/>
          <w:divBdr>
            <w:top w:val="none" w:sz="0" w:space="0" w:color="auto"/>
            <w:left w:val="none" w:sz="0" w:space="0" w:color="auto"/>
            <w:bottom w:val="none" w:sz="0" w:space="0" w:color="auto"/>
            <w:right w:val="none" w:sz="0" w:space="0" w:color="auto"/>
          </w:divBdr>
        </w:div>
        <w:div w:id="408963896">
          <w:marLeft w:val="480"/>
          <w:marRight w:val="0"/>
          <w:marTop w:val="0"/>
          <w:marBottom w:val="0"/>
          <w:divBdr>
            <w:top w:val="none" w:sz="0" w:space="0" w:color="auto"/>
            <w:left w:val="none" w:sz="0" w:space="0" w:color="auto"/>
            <w:bottom w:val="none" w:sz="0" w:space="0" w:color="auto"/>
            <w:right w:val="none" w:sz="0" w:space="0" w:color="auto"/>
          </w:divBdr>
        </w:div>
        <w:div w:id="1109350604">
          <w:marLeft w:val="480"/>
          <w:marRight w:val="0"/>
          <w:marTop w:val="0"/>
          <w:marBottom w:val="0"/>
          <w:divBdr>
            <w:top w:val="none" w:sz="0" w:space="0" w:color="auto"/>
            <w:left w:val="none" w:sz="0" w:space="0" w:color="auto"/>
            <w:bottom w:val="none" w:sz="0" w:space="0" w:color="auto"/>
            <w:right w:val="none" w:sz="0" w:space="0" w:color="auto"/>
          </w:divBdr>
        </w:div>
      </w:divsChild>
    </w:div>
    <w:div w:id="654065522">
      <w:bodyDiv w:val="1"/>
      <w:marLeft w:val="0"/>
      <w:marRight w:val="0"/>
      <w:marTop w:val="0"/>
      <w:marBottom w:val="0"/>
      <w:divBdr>
        <w:top w:val="none" w:sz="0" w:space="0" w:color="auto"/>
        <w:left w:val="none" w:sz="0" w:space="0" w:color="auto"/>
        <w:bottom w:val="none" w:sz="0" w:space="0" w:color="auto"/>
        <w:right w:val="none" w:sz="0" w:space="0" w:color="auto"/>
      </w:divBdr>
    </w:div>
    <w:div w:id="675306238">
      <w:bodyDiv w:val="1"/>
      <w:marLeft w:val="0"/>
      <w:marRight w:val="0"/>
      <w:marTop w:val="0"/>
      <w:marBottom w:val="0"/>
      <w:divBdr>
        <w:top w:val="none" w:sz="0" w:space="0" w:color="auto"/>
        <w:left w:val="none" w:sz="0" w:space="0" w:color="auto"/>
        <w:bottom w:val="none" w:sz="0" w:space="0" w:color="auto"/>
        <w:right w:val="none" w:sz="0" w:space="0" w:color="auto"/>
      </w:divBdr>
      <w:divsChild>
        <w:div w:id="954679027">
          <w:marLeft w:val="480"/>
          <w:marRight w:val="0"/>
          <w:marTop w:val="0"/>
          <w:marBottom w:val="0"/>
          <w:divBdr>
            <w:top w:val="none" w:sz="0" w:space="0" w:color="auto"/>
            <w:left w:val="none" w:sz="0" w:space="0" w:color="auto"/>
            <w:bottom w:val="none" w:sz="0" w:space="0" w:color="auto"/>
            <w:right w:val="none" w:sz="0" w:space="0" w:color="auto"/>
          </w:divBdr>
        </w:div>
        <w:div w:id="386271279">
          <w:marLeft w:val="480"/>
          <w:marRight w:val="0"/>
          <w:marTop w:val="0"/>
          <w:marBottom w:val="0"/>
          <w:divBdr>
            <w:top w:val="none" w:sz="0" w:space="0" w:color="auto"/>
            <w:left w:val="none" w:sz="0" w:space="0" w:color="auto"/>
            <w:bottom w:val="none" w:sz="0" w:space="0" w:color="auto"/>
            <w:right w:val="none" w:sz="0" w:space="0" w:color="auto"/>
          </w:divBdr>
        </w:div>
        <w:div w:id="1985695058">
          <w:marLeft w:val="480"/>
          <w:marRight w:val="0"/>
          <w:marTop w:val="0"/>
          <w:marBottom w:val="0"/>
          <w:divBdr>
            <w:top w:val="none" w:sz="0" w:space="0" w:color="auto"/>
            <w:left w:val="none" w:sz="0" w:space="0" w:color="auto"/>
            <w:bottom w:val="none" w:sz="0" w:space="0" w:color="auto"/>
            <w:right w:val="none" w:sz="0" w:space="0" w:color="auto"/>
          </w:divBdr>
        </w:div>
        <w:div w:id="1706444963">
          <w:marLeft w:val="480"/>
          <w:marRight w:val="0"/>
          <w:marTop w:val="0"/>
          <w:marBottom w:val="0"/>
          <w:divBdr>
            <w:top w:val="none" w:sz="0" w:space="0" w:color="auto"/>
            <w:left w:val="none" w:sz="0" w:space="0" w:color="auto"/>
            <w:bottom w:val="none" w:sz="0" w:space="0" w:color="auto"/>
            <w:right w:val="none" w:sz="0" w:space="0" w:color="auto"/>
          </w:divBdr>
        </w:div>
        <w:div w:id="830173143">
          <w:marLeft w:val="480"/>
          <w:marRight w:val="0"/>
          <w:marTop w:val="0"/>
          <w:marBottom w:val="0"/>
          <w:divBdr>
            <w:top w:val="none" w:sz="0" w:space="0" w:color="auto"/>
            <w:left w:val="none" w:sz="0" w:space="0" w:color="auto"/>
            <w:bottom w:val="none" w:sz="0" w:space="0" w:color="auto"/>
            <w:right w:val="none" w:sz="0" w:space="0" w:color="auto"/>
          </w:divBdr>
        </w:div>
        <w:div w:id="768113902">
          <w:marLeft w:val="480"/>
          <w:marRight w:val="0"/>
          <w:marTop w:val="0"/>
          <w:marBottom w:val="0"/>
          <w:divBdr>
            <w:top w:val="none" w:sz="0" w:space="0" w:color="auto"/>
            <w:left w:val="none" w:sz="0" w:space="0" w:color="auto"/>
            <w:bottom w:val="none" w:sz="0" w:space="0" w:color="auto"/>
            <w:right w:val="none" w:sz="0" w:space="0" w:color="auto"/>
          </w:divBdr>
        </w:div>
        <w:div w:id="1361321933">
          <w:marLeft w:val="480"/>
          <w:marRight w:val="0"/>
          <w:marTop w:val="0"/>
          <w:marBottom w:val="0"/>
          <w:divBdr>
            <w:top w:val="none" w:sz="0" w:space="0" w:color="auto"/>
            <w:left w:val="none" w:sz="0" w:space="0" w:color="auto"/>
            <w:bottom w:val="none" w:sz="0" w:space="0" w:color="auto"/>
            <w:right w:val="none" w:sz="0" w:space="0" w:color="auto"/>
          </w:divBdr>
        </w:div>
        <w:div w:id="170419242">
          <w:marLeft w:val="480"/>
          <w:marRight w:val="0"/>
          <w:marTop w:val="0"/>
          <w:marBottom w:val="0"/>
          <w:divBdr>
            <w:top w:val="none" w:sz="0" w:space="0" w:color="auto"/>
            <w:left w:val="none" w:sz="0" w:space="0" w:color="auto"/>
            <w:bottom w:val="none" w:sz="0" w:space="0" w:color="auto"/>
            <w:right w:val="none" w:sz="0" w:space="0" w:color="auto"/>
          </w:divBdr>
        </w:div>
        <w:div w:id="1244141997">
          <w:marLeft w:val="480"/>
          <w:marRight w:val="0"/>
          <w:marTop w:val="0"/>
          <w:marBottom w:val="0"/>
          <w:divBdr>
            <w:top w:val="none" w:sz="0" w:space="0" w:color="auto"/>
            <w:left w:val="none" w:sz="0" w:space="0" w:color="auto"/>
            <w:bottom w:val="none" w:sz="0" w:space="0" w:color="auto"/>
            <w:right w:val="none" w:sz="0" w:space="0" w:color="auto"/>
          </w:divBdr>
        </w:div>
        <w:div w:id="337392971">
          <w:marLeft w:val="480"/>
          <w:marRight w:val="0"/>
          <w:marTop w:val="0"/>
          <w:marBottom w:val="0"/>
          <w:divBdr>
            <w:top w:val="none" w:sz="0" w:space="0" w:color="auto"/>
            <w:left w:val="none" w:sz="0" w:space="0" w:color="auto"/>
            <w:bottom w:val="none" w:sz="0" w:space="0" w:color="auto"/>
            <w:right w:val="none" w:sz="0" w:space="0" w:color="auto"/>
          </w:divBdr>
        </w:div>
        <w:div w:id="491676031">
          <w:marLeft w:val="480"/>
          <w:marRight w:val="0"/>
          <w:marTop w:val="0"/>
          <w:marBottom w:val="0"/>
          <w:divBdr>
            <w:top w:val="none" w:sz="0" w:space="0" w:color="auto"/>
            <w:left w:val="none" w:sz="0" w:space="0" w:color="auto"/>
            <w:bottom w:val="none" w:sz="0" w:space="0" w:color="auto"/>
            <w:right w:val="none" w:sz="0" w:space="0" w:color="auto"/>
          </w:divBdr>
        </w:div>
        <w:div w:id="1952743174">
          <w:marLeft w:val="480"/>
          <w:marRight w:val="0"/>
          <w:marTop w:val="0"/>
          <w:marBottom w:val="0"/>
          <w:divBdr>
            <w:top w:val="none" w:sz="0" w:space="0" w:color="auto"/>
            <w:left w:val="none" w:sz="0" w:space="0" w:color="auto"/>
            <w:bottom w:val="none" w:sz="0" w:space="0" w:color="auto"/>
            <w:right w:val="none" w:sz="0" w:space="0" w:color="auto"/>
          </w:divBdr>
        </w:div>
        <w:div w:id="1152678883">
          <w:marLeft w:val="480"/>
          <w:marRight w:val="0"/>
          <w:marTop w:val="0"/>
          <w:marBottom w:val="0"/>
          <w:divBdr>
            <w:top w:val="none" w:sz="0" w:space="0" w:color="auto"/>
            <w:left w:val="none" w:sz="0" w:space="0" w:color="auto"/>
            <w:bottom w:val="none" w:sz="0" w:space="0" w:color="auto"/>
            <w:right w:val="none" w:sz="0" w:space="0" w:color="auto"/>
          </w:divBdr>
        </w:div>
        <w:div w:id="1863931129">
          <w:marLeft w:val="480"/>
          <w:marRight w:val="0"/>
          <w:marTop w:val="0"/>
          <w:marBottom w:val="0"/>
          <w:divBdr>
            <w:top w:val="none" w:sz="0" w:space="0" w:color="auto"/>
            <w:left w:val="none" w:sz="0" w:space="0" w:color="auto"/>
            <w:bottom w:val="none" w:sz="0" w:space="0" w:color="auto"/>
            <w:right w:val="none" w:sz="0" w:space="0" w:color="auto"/>
          </w:divBdr>
        </w:div>
        <w:div w:id="1979148421">
          <w:marLeft w:val="480"/>
          <w:marRight w:val="0"/>
          <w:marTop w:val="0"/>
          <w:marBottom w:val="0"/>
          <w:divBdr>
            <w:top w:val="none" w:sz="0" w:space="0" w:color="auto"/>
            <w:left w:val="none" w:sz="0" w:space="0" w:color="auto"/>
            <w:bottom w:val="none" w:sz="0" w:space="0" w:color="auto"/>
            <w:right w:val="none" w:sz="0" w:space="0" w:color="auto"/>
          </w:divBdr>
        </w:div>
        <w:div w:id="1860585455">
          <w:marLeft w:val="480"/>
          <w:marRight w:val="0"/>
          <w:marTop w:val="0"/>
          <w:marBottom w:val="0"/>
          <w:divBdr>
            <w:top w:val="none" w:sz="0" w:space="0" w:color="auto"/>
            <w:left w:val="none" w:sz="0" w:space="0" w:color="auto"/>
            <w:bottom w:val="none" w:sz="0" w:space="0" w:color="auto"/>
            <w:right w:val="none" w:sz="0" w:space="0" w:color="auto"/>
          </w:divBdr>
        </w:div>
        <w:div w:id="1074472709">
          <w:marLeft w:val="480"/>
          <w:marRight w:val="0"/>
          <w:marTop w:val="0"/>
          <w:marBottom w:val="0"/>
          <w:divBdr>
            <w:top w:val="none" w:sz="0" w:space="0" w:color="auto"/>
            <w:left w:val="none" w:sz="0" w:space="0" w:color="auto"/>
            <w:bottom w:val="none" w:sz="0" w:space="0" w:color="auto"/>
            <w:right w:val="none" w:sz="0" w:space="0" w:color="auto"/>
          </w:divBdr>
        </w:div>
        <w:div w:id="1919899098">
          <w:marLeft w:val="480"/>
          <w:marRight w:val="0"/>
          <w:marTop w:val="0"/>
          <w:marBottom w:val="0"/>
          <w:divBdr>
            <w:top w:val="none" w:sz="0" w:space="0" w:color="auto"/>
            <w:left w:val="none" w:sz="0" w:space="0" w:color="auto"/>
            <w:bottom w:val="none" w:sz="0" w:space="0" w:color="auto"/>
            <w:right w:val="none" w:sz="0" w:space="0" w:color="auto"/>
          </w:divBdr>
        </w:div>
        <w:div w:id="1043595655">
          <w:marLeft w:val="480"/>
          <w:marRight w:val="0"/>
          <w:marTop w:val="0"/>
          <w:marBottom w:val="0"/>
          <w:divBdr>
            <w:top w:val="none" w:sz="0" w:space="0" w:color="auto"/>
            <w:left w:val="none" w:sz="0" w:space="0" w:color="auto"/>
            <w:bottom w:val="none" w:sz="0" w:space="0" w:color="auto"/>
            <w:right w:val="none" w:sz="0" w:space="0" w:color="auto"/>
          </w:divBdr>
        </w:div>
        <w:div w:id="836111063">
          <w:marLeft w:val="480"/>
          <w:marRight w:val="0"/>
          <w:marTop w:val="0"/>
          <w:marBottom w:val="0"/>
          <w:divBdr>
            <w:top w:val="none" w:sz="0" w:space="0" w:color="auto"/>
            <w:left w:val="none" w:sz="0" w:space="0" w:color="auto"/>
            <w:bottom w:val="none" w:sz="0" w:space="0" w:color="auto"/>
            <w:right w:val="none" w:sz="0" w:space="0" w:color="auto"/>
          </w:divBdr>
        </w:div>
        <w:div w:id="1557812251">
          <w:marLeft w:val="480"/>
          <w:marRight w:val="0"/>
          <w:marTop w:val="0"/>
          <w:marBottom w:val="0"/>
          <w:divBdr>
            <w:top w:val="none" w:sz="0" w:space="0" w:color="auto"/>
            <w:left w:val="none" w:sz="0" w:space="0" w:color="auto"/>
            <w:bottom w:val="none" w:sz="0" w:space="0" w:color="auto"/>
            <w:right w:val="none" w:sz="0" w:space="0" w:color="auto"/>
          </w:divBdr>
        </w:div>
        <w:div w:id="747922260">
          <w:marLeft w:val="480"/>
          <w:marRight w:val="0"/>
          <w:marTop w:val="0"/>
          <w:marBottom w:val="0"/>
          <w:divBdr>
            <w:top w:val="none" w:sz="0" w:space="0" w:color="auto"/>
            <w:left w:val="none" w:sz="0" w:space="0" w:color="auto"/>
            <w:bottom w:val="none" w:sz="0" w:space="0" w:color="auto"/>
            <w:right w:val="none" w:sz="0" w:space="0" w:color="auto"/>
          </w:divBdr>
        </w:div>
        <w:div w:id="955481841">
          <w:marLeft w:val="480"/>
          <w:marRight w:val="0"/>
          <w:marTop w:val="0"/>
          <w:marBottom w:val="0"/>
          <w:divBdr>
            <w:top w:val="none" w:sz="0" w:space="0" w:color="auto"/>
            <w:left w:val="none" w:sz="0" w:space="0" w:color="auto"/>
            <w:bottom w:val="none" w:sz="0" w:space="0" w:color="auto"/>
            <w:right w:val="none" w:sz="0" w:space="0" w:color="auto"/>
          </w:divBdr>
        </w:div>
        <w:div w:id="395592315">
          <w:marLeft w:val="480"/>
          <w:marRight w:val="0"/>
          <w:marTop w:val="0"/>
          <w:marBottom w:val="0"/>
          <w:divBdr>
            <w:top w:val="none" w:sz="0" w:space="0" w:color="auto"/>
            <w:left w:val="none" w:sz="0" w:space="0" w:color="auto"/>
            <w:bottom w:val="none" w:sz="0" w:space="0" w:color="auto"/>
            <w:right w:val="none" w:sz="0" w:space="0" w:color="auto"/>
          </w:divBdr>
        </w:div>
        <w:div w:id="284509869">
          <w:marLeft w:val="480"/>
          <w:marRight w:val="0"/>
          <w:marTop w:val="0"/>
          <w:marBottom w:val="0"/>
          <w:divBdr>
            <w:top w:val="none" w:sz="0" w:space="0" w:color="auto"/>
            <w:left w:val="none" w:sz="0" w:space="0" w:color="auto"/>
            <w:bottom w:val="none" w:sz="0" w:space="0" w:color="auto"/>
            <w:right w:val="none" w:sz="0" w:space="0" w:color="auto"/>
          </w:divBdr>
        </w:div>
        <w:div w:id="2039810610">
          <w:marLeft w:val="480"/>
          <w:marRight w:val="0"/>
          <w:marTop w:val="0"/>
          <w:marBottom w:val="0"/>
          <w:divBdr>
            <w:top w:val="none" w:sz="0" w:space="0" w:color="auto"/>
            <w:left w:val="none" w:sz="0" w:space="0" w:color="auto"/>
            <w:bottom w:val="none" w:sz="0" w:space="0" w:color="auto"/>
            <w:right w:val="none" w:sz="0" w:space="0" w:color="auto"/>
          </w:divBdr>
        </w:div>
        <w:div w:id="777145592">
          <w:marLeft w:val="480"/>
          <w:marRight w:val="0"/>
          <w:marTop w:val="0"/>
          <w:marBottom w:val="0"/>
          <w:divBdr>
            <w:top w:val="none" w:sz="0" w:space="0" w:color="auto"/>
            <w:left w:val="none" w:sz="0" w:space="0" w:color="auto"/>
            <w:bottom w:val="none" w:sz="0" w:space="0" w:color="auto"/>
            <w:right w:val="none" w:sz="0" w:space="0" w:color="auto"/>
          </w:divBdr>
        </w:div>
        <w:div w:id="1544899105">
          <w:marLeft w:val="480"/>
          <w:marRight w:val="0"/>
          <w:marTop w:val="0"/>
          <w:marBottom w:val="0"/>
          <w:divBdr>
            <w:top w:val="none" w:sz="0" w:space="0" w:color="auto"/>
            <w:left w:val="none" w:sz="0" w:space="0" w:color="auto"/>
            <w:bottom w:val="none" w:sz="0" w:space="0" w:color="auto"/>
            <w:right w:val="none" w:sz="0" w:space="0" w:color="auto"/>
          </w:divBdr>
        </w:div>
        <w:div w:id="1816415769">
          <w:marLeft w:val="480"/>
          <w:marRight w:val="0"/>
          <w:marTop w:val="0"/>
          <w:marBottom w:val="0"/>
          <w:divBdr>
            <w:top w:val="none" w:sz="0" w:space="0" w:color="auto"/>
            <w:left w:val="none" w:sz="0" w:space="0" w:color="auto"/>
            <w:bottom w:val="none" w:sz="0" w:space="0" w:color="auto"/>
            <w:right w:val="none" w:sz="0" w:space="0" w:color="auto"/>
          </w:divBdr>
        </w:div>
        <w:div w:id="1067923256">
          <w:marLeft w:val="480"/>
          <w:marRight w:val="0"/>
          <w:marTop w:val="0"/>
          <w:marBottom w:val="0"/>
          <w:divBdr>
            <w:top w:val="none" w:sz="0" w:space="0" w:color="auto"/>
            <w:left w:val="none" w:sz="0" w:space="0" w:color="auto"/>
            <w:bottom w:val="none" w:sz="0" w:space="0" w:color="auto"/>
            <w:right w:val="none" w:sz="0" w:space="0" w:color="auto"/>
          </w:divBdr>
        </w:div>
        <w:div w:id="2028559486">
          <w:marLeft w:val="480"/>
          <w:marRight w:val="0"/>
          <w:marTop w:val="0"/>
          <w:marBottom w:val="0"/>
          <w:divBdr>
            <w:top w:val="none" w:sz="0" w:space="0" w:color="auto"/>
            <w:left w:val="none" w:sz="0" w:space="0" w:color="auto"/>
            <w:bottom w:val="none" w:sz="0" w:space="0" w:color="auto"/>
            <w:right w:val="none" w:sz="0" w:space="0" w:color="auto"/>
          </w:divBdr>
        </w:div>
        <w:div w:id="2026202492">
          <w:marLeft w:val="480"/>
          <w:marRight w:val="0"/>
          <w:marTop w:val="0"/>
          <w:marBottom w:val="0"/>
          <w:divBdr>
            <w:top w:val="none" w:sz="0" w:space="0" w:color="auto"/>
            <w:left w:val="none" w:sz="0" w:space="0" w:color="auto"/>
            <w:bottom w:val="none" w:sz="0" w:space="0" w:color="auto"/>
            <w:right w:val="none" w:sz="0" w:space="0" w:color="auto"/>
          </w:divBdr>
        </w:div>
        <w:div w:id="2003115341">
          <w:marLeft w:val="480"/>
          <w:marRight w:val="0"/>
          <w:marTop w:val="0"/>
          <w:marBottom w:val="0"/>
          <w:divBdr>
            <w:top w:val="none" w:sz="0" w:space="0" w:color="auto"/>
            <w:left w:val="none" w:sz="0" w:space="0" w:color="auto"/>
            <w:bottom w:val="none" w:sz="0" w:space="0" w:color="auto"/>
            <w:right w:val="none" w:sz="0" w:space="0" w:color="auto"/>
          </w:divBdr>
        </w:div>
        <w:div w:id="763647423">
          <w:marLeft w:val="480"/>
          <w:marRight w:val="0"/>
          <w:marTop w:val="0"/>
          <w:marBottom w:val="0"/>
          <w:divBdr>
            <w:top w:val="none" w:sz="0" w:space="0" w:color="auto"/>
            <w:left w:val="none" w:sz="0" w:space="0" w:color="auto"/>
            <w:bottom w:val="none" w:sz="0" w:space="0" w:color="auto"/>
            <w:right w:val="none" w:sz="0" w:space="0" w:color="auto"/>
          </w:divBdr>
        </w:div>
      </w:divsChild>
    </w:div>
    <w:div w:id="758332907">
      <w:bodyDiv w:val="1"/>
      <w:marLeft w:val="0"/>
      <w:marRight w:val="0"/>
      <w:marTop w:val="0"/>
      <w:marBottom w:val="0"/>
      <w:divBdr>
        <w:top w:val="none" w:sz="0" w:space="0" w:color="auto"/>
        <w:left w:val="none" w:sz="0" w:space="0" w:color="auto"/>
        <w:bottom w:val="none" w:sz="0" w:space="0" w:color="auto"/>
        <w:right w:val="none" w:sz="0" w:space="0" w:color="auto"/>
      </w:divBdr>
    </w:div>
    <w:div w:id="763577121">
      <w:bodyDiv w:val="1"/>
      <w:marLeft w:val="0"/>
      <w:marRight w:val="0"/>
      <w:marTop w:val="0"/>
      <w:marBottom w:val="0"/>
      <w:divBdr>
        <w:top w:val="none" w:sz="0" w:space="0" w:color="auto"/>
        <w:left w:val="none" w:sz="0" w:space="0" w:color="auto"/>
        <w:bottom w:val="none" w:sz="0" w:space="0" w:color="auto"/>
        <w:right w:val="none" w:sz="0" w:space="0" w:color="auto"/>
      </w:divBdr>
    </w:div>
    <w:div w:id="803083098">
      <w:bodyDiv w:val="1"/>
      <w:marLeft w:val="0"/>
      <w:marRight w:val="0"/>
      <w:marTop w:val="0"/>
      <w:marBottom w:val="0"/>
      <w:divBdr>
        <w:top w:val="none" w:sz="0" w:space="0" w:color="auto"/>
        <w:left w:val="none" w:sz="0" w:space="0" w:color="auto"/>
        <w:bottom w:val="none" w:sz="0" w:space="0" w:color="auto"/>
        <w:right w:val="none" w:sz="0" w:space="0" w:color="auto"/>
      </w:divBdr>
    </w:div>
    <w:div w:id="810369680">
      <w:bodyDiv w:val="1"/>
      <w:marLeft w:val="0"/>
      <w:marRight w:val="0"/>
      <w:marTop w:val="0"/>
      <w:marBottom w:val="0"/>
      <w:divBdr>
        <w:top w:val="none" w:sz="0" w:space="0" w:color="auto"/>
        <w:left w:val="none" w:sz="0" w:space="0" w:color="auto"/>
        <w:bottom w:val="none" w:sz="0" w:space="0" w:color="auto"/>
        <w:right w:val="none" w:sz="0" w:space="0" w:color="auto"/>
      </w:divBdr>
    </w:div>
    <w:div w:id="831221485">
      <w:bodyDiv w:val="1"/>
      <w:marLeft w:val="0"/>
      <w:marRight w:val="0"/>
      <w:marTop w:val="0"/>
      <w:marBottom w:val="0"/>
      <w:divBdr>
        <w:top w:val="none" w:sz="0" w:space="0" w:color="auto"/>
        <w:left w:val="none" w:sz="0" w:space="0" w:color="auto"/>
        <w:bottom w:val="none" w:sz="0" w:space="0" w:color="auto"/>
        <w:right w:val="none" w:sz="0" w:space="0" w:color="auto"/>
      </w:divBdr>
    </w:div>
    <w:div w:id="837034508">
      <w:bodyDiv w:val="1"/>
      <w:marLeft w:val="0"/>
      <w:marRight w:val="0"/>
      <w:marTop w:val="0"/>
      <w:marBottom w:val="0"/>
      <w:divBdr>
        <w:top w:val="none" w:sz="0" w:space="0" w:color="auto"/>
        <w:left w:val="none" w:sz="0" w:space="0" w:color="auto"/>
        <w:bottom w:val="none" w:sz="0" w:space="0" w:color="auto"/>
        <w:right w:val="none" w:sz="0" w:space="0" w:color="auto"/>
      </w:divBdr>
      <w:divsChild>
        <w:div w:id="1072771328">
          <w:marLeft w:val="480"/>
          <w:marRight w:val="0"/>
          <w:marTop w:val="0"/>
          <w:marBottom w:val="0"/>
          <w:divBdr>
            <w:top w:val="none" w:sz="0" w:space="0" w:color="auto"/>
            <w:left w:val="none" w:sz="0" w:space="0" w:color="auto"/>
            <w:bottom w:val="none" w:sz="0" w:space="0" w:color="auto"/>
            <w:right w:val="none" w:sz="0" w:space="0" w:color="auto"/>
          </w:divBdr>
        </w:div>
        <w:div w:id="1961106198">
          <w:marLeft w:val="480"/>
          <w:marRight w:val="0"/>
          <w:marTop w:val="0"/>
          <w:marBottom w:val="0"/>
          <w:divBdr>
            <w:top w:val="none" w:sz="0" w:space="0" w:color="auto"/>
            <w:left w:val="none" w:sz="0" w:space="0" w:color="auto"/>
            <w:bottom w:val="none" w:sz="0" w:space="0" w:color="auto"/>
            <w:right w:val="none" w:sz="0" w:space="0" w:color="auto"/>
          </w:divBdr>
        </w:div>
        <w:div w:id="859903086">
          <w:marLeft w:val="480"/>
          <w:marRight w:val="0"/>
          <w:marTop w:val="0"/>
          <w:marBottom w:val="0"/>
          <w:divBdr>
            <w:top w:val="none" w:sz="0" w:space="0" w:color="auto"/>
            <w:left w:val="none" w:sz="0" w:space="0" w:color="auto"/>
            <w:bottom w:val="none" w:sz="0" w:space="0" w:color="auto"/>
            <w:right w:val="none" w:sz="0" w:space="0" w:color="auto"/>
          </w:divBdr>
        </w:div>
        <w:div w:id="1590961555">
          <w:marLeft w:val="480"/>
          <w:marRight w:val="0"/>
          <w:marTop w:val="0"/>
          <w:marBottom w:val="0"/>
          <w:divBdr>
            <w:top w:val="none" w:sz="0" w:space="0" w:color="auto"/>
            <w:left w:val="none" w:sz="0" w:space="0" w:color="auto"/>
            <w:bottom w:val="none" w:sz="0" w:space="0" w:color="auto"/>
            <w:right w:val="none" w:sz="0" w:space="0" w:color="auto"/>
          </w:divBdr>
        </w:div>
        <w:div w:id="421529926">
          <w:marLeft w:val="480"/>
          <w:marRight w:val="0"/>
          <w:marTop w:val="0"/>
          <w:marBottom w:val="0"/>
          <w:divBdr>
            <w:top w:val="none" w:sz="0" w:space="0" w:color="auto"/>
            <w:left w:val="none" w:sz="0" w:space="0" w:color="auto"/>
            <w:bottom w:val="none" w:sz="0" w:space="0" w:color="auto"/>
            <w:right w:val="none" w:sz="0" w:space="0" w:color="auto"/>
          </w:divBdr>
        </w:div>
        <w:div w:id="1475564052">
          <w:marLeft w:val="480"/>
          <w:marRight w:val="0"/>
          <w:marTop w:val="0"/>
          <w:marBottom w:val="0"/>
          <w:divBdr>
            <w:top w:val="none" w:sz="0" w:space="0" w:color="auto"/>
            <w:left w:val="none" w:sz="0" w:space="0" w:color="auto"/>
            <w:bottom w:val="none" w:sz="0" w:space="0" w:color="auto"/>
            <w:right w:val="none" w:sz="0" w:space="0" w:color="auto"/>
          </w:divBdr>
        </w:div>
        <w:div w:id="1769157791">
          <w:marLeft w:val="480"/>
          <w:marRight w:val="0"/>
          <w:marTop w:val="0"/>
          <w:marBottom w:val="0"/>
          <w:divBdr>
            <w:top w:val="none" w:sz="0" w:space="0" w:color="auto"/>
            <w:left w:val="none" w:sz="0" w:space="0" w:color="auto"/>
            <w:bottom w:val="none" w:sz="0" w:space="0" w:color="auto"/>
            <w:right w:val="none" w:sz="0" w:space="0" w:color="auto"/>
          </w:divBdr>
        </w:div>
        <w:div w:id="1131826760">
          <w:marLeft w:val="480"/>
          <w:marRight w:val="0"/>
          <w:marTop w:val="0"/>
          <w:marBottom w:val="0"/>
          <w:divBdr>
            <w:top w:val="none" w:sz="0" w:space="0" w:color="auto"/>
            <w:left w:val="none" w:sz="0" w:space="0" w:color="auto"/>
            <w:bottom w:val="none" w:sz="0" w:space="0" w:color="auto"/>
            <w:right w:val="none" w:sz="0" w:space="0" w:color="auto"/>
          </w:divBdr>
        </w:div>
        <w:div w:id="982730979">
          <w:marLeft w:val="480"/>
          <w:marRight w:val="0"/>
          <w:marTop w:val="0"/>
          <w:marBottom w:val="0"/>
          <w:divBdr>
            <w:top w:val="none" w:sz="0" w:space="0" w:color="auto"/>
            <w:left w:val="none" w:sz="0" w:space="0" w:color="auto"/>
            <w:bottom w:val="none" w:sz="0" w:space="0" w:color="auto"/>
            <w:right w:val="none" w:sz="0" w:space="0" w:color="auto"/>
          </w:divBdr>
        </w:div>
        <w:div w:id="1395930232">
          <w:marLeft w:val="480"/>
          <w:marRight w:val="0"/>
          <w:marTop w:val="0"/>
          <w:marBottom w:val="0"/>
          <w:divBdr>
            <w:top w:val="none" w:sz="0" w:space="0" w:color="auto"/>
            <w:left w:val="none" w:sz="0" w:space="0" w:color="auto"/>
            <w:bottom w:val="none" w:sz="0" w:space="0" w:color="auto"/>
            <w:right w:val="none" w:sz="0" w:space="0" w:color="auto"/>
          </w:divBdr>
        </w:div>
        <w:div w:id="171728614">
          <w:marLeft w:val="480"/>
          <w:marRight w:val="0"/>
          <w:marTop w:val="0"/>
          <w:marBottom w:val="0"/>
          <w:divBdr>
            <w:top w:val="none" w:sz="0" w:space="0" w:color="auto"/>
            <w:left w:val="none" w:sz="0" w:space="0" w:color="auto"/>
            <w:bottom w:val="none" w:sz="0" w:space="0" w:color="auto"/>
            <w:right w:val="none" w:sz="0" w:space="0" w:color="auto"/>
          </w:divBdr>
        </w:div>
        <w:div w:id="977691181">
          <w:marLeft w:val="480"/>
          <w:marRight w:val="0"/>
          <w:marTop w:val="0"/>
          <w:marBottom w:val="0"/>
          <w:divBdr>
            <w:top w:val="none" w:sz="0" w:space="0" w:color="auto"/>
            <w:left w:val="none" w:sz="0" w:space="0" w:color="auto"/>
            <w:bottom w:val="none" w:sz="0" w:space="0" w:color="auto"/>
            <w:right w:val="none" w:sz="0" w:space="0" w:color="auto"/>
          </w:divBdr>
        </w:div>
        <w:div w:id="18360564">
          <w:marLeft w:val="480"/>
          <w:marRight w:val="0"/>
          <w:marTop w:val="0"/>
          <w:marBottom w:val="0"/>
          <w:divBdr>
            <w:top w:val="none" w:sz="0" w:space="0" w:color="auto"/>
            <w:left w:val="none" w:sz="0" w:space="0" w:color="auto"/>
            <w:bottom w:val="none" w:sz="0" w:space="0" w:color="auto"/>
            <w:right w:val="none" w:sz="0" w:space="0" w:color="auto"/>
          </w:divBdr>
        </w:div>
        <w:div w:id="986401266">
          <w:marLeft w:val="480"/>
          <w:marRight w:val="0"/>
          <w:marTop w:val="0"/>
          <w:marBottom w:val="0"/>
          <w:divBdr>
            <w:top w:val="none" w:sz="0" w:space="0" w:color="auto"/>
            <w:left w:val="none" w:sz="0" w:space="0" w:color="auto"/>
            <w:bottom w:val="none" w:sz="0" w:space="0" w:color="auto"/>
            <w:right w:val="none" w:sz="0" w:space="0" w:color="auto"/>
          </w:divBdr>
        </w:div>
        <w:div w:id="1894000040">
          <w:marLeft w:val="480"/>
          <w:marRight w:val="0"/>
          <w:marTop w:val="0"/>
          <w:marBottom w:val="0"/>
          <w:divBdr>
            <w:top w:val="none" w:sz="0" w:space="0" w:color="auto"/>
            <w:left w:val="none" w:sz="0" w:space="0" w:color="auto"/>
            <w:bottom w:val="none" w:sz="0" w:space="0" w:color="auto"/>
            <w:right w:val="none" w:sz="0" w:space="0" w:color="auto"/>
          </w:divBdr>
        </w:div>
        <w:div w:id="1131285181">
          <w:marLeft w:val="480"/>
          <w:marRight w:val="0"/>
          <w:marTop w:val="0"/>
          <w:marBottom w:val="0"/>
          <w:divBdr>
            <w:top w:val="none" w:sz="0" w:space="0" w:color="auto"/>
            <w:left w:val="none" w:sz="0" w:space="0" w:color="auto"/>
            <w:bottom w:val="none" w:sz="0" w:space="0" w:color="auto"/>
            <w:right w:val="none" w:sz="0" w:space="0" w:color="auto"/>
          </w:divBdr>
        </w:div>
        <w:div w:id="204946373">
          <w:marLeft w:val="480"/>
          <w:marRight w:val="0"/>
          <w:marTop w:val="0"/>
          <w:marBottom w:val="0"/>
          <w:divBdr>
            <w:top w:val="none" w:sz="0" w:space="0" w:color="auto"/>
            <w:left w:val="none" w:sz="0" w:space="0" w:color="auto"/>
            <w:bottom w:val="none" w:sz="0" w:space="0" w:color="auto"/>
            <w:right w:val="none" w:sz="0" w:space="0" w:color="auto"/>
          </w:divBdr>
        </w:div>
        <w:div w:id="2136286777">
          <w:marLeft w:val="480"/>
          <w:marRight w:val="0"/>
          <w:marTop w:val="0"/>
          <w:marBottom w:val="0"/>
          <w:divBdr>
            <w:top w:val="none" w:sz="0" w:space="0" w:color="auto"/>
            <w:left w:val="none" w:sz="0" w:space="0" w:color="auto"/>
            <w:bottom w:val="none" w:sz="0" w:space="0" w:color="auto"/>
            <w:right w:val="none" w:sz="0" w:space="0" w:color="auto"/>
          </w:divBdr>
        </w:div>
        <w:div w:id="1677920288">
          <w:marLeft w:val="480"/>
          <w:marRight w:val="0"/>
          <w:marTop w:val="0"/>
          <w:marBottom w:val="0"/>
          <w:divBdr>
            <w:top w:val="none" w:sz="0" w:space="0" w:color="auto"/>
            <w:left w:val="none" w:sz="0" w:space="0" w:color="auto"/>
            <w:bottom w:val="none" w:sz="0" w:space="0" w:color="auto"/>
            <w:right w:val="none" w:sz="0" w:space="0" w:color="auto"/>
          </w:divBdr>
        </w:div>
        <w:div w:id="928076985">
          <w:marLeft w:val="480"/>
          <w:marRight w:val="0"/>
          <w:marTop w:val="0"/>
          <w:marBottom w:val="0"/>
          <w:divBdr>
            <w:top w:val="none" w:sz="0" w:space="0" w:color="auto"/>
            <w:left w:val="none" w:sz="0" w:space="0" w:color="auto"/>
            <w:bottom w:val="none" w:sz="0" w:space="0" w:color="auto"/>
            <w:right w:val="none" w:sz="0" w:space="0" w:color="auto"/>
          </w:divBdr>
        </w:div>
        <w:div w:id="1859732008">
          <w:marLeft w:val="480"/>
          <w:marRight w:val="0"/>
          <w:marTop w:val="0"/>
          <w:marBottom w:val="0"/>
          <w:divBdr>
            <w:top w:val="none" w:sz="0" w:space="0" w:color="auto"/>
            <w:left w:val="none" w:sz="0" w:space="0" w:color="auto"/>
            <w:bottom w:val="none" w:sz="0" w:space="0" w:color="auto"/>
            <w:right w:val="none" w:sz="0" w:space="0" w:color="auto"/>
          </w:divBdr>
        </w:div>
        <w:div w:id="129060011">
          <w:marLeft w:val="480"/>
          <w:marRight w:val="0"/>
          <w:marTop w:val="0"/>
          <w:marBottom w:val="0"/>
          <w:divBdr>
            <w:top w:val="none" w:sz="0" w:space="0" w:color="auto"/>
            <w:left w:val="none" w:sz="0" w:space="0" w:color="auto"/>
            <w:bottom w:val="none" w:sz="0" w:space="0" w:color="auto"/>
            <w:right w:val="none" w:sz="0" w:space="0" w:color="auto"/>
          </w:divBdr>
        </w:div>
        <w:div w:id="1519538585">
          <w:marLeft w:val="480"/>
          <w:marRight w:val="0"/>
          <w:marTop w:val="0"/>
          <w:marBottom w:val="0"/>
          <w:divBdr>
            <w:top w:val="none" w:sz="0" w:space="0" w:color="auto"/>
            <w:left w:val="none" w:sz="0" w:space="0" w:color="auto"/>
            <w:bottom w:val="none" w:sz="0" w:space="0" w:color="auto"/>
            <w:right w:val="none" w:sz="0" w:space="0" w:color="auto"/>
          </w:divBdr>
        </w:div>
        <w:div w:id="2069645934">
          <w:marLeft w:val="480"/>
          <w:marRight w:val="0"/>
          <w:marTop w:val="0"/>
          <w:marBottom w:val="0"/>
          <w:divBdr>
            <w:top w:val="none" w:sz="0" w:space="0" w:color="auto"/>
            <w:left w:val="none" w:sz="0" w:space="0" w:color="auto"/>
            <w:bottom w:val="none" w:sz="0" w:space="0" w:color="auto"/>
            <w:right w:val="none" w:sz="0" w:space="0" w:color="auto"/>
          </w:divBdr>
        </w:div>
        <w:div w:id="95903195">
          <w:marLeft w:val="480"/>
          <w:marRight w:val="0"/>
          <w:marTop w:val="0"/>
          <w:marBottom w:val="0"/>
          <w:divBdr>
            <w:top w:val="none" w:sz="0" w:space="0" w:color="auto"/>
            <w:left w:val="none" w:sz="0" w:space="0" w:color="auto"/>
            <w:bottom w:val="none" w:sz="0" w:space="0" w:color="auto"/>
            <w:right w:val="none" w:sz="0" w:space="0" w:color="auto"/>
          </w:divBdr>
        </w:div>
        <w:div w:id="1180314189">
          <w:marLeft w:val="480"/>
          <w:marRight w:val="0"/>
          <w:marTop w:val="0"/>
          <w:marBottom w:val="0"/>
          <w:divBdr>
            <w:top w:val="none" w:sz="0" w:space="0" w:color="auto"/>
            <w:left w:val="none" w:sz="0" w:space="0" w:color="auto"/>
            <w:bottom w:val="none" w:sz="0" w:space="0" w:color="auto"/>
            <w:right w:val="none" w:sz="0" w:space="0" w:color="auto"/>
          </w:divBdr>
        </w:div>
        <w:div w:id="1794245965">
          <w:marLeft w:val="480"/>
          <w:marRight w:val="0"/>
          <w:marTop w:val="0"/>
          <w:marBottom w:val="0"/>
          <w:divBdr>
            <w:top w:val="none" w:sz="0" w:space="0" w:color="auto"/>
            <w:left w:val="none" w:sz="0" w:space="0" w:color="auto"/>
            <w:bottom w:val="none" w:sz="0" w:space="0" w:color="auto"/>
            <w:right w:val="none" w:sz="0" w:space="0" w:color="auto"/>
          </w:divBdr>
        </w:div>
        <w:div w:id="1708989070">
          <w:marLeft w:val="480"/>
          <w:marRight w:val="0"/>
          <w:marTop w:val="0"/>
          <w:marBottom w:val="0"/>
          <w:divBdr>
            <w:top w:val="none" w:sz="0" w:space="0" w:color="auto"/>
            <w:left w:val="none" w:sz="0" w:space="0" w:color="auto"/>
            <w:bottom w:val="none" w:sz="0" w:space="0" w:color="auto"/>
            <w:right w:val="none" w:sz="0" w:space="0" w:color="auto"/>
          </w:divBdr>
        </w:div>
        <w:div w:id="1346664565">
          <w:marLeft w:val="480"/>
          <w:marRight w:val="0"/>
          <w:marTop w:val="0"/>
          <w:marBottom w:val="0"/>
          <w:divBdr>
            <w:top w:val="none" w:sz="0" w:space="0" w:color="auto"/>
            <w:left w:val="none" w:sz="0" w:space="0" w:color="auto"/>
            <w:bottom w:val="none" w:sz="0" w:space="0" w:color="auto"/>
            <w:right w:val="none" w:sz="0" w:space="0" w:color="auto"/>
          </w:divBdr>
        </w:div>
        <w:div w:id="1295260559">
          <w:marLeft w:val="480"/>
          <w:marRight w:val="0"/>
          <w:marTop w:val="0"/>
          <w:marBottom w:val="0"/>
          <w:divBdr>
            <w:top w:val="none" w:sz="0" w:space="0" w:color="auto"/>
            <w:left w:val="none" w:sz="0" w:space="0" w:color="auto"/>
            <w:bottom w:val="none" w:sz="0" w:space="0" w:color="auto"/>
            <w:right w:val="none" w:sz="0" w:space="0" w:color="auto"/>
          </w:divBdr>
        </w:div>
        <w:div w:id="1051074160">
          <w:marLeft w:val="480"/>
          <w:marRight w:val="0"/>
          <w:marTop w:val="0"/>
          <w:marBottom w:val="0"/>
          <w:divBdr>
            <w:top w:val="none" w:sz="0" w:space="0" w:color="auto"/>
            <w:left w:val="none" w:sz="0" w:space="0" w:color="auto"/>
            <w:bottom w:val="none" w:sz="0" w:space="0" w:color="auto"/>
            <w:right w:val="none" w:sz="0" w:space="0" w:color="auto"/>
          </w:divBdr>
        </w:div>
        <w:div w:id="1004820825">
          <w:marLeft w:val="480"/>
          <w:marRight w:val="0"/>
          <w:marTop w:val="0"/>
          <w:marBottom w:val="0"/>
          <w:divBdr>
            <w:top w:val="none" w:sz="0" w:space="0" w:color="auto"/>
            <w:left w:val="none" w:sz="0" w:space="0" w:color="auto"/>
            <w:bottom w:val="none" w:sz="0" w:space="0" w:color="auto"/>
            <w:right w:val="none" w:sz="0" w:space="0" w:color="auto"/>
          </w:divBdr>
        </w:div>
        <w:div w:id="1181090022">
          <w:marLeft w:val="480"/>
          <w:marRight w:val="0"/>
          <w:marTop w:val="0"/>
          <w:marBottom w:val="0"/>
          <w:divBdr>
            <w:top w:val="none" w:sz="0" w:space="0" w:color="auto"/>
            <w:left w:val="none" w:sz="0" w:space="0" w:color="auto"/>
            <w:bottom w:val="none" w:sz="0" w:space="0" w:color="auto"/>
            <w:right w:val="none" w:sz="0" w:space="0" w:color="auto"/>
          </w:divBdr>
        </w:div>
        <w:div w:id="137501058">
          <w:marLeft w:val="480"/>
          <w:marRight w:val="0"/>
          <w:marTop w:val="0"/>
          <w:marBottom w:val="0"/>
          <w:divBdr>
            <w:top w:val="none" w:sz="0" w:space="0" w:color="auto"/>
            <w:left w:val="none" w:sz="0" w:space="0" w:color="auto"/>
            <w:bottom w:val="none" w:sz="0" w:space="0" w:color="auto"/>
            <w:right w:val="none" w:sz="0" w:space="0" w:color="auto"/>
          </w:divBdr>
        </w:div>
      </w:divsChild>
    </w:div>
    <w:div w:id="849107348">
      <w:bodyDiv w:val="1"/>
      <w:marLeft w:val="0"/>
      <w:marRight w:val="0"/>
      <w:marTop w:val="0"/>
      <w:marBottom w:val="0"/>
      <w:divBdr>
        <w:top w:val="none" w:sz="0" w:space="0" w:color="auto"/>
        <w:left w:val="none" w:sz="0" w:space="0" w:color="auto"/>
        <w:bottom w:val="none" w:sz="0" w:space="0" w:color="auto"/>
        <w:right w:val="none" w:sz="0" w:space="0" w:color="auto"/>
      </w:divBdr>
    </w:div>
    <w:div w:id="971789446">
      <w:bodyDiv w:val="1"/>
      <w:marLeft w:val="0"/>
      <w:marRight w:val="0"/>
      <w:marTop w:val="0"/>
      <w:marBottom w:val="0"/>
      <w:divBdr>
        <w:top w:val="none" w:sz="0" w:space="0" w:color="auto"/>
        <w:left w:val="none" w:sz="0" w:space="0" w:color="auto"/>
        <w:bottom w:val="none" w:sz="0" w:space="0" w:color="auto"/>
        <w:right w:val="none" w:sz="0" w:space="0" w:color="auto"/>
      </w:divBdr>
    </w:div>
    <w:div w:id="983311367">
      <w:bodyDiv w:val="1"/>
      <w:marLeft w:val="0"/>
      <w:marRight w:val="0"/>
      <w:marTop w:val="0"/>
      <w:marBottom w:val="0"/>
      <w:divBdr>
        <w:top w:val="none" w:sz="0" w:space="0" w:color="auto"/>
        <w:left w:val="none" w:sz="0" w:space="0" w:color="auto"/>
        <w:bottom w:val="none" w:sz="0" w:space="0" w:color="auto"/>
        <w:right w:val="none" w:sz="0" w:space="0" w:color="auto"/>
      </w:divBdr>
    </w:div>
    <w:div w:id="987785673">
      <w:bodyDiv w:val="1"/>
      <w:marLeft w:val="0"/>
      <w:marRight w:val="0"/>
      <w:marTop w:val="0"/>
      <w:marBottom w:val="0"/>
      <w:divBdr>
        <w:top w:val="none" w:sz="0" w:space="0" w:color="auto"/>
        <w:left w:val="none" w:sz="0" w:space="0" w:color="auto"/>
        <w:bottom w:val="none" w:sz="0" w:space="0" w:color="auto"/>
        <w:right w:val="none" w:sz="0" w:space="0" w:color="auto"/>
      </w:divBdr>
      <w:divsChild>
        <w:div w:id="1049259614">
          <w:marLeft w:val="480"/>
          <w:marRight w:val="0"/>
          <w:marTop w:val="0"/>
          <w:marBottom w:val="0"/>
          <w:divBdr>
            <w:top w:val="none" w:sz="0" w:space="0" w:color="auto"/>
            <w:left w:val="none" w:sz="0" w:space="0" w:color="auto"/>
            <w:bottom w:val="none" w:sz="0" w:space="0" w:color="auto"/>
            <w:right w:val="none" w:sz="0" w:space="0" w:color="auto"/>
          </w:divBdr>
        </w:div>
        <w:div w:id="976759248">
          <w:marLeft w:val="480"/>
          <w:marRight w:val="0"/>
          <w:marTop w:val="0"/>
          <w:marBottom w:val="0"/>
          <w:divBdr>
            <w:top w:val="none" w:sz="0" w:space="0" w:color="auto"/>
            <w:left w:val="none" w:sz="0" w:space="0" w:color="auto"/>
            <w:bottom w:val="none" w:sz="0" w:space="0" w:color="auto"/>
            <w:right w:val="none" w:sz="0" w:space="0" w:color="auto"/>
          </w:divBdr>
        </w:div>
        <w:div w:id="582838013">
          <w:marLeft w:val="480"/>
          <w:marRight w:val="0"/>
          <w:marTop w:val="0"/>
          <w:marBottom w:val="0"/>
          <w:divBdr>
            <w:top w:val="none" w:sz="0" w:space="0" w:color="auto"/>
            <w:left w:val="none" w:sz="0" w:space="0" w:color="auto"/>
            <w:bottom w:val="none" w:sz="0" w:space="0" w:color="auto"/>
            <w:right w:val="none" w:sz="0" w:space="0" w:color="auto"/>
          </w:divBdr>
        </w:div>
        <w:div w:id="506021168">
          <w:marLeft w:val="480"/>
          <w:marRight w:val="0"/>
          <w:marTop w:val="0"/>
          <w:marBottom w:val="0"/>
          <w:divBdr>
            <w:top w:val="none" w:sz="0" w:space="0" w:color="auto"/>
            <w:left w:val="none" w:sz="0" w:space="0" w:color="auto"/>
            <w:bottom w:val="none" w:sz="0" w:space="0" w:color="auto"/>
            <w:right w:val="none" w:sz="0" w:space="0" w:color="auto"/>
          </w:divBdr>
        </w:div>
        <w:div w:id="1667321494">
          <w:marLeft w:val="480"/>
          <w:marRight w:val="0"/>
          <w:marTop w:val="0"/>
          <w:marBottom w:val="0"/>
          <w:divBdr>
            <w:top w:val="none" w:sz="0" w:space="0" w:color="auto"/>
            <w:left w:val="none" w:sz="0" w:space="0" w:color="auto"/>
            <w:bottom w:val="none" w:sz="0" w:space="0" w:color="auto"/>
            <w:right w:val="none" w:sz="0" w:space="0" w:color="auto"/>
          </w:divBdr>
        </w:div>
        <w:div w:id="1565556023">
          <w:marLeft w:val="480"/>
          <w:marRight w:val="0"/>
          <w:marTop w:val="0"/>
          <w:marBottom w:val="0"/>
          <w:divBdr>
            <w:top w:val="none" w:sz="0" w:space="0" w:color="auto"/>
            <w:left w:val="none" w:sz="0" w:space="0" w:color="auto"/>
            <w:bottom w:val="none" w:sz="0" w:space="0" w:color="auto"/>
            <w:right w:val="none" w:sz="0" w:space="0" w:color="auto"/>
          </w:divBdr>
        </w:div>
        <w:div w:id="1123572815">
          <w:marLeft w:val="480"/>
          <w:marRight w:val="0"/>
          <w:marTop w:val="0"/>
          <w:marBottom w:val="0"/>
          <w:divBdr>
            <w:top w:val="none" w:sz="0" w:space="0" w:color="auto"/>
            <w:left w:val="none" w:sz="0" w:space="0" w:color="auto"/>
            <w:bottom w:val="none" w:sz="0" w:space="0" w:color="auto"/>
            <w:right w:val="none" w:sz="0" w:space="0" w:color="auto"/>
          </w:divBdr>
        </w:div>
        <w:div w:id="2015185590">
          <w:marLeft w:val="480"/>
          <w:marRight w:val="0"/>
          <w:marTop w:val="0"/>
          <w:marBottom w:val="0"/>
          <w:divBdr>
            <w:top w:val="none" w:sz="0" w:space="0" w:color="auto"/>
            <w:left w:val="none" w:sz="0" w:space="0" w:color="auto"/>
            <w:bottom w:val="none" w:sz="0" w:space="0" w:color="auto"/>
            <w:right w:val="none" w:sz="0" w:space="0" w:color="auto"/>
          </w:divBdr>
        </w:div>
        <w:div w:id="1226843553">
          <w:marLeft w:val="480"/>
          <w:marRight w:val="0"/>
          <w:marTop w:val="0"/>
          <w:marBottom w:val="0"/>
          <w:divBdr>
            <w:top w:val="none" w:sz="0" w:space="0" w:color="auto"/>
            <w:left w:val="none" w:sz="0" w:space="0" w:color="auto"/>
            <w:bottom w:val="none" w:sz="0" w:space="0" w:color="auto"/>
            <w:right w:val="none" w:sz="0" w:space="0" w:color="auto"/>
          </w:divBdr>
        </w:div>
        <w:div w:id="497964431">
          <w:marLeft w:val="480"/>
          <w:marRight w:val="0"/>
          <w:marTop w:val="0"/>
          <w:marBottom w:val="0"/>
          <w:divBdr>
            <w:top w:val="none" w:sz="0" w:space="0" w:color="auto"/>
            <w:left w:val="none" w:sz="0" w:space="0" w:color="auto"/>
            <w:bottom w:val="none" w:sz="0" w:space="0" w:color="auto"/>
            <w:right w:val="none" w:sz="0" w:space="0" w:color="auto"/>
          </w:divBdr>
        </w:div>
        <w:div w:id="2058890399">
          <w:marLeft w:val="480"/>
          <w:marRight w:val="0"/>
          <w:marTop w:val="0"/>
          <w:marBottom w:val="0"/>
          <w:divBdr>
            <w:top w:val="none" w:sz="0" w:space="0" w:color="auto"/>
            <w:left w:val="none" w:sz="0" w:space="0" w:color="auto"/>
            <w:bottom w:val="none" w:sz="0" w:space="0" w:color="auto"/>
            <w:right w:val="none" w:sz="0" w:space="0" w:color="auto"/>
          </w:divBdr>
        </w:div>
        <w:div w:id="1528525118">
          <w:marLeft w:val="480"/>
          <w:marRight w:val="0"/>
          <w:marTop w:val="0"/>
          <w:marBottom w:val="0"/>
          <w:divBdr>
            <w:top w:val="none" w:sz="0" w:space="0" w:color="auto"/>
            <w:left w:val="none" w:sz="0" w:space="0" w:color="auto"/>
            <w:bottom w:val="none" w:sz="0" w:space="0" w:color="auto"/>
            <w:right w:val="none" w:sz="0" w:space="0" w:color="auto"/>
          </w:divBdr>
        </w:div>
        <w:div w:id="2030522629">
          <w:marLeft w:val="480"/>
          <w:marRight w:val="0"/>
          <w:marTop w:val="0"/>
          <w:marBottom w:val="0"/>
          <w:divBdr>
            <w:top w:val="none" w:sz="0" w:space="0" w:color="auto"/>
            <w:left w:val="none" w:sz="0" w:space="0" w:color="auto"/>
            <w:bottom w:val="none" w:sz="0" w:space="0" w:color="auto"/>
            <w:right w:val="none" w:sz="0" w:space="0" w:color="auto"/>
          </w:divBdr>
        </w:div>
        <w:div w:id="987052459">
          <w:marLeft w:val="480"/>
          <w:marRight w:val="0"/>
          <w:marTop w:val="0"/>
          <w:marBottom w:val="0"/>
          <w:divBdr>
            <w:top w:val="none" w:sz="0" w:space="0" w:color="auto"/>
            <w:left w:val="none" w:sz="0" w:space="0" w:color="auto"/>
            <w:bottom w:val="none" w:sz="0" w:space="0" w:color="auto"/>
            <w:right w:val="none" w:sz="0" w:space="0" w:color="auto"/>
          </w:divBdr>
        </w:div>
        <w:div w:id="1568998783">
          <w:marLeft w:val="480"/>
          <w:marRight w:val="0"/>
          <w:marTop w:val="0"/>
          <w:marBottom w:val="0"/>
          <w:divBdr>
            <w:top w:val="none" w:sz="0" w:space="0" w:color="auto"/>
            <w:left w:val="none" w:sz="0" w:space="0" w:color="auto"/>
            <w:bottom w:val="none" w:sz="0" w:space="0" w:color="auto"/>
            <w:right w:val="none" w:sz="0" w:space="0" w:color="auto"/>
          </w:divBdr>
        </w:div>
        <w:div w:id="1588998997">
          <w:marLeft w:val="480"/>
          <w:marRight w:val="0"/>
          <w:marTop w:val="0"/>
          <w:marBottom w:val="0"/>
          <w:divBdr>
            <w:top w:val="none" w:sz="0" w:space="0" w:color="auto"/>
            <w:left w:val="none" w:sz="0" w:space="0" w:color="auto"/>
            <w:bottom w:val="none" w:sz="0" w:space="0" w:color="auto"/>
            <w:right w:val="none" w:sz="0" w:space="0" w:color="auto"/>
          </w:divBdr>
        </w:div>
        <w:div w:id="1848791128">
          <w:marLeft w:val="480"/>
          <w:marRight w:val="0"/>
          <w:marTop w:val="0"/>
          <w:marBottom w:val="0"/>
          <w:divBdr>
            <w:top w:val="none" w:sz="0" w:space="0" w:color="auto"/>
            <w:left w:val="none" w:sz="0" w:space="0" w:color="auto"/>
            <w:bottom w:val="none" w:sz="0" w:space="0" w:color="auto"/>
            <w:right w:val="none" w:sz="0" w:space="0" w:color="auto"/>
          </w:divBdr>
        </w:div>
        <w:div w:id="1844271473">
          <w:marLeft w:val="480"/>
          <w:marRight w:val="0"/>
          <w:marTop w:val="0"/>
          <w:marBottom w:val="0"/>
          <w:divBdr>
            <w:top w:val="none" w:sz="0" w:space="0" w:color="auto"/>
            <w:left w:val="none" w:sz="0" w:space="0" w:color="auto"/>
            <w:bottom w:val="none" w:sz="0" w:space="0" w:color="auto"/>
            <w:right w:val="none" w:sz="0" w:space="0" w:color="auto"/>
          </w:divBdr>
        </w:div>
        <w:div w:id="1465274402">
          <w:marLeft w:val="480"/>
          <w:marRight w:val="0"/>
          <w:marTop w:val="0"/>
          <w:marBottom w:val="0"/>
          <w:divBdr>
            <w:top w:val="none" w:sz="0" w:space="0" w:color="auto"/>
            <w:left w:val="none" w:sz="0" w:space="0" w:color="auto"/>
            <w:bottom w:val="none" w:sz="0" w:space="0" w:color="auto"/>
            <w:right w:val="none" w:sz="0" w:space="0" w:color="auto"/>
          </w:divBdr>
        </w:div>
        <w:div w:id="1403795654">
          <w:marLeft w:val="480"/>
          <w:marRight w:val="0"/>
          <w:marTop w:val="0"/>
          <w:marBottom w:val="0"/>
          <w:divBdr>
            <w:top w:val="none" w:sz="0" w:space="0" w:color="auto"/>
            <w:left w:val="none" w:sz="0" w:space="0" w:color="auto"/>
            <w:bottom w:val="none" w:sz="0" w:space="0" w:color="auto"/>
            <w:right w:val="none" w:sz="0" w:space="0" w:color="auto"/>
          </w:divBdr>
        </w:div>
        <w:div w:id="791364572">
          <w:marLeft w:val="480"/>
          <w:marRight w:val="0"/>
          <w:marTop w:val="0"/>
          <w:marBottom w:val="0"/>
          <w:divBdr>
            <w:top w:val="none" w:sz="0" w:space="0" w:color="auto"/>
            <w:left w:val="none" w:sz="0" w:space="0" w:color="auto"/>
            <w:bottom w:val="none" w:sz="0" w:space="0" w:color="auto"/>
            <w:right w:val="none" w:sz="0" w:space="0" w:color="auto"/>
          </w:divBdr>
        </w:div>
        <w:div w:id="1752268697">
          <w:marLeft w:val="480"/>
          <w:marRight w:val="0"/>
          <w:marTop w:val="0"/>
          <w:marBottom w:val="0"/>
          <w:divBdr>
            <w:top w:val="none" w:sz="0" w:space="0" w:color="auto"/>
            <w:left w:val="none" w:sz="0" w:space="0" w:color="auto"/>
            <w:bottom w:val="none" w:sz="0" w:space="0" w:color="auto"/>
            <w:right w:val="none" w:sz="0" w:space="0" w:color="auto"/>
          </w:divBdr>
        </w:div>
        <w:div w:id="993338945">
          <w:marLeft w:val="480"/>
          <w:marRight w:val="0"/>
          <w:marTop w:val="0"/>
          <w:marBottom w:val="0"/>
          <w:divBdr>
            <w:top w:val="none" w:sz="0" w:space="0" w:color="auto"/>
            <w:left w:val="none" w:sz="0" w:space="0" w:color="auto"/>
            <w:bottom w:val="none" w:sz="0" w:space="0" w:color="auto"/>
            <w:right w:val="none" w:sz="0" w:space="0" w:color="auto"/>
          </w:divBdr>
        </w:div>
        <w:div w:id="737167004">
          <w:marLeft w:val="480"/>
          <w:marRight w:val="0"/>
          <w:marTop w:val="0"/>
          <w:marBottom w:val="0"/>
          <w:divBdr>
            <w:top w:val="none" w:sz="0" w:space="0" w:color="auto"/>
            <w:left w:val="none" w:sz="0" w:space="0" w:color="auto"/>
            <w:bottom w:val="none" w:sz="0" w:space="0" w:color="auto"/>
            <w:right w:val="none" w:sz="0" w:space="0" w:color="auto"/>
          </w:divBdr>
        </w:div>
        <w:div w:id="1569462291">
          <w:marLeft w:val="480"/>
          <w:marRight w:val="0"/>
          <w:marTop w:val="0"/>
          <w:marBottom w:val="0"/>
          <w:divBdr>
            <w:top w:val="none" w:sz="0" w:space="0" w:color="auto"/>
            <w:left w:val="none" w:sz="0" w:space="0" w:color="auto"/>
            <w:bottom w:val="none" w:sz="0" w:space="0" w:color="auto"/>
            <w:right w:val="none" w:sz="0" w:space="0" w:color="auto"/>
          </w:divBdr>
        </w:div>
        <w:div w:id="636643731">
          <w:marLeft w:val="480"/>
          <w:marRight w:val="0"/>
          <w:marTop w:val="0"/>
          <w:marBottom w:val="0"/>
          <w:divBdr>
            <w:top w:val="none" w:sz="0" w:space="0" w:color="auto"/>
            <w:left w:val="none" w:sz="0" w:space="0" w:color="auto"/>
            <w:bottom w:val="none" w:sz="0" w:space="0" w:color="auto"/>
            <w:right w:val="none" w:sz="0" w:space="0" w:color="auto"/>
          </w:divBdr>
        </w:div>
        <w:div w:id="1627588618">
          <w:marLeft w:val="480"/>
          <w:marRight w:val="0"/>
          <w:marTop w:val="0"/>
          <w:marBottom w:val="0"/>
          <w:divBdr>
            <w:top w:val="none" w:sz="0" w:space="0" w:color="auto"/>
            <w:left w:val="none" w:sz="0" w:space="0" w:color="auto"/>
            <w:bottom w:val="none" w:sz="0" w:space="0" w:color="auto"/>
            <w:right w:val="none" w:sz="0" w:space="0" w:color="auto"/>
          </w:divBdr>
        </w:div>
        <w:div w:id="84038966">
          <w:marLeft w:val="480"/>
          <w:marRight w:val="0"/>
          <w:marTop w:val="0"/>
          <w:marBottom w:val="0"/>
          <w:divBdr>
            <w:top w:val="none" w:sz="0" w:space="0" w:color="auto"/>
            <w:left w:val="none" w:sz="0" w:space="0" w:color="auto"/>
            <w:bottom w:val="none" w:sz="0" w:space="0" w:color="auto"/>
            <w:right w:val="none" w:sz="0" w:space="0" w:color="auto"/>
          </w:divBdr>
        </w:div>
        <w:div w:id="646202366">
          <w:marLeft w:val="480"/>
          <w:marRight w:val="0"/>
          <w:marTop w:val="0"/>
          <w:marBottom w:val="0"/>
          <w:divBdr>
            <w:top w:val="none" w:sz="0" w:space="0" w:color="auto"/>
            <w:left w:val="none" w:sz="0" w:space="0" w:color="auto"/>
            <w:bottom w:val="none" w:sz="0" w:space="0" w:color="auto"/>
            <w:right w:val="none" w:sz="0" w:space="0" w:color="auto"/>
          </w:divBdr>
        </w:div>
        <w:div w:id="1997369679">
          <w:marLeft w:val="480"/>
          <w:marRight w:val="0"/>
          <w:marTop w:val="0"/>
          <w:marBottom w:val="0"/>
          <w:divBdr>
            <w:top w:val="none" w:sz="0" w:space="0" w:color="auto"/>
            <w:left w:val="none" w:sz="0" w:space="0" w:color="auto"/>
            <w:bottom w:val="none" w:sz="0" w:space="0" w:color="auto"/>
            <w:right w:val="none" w:sz="0" w:space="0" w:color="auto"/>
          </w:divBdr>
        </w:div>
        <w:div w:id="388726557">
          <w:marLeft w:val="480"/>
          <w:marRight w:val="0"/>
          <w:marTop w:val="0"/>
          <w:marBottom w:val="0"/>
          <w:divBdr>
            <w:top w:val="none" w:sz="0" w:space="0" w:color="auto"/>
            <w:left w:val="none" w:sz="0" w:space="0" w:color="auto"/>
            <w:bottom w:val="none" w:sz="0" w:space="0" w:color="auto"/>
            <w:right w:val="none" w:sz="0" w:space="0" w:color="auto"/>
          </w:divBdr>
        </w:div>
        <w:div w:id="772627237">
          <w:marLeft w:val="480"/>
          <w:marRight w:val="0"/>
          <w:marTop w:val="0"/>
          <w:marBottom w:val="0"/>
          <w:divBdr>
            <w:top w:val="none" w:sz="0" w:space="0" w:color="auto"/>
            <w:left w:val="none" w:sz="0" w:space="0" w:color="auto"/>
            <w:bottom w:val="none" w:sz="0" w:space="0" w:color="auto"/>
            <w:right w:val="none" w:sz="0" w:space="0" w:color="auto"/>
          </w:divBdr>
        </w:div>
        <w:div w:id="821848294">
          <w:marLeft w:val="480"/>
          <w:marRight w:val="0"/>
          <w:marTop w:val="0"/>
          <w:marBottom w:val="0"/>
          <w:divBdr>
            <w:top w:val="none" w:sz="0" w:space="0" w:color="auto"/>
            <w:left w:val="none" w:sz="0" w:space="0" w:color="auto"/>
            <w:bottom w:val="none" w:sz="0" w:space="0" w:color="auto"/>
            <w:right w:val="none" w:sz="0" w:space="0" w:color="auto"/>
          </w:divBdr>
        </w:div>
        <w:div w:id="1747337239">
          <w:marLeft w:val="480"/>
          <w:marRight w:val="0"/>
          <w:marTop w:val="0"/>
          <w:marBottom w:val="0"/>
          <w:divBdr>
            <w:top w:val="none" w:sz="0" w:space="0" w:color="auto"/>
            <w:left w:val="none" w:sz="0" w:space="0" w:color="auto"/>
            <w:bottom w:val="none" w:sz="0" w:space="0" w:color="auto"/>
            <w:right w:val="none" w:sz="0" w:space="0" w:color="auto"/>
          </w:divBdr>
        </w:div>
      </w:divsChild>
    </w:div>
    <w:div w:id="1047992277">
      <w:bodyDiv w:val="1"/>
      <w:marLeft w:val="0"/>
      <w:marRight w:val="0"/>
      <w:marTop w:val="0"/>
      <w:marBottom w:val="0"/>
      <w:divBdr>
        <w:top w:val="none" w:sz="0" w:space="0" w:color="auto"/>
        <w:left w:val="none" w:sz="0" w:space="0" w:color="auto"/>
        <w:bottom w:val="none" w:sz="0" w:space="0" w:color="auto"/>
        <w:right w:val="none" w:sz="0" w:space="0" w:color="auto"/>
      </w:divBdr>
    </w:div>
    <w:div w:id="1075469658">
      <w:bodyDiv w:val="1"/>
      <w:marLeft w:val="0"/>
      <w:marRight w:val="0"/>
      <w:marTop w:val="0"/>
      <w:marBottom w:val="0"/>
      <w:divBdr>
        <w:top w:val="none" w:sz="0" w:space="0" w:color="auto"/>
        <w:left w:val="none" w:sz="0" w:space="0" w:color="auto"/>
        <w:bottom w:val="none" w:sz="0" w:space="0" w:color="auto"/>
        <w:right w:val="none" w:sz="0" w:space="0" w:color="auto"/>
      </w:divBdr>
      <w:divsChild>
        <w:div w:id="53091026">
          <w:marLeft w:val="480"/>
          <w:marRight w:val="0"/>
          <w:marTop w:val="0"/>
          <w:marBottom w:val="0"/>
          <w:divBdr>
            <w:top w:val="none" w:sz="0" w:space="0" w:color="auto"/>
            <w:left w:val="none" w:sz="0" w:space="0" w:color="auto"/>
            <w:bottom w:val="none" w:sz="0" w:space="0" w:color="auto"/>
            <w:right w:val="none" w:sz="0" w:space="0" w:color="auto"/>
          </w:divBdr>
        </w:div>
        <w:div w:id="2137749064">
          <w:marLeft w:val="480"/>
          <w:marRight w:val="0"/>
          <w:marTop w:val="0"/>
          <w:marBottom w:val="0"/>
          <w:divBdr>
            <w:top w:val="none" w:sz="0" w:space="0" w:color="auto"/>
            <w:left w:val="none" w:sz="0" w:space="0" w:color="auto"/>
            <w:bottom w:val="none" w:sz="0" w:space="0" w:color="auto"/>
            <w:right w:val="none" w:sz="0" w:space="0" w:color="auto"/>
          </w:divBdr>
        </w:div>
        <w:div w:id="1163472755">
          <w:marLeft w:val="480"/>
          <w:marRight w:val="0"/>
          <w:marTop w:val="0"/>
          <w:marBottom w:val="0"/>
          <w:divBdr>
            <w:top w:val="none" w:sz="0" w:space="0" w:color="auto"/>
            <w:left w:val="none" w:sz="0" w:space="0" w:color="auto"/>
            <w:bottom w:val="none" w:sz="0" w:space="0" w:color="auto"/>
            <w:right w:val="none" w:sz="0" w:space="0" w:color="auto"/>
          </w:divBdr>
        </w:div>
        <w:div w:id="1929998505">
          <w:marLeft w:val="480"/>
          <w:marRight w:val="0"/>
          <w:marTop w:val="0"/>
          <w:marBottom w:val="0"/>
          <w:divBdr>
            <w:top w:val="none" w:sz="0" w:space="0" w:color="auto"/>
            <w:left w:val="none" w:sz="0" w:space="0" w:color="auto"/>
            <w:bottom w:val="none" w:sz="0" w:space="0" w:color="auto"/>
            <w:right w:val="none" w:sz="0" w:space="0" w:color="auto"/>
          </w:divBdr>
        </w:div>
        <w:div w:id="940065426">
          <w:marLeft w:val="480"/>
          <w:marRight w:val="0"/>
          <w:marTop w:val="0"/>
          <w:marBottom w:val="0"/>
          <w:divBdr>
            <w:top w:val="none" w:sz="0" w:space="0" w:color="auto"/>
            <w:left w:val="none" w:sz="0" w:space="0" w:color="auto"/>
            <w:bottom w:val="none" w:sz="0" w:space="0" w:color="auto"/>
            <w:right w:val="none" w:sz="0" w:space="0" w:color="auto"/>
          </w:divBdr>
        </w:div>
        <w:div w:id="30964158">
          <w:marLeft w:val="480"/>
          <w:marRight w:val="0"/>
          <w:marTop w:val="0"/>
          <w:marBottom w:val="0"/>
          <w:divBdr>
            <w:top w:val="none" w:sz="0" w:space="0" w:color="auto"/>
            <w:left w:val="none" w:sz="0" w:space="0" w:color="auto"/>
            <w:bottom w:val="none" w:sz="0" w:space="0" w:color="auto"/>
            <w:right w:val="none" w:sz="0" w:space="0" w:color="auto"/>
          </w:divBdr>
        </w:div>
        <w:div w:id="720599237">
          <w:marLeft w:val="480"/>
          <w:marRight w:val="0"/>
          <w:marTop w:val="0"/>
          <w:marBottom w:val="0"/>
          <w:divBdr>
            <w:top w:val="none" w:sz="0" w:space="0" w:color="auto"/>
            <w:left w:val="none" w:sz="0" w:space="0" w:color="auto"/>
            <w:bottom w:val="none" w:sz="0" w:space="0" w:color="auto"/>
            <w:right w:val="none" w:sz="0" w:space="0" w:color="auto"/>
          </w:divBdr>
        </w:div>
        <w:div w:id="1446773078">
          <w:marLeft w:val="480"/>
          <w:marRight w:val="0"/>
          <w:marTop w:val="0"/>
          <w:marBottom w:val="0"/>
          <w:divBdr>
            <w:top w:val="none" w:sz="0" w:space="0" w:color="auto"/>
            <w:left w:val="none" w:sz="0" w:space="0" w:color="auto"/>
            <w:bottom w:val="none" w:sz="0" w:space="0" w:color="auto"/>
            <w:right w:val="none" w:sz="0" w:space="0" w:color="auto"/>
          </w:divBdr>
        </w:div>
        <w:div w:id="1261182866">
          <w:marLeft w:val="480"/>
          <w:marRight w:val="0"/>
          <w:marTop w:val="0"/>
          <w:marBottom w:val="0"/>
          <w:divBdr>
            <w:top w:val="none" w:sz="0" w:space="0" w:color="auto"/>
            <w:left w:val="none" w:sz="0" w:space="0" w:color="auto"/>
            <w:bottom w:val="none" w:sz="0" w:space="0" w:color="auto"/>
            <w:right w:val="none" w:sz="0" w:space="0" w:color="auto"/>
          </w:divBdr>
        </w:div>
        <w:div w:id="975991583">
          <w:marLeft w:val="480"/>
          <w:marRight w:val="0"/>
          <w:marTop w:val="0"/>
          <w:marBottom w:val="0"/>
          <w:divBdr>
            <w:top w:val="none" w:sz="0" w:space="0" w:color="auto"/>
            <w:left w:val="none" w:sz="0" w:space="0" w:color="auto"/>
            <w:bottom w:val="none" w:sz="0" w:space="0" w:color="auto"/>
            <w:right w:val="none" w:sz="0" w:space="0" w:color="auto"/>
          </w:divBdr>
        </w:div>
        <w:div w:id="326986104">
          <w:marLeft w:val="480"/>
          <w:marRight w:val="0"/>
          <w:marTop w:val="0"/>
          <w:marBottom w:val="0"/>
          <w:divBdr>
            <w:top w:val="none" w:sz="0" w:space="0" w:color="auto"/>
            <w:left w:val="none" w:sz="0" w:space="0" w:color="auto"/>
            <w:bottom w:val="none" w:sz="0" w:space="0" w:color="auto"/>
            <w:right w:val="none" w:sz="0" w:space="0" w:color="auto"/>
          </w:divBdr>
        </w:div>
        <w:div w:id="1133062053">
          <w:marLeft w:val="480"/>
          <w:marRight w:val="0"/>
          <w:marTop w:val="0"/>
          <w:marBottom w:val="0"/>
          <w:divBdr>
            <w:top w:val="none" w:sz="0" w:space="0" w:color="auto"/>
            <w:left w:val="none" w:sz="0" w:space="0" w:color="auto"/>
            <w:bottom w:val="none" w:sz="0" w:space="0" w:color="auto"/>
            <w:right w:val="none" w:sz="0" w:space="0" w:color="auto"/>
          </w:divBdr>
        </w:div>
        <w:div w:id="1932156608">
          <w:marLeft w:val="480"/>
          <w:marRight w:val="0"/>
          <w:marTop w:val="0"/>
          <w:marBottom w:val="0"/>
          <w:divBdr>
            <w:top w:val="none" w:sz="0" w:space="0" w:color="auto"/>
            <w:left w:val="none" w:sz="0" w:space="0" w:color="auto"/>
            <w:bottom w:val="none" w:sz="0" w:space="0" w:color="auto"/>
            <w:right w:val="none" w:sz="0" w:space="0" w:color="auto"/>
          </w:divBdr>
        </w:div>
        <w:div w:id="70392069">
          <w:marLeft w:val="480"/>
          <w:marRight w:val="0"/>
          <w:marTop w:val="0"/>
          <w:marBottom w:val="0"/>
          <w:divBdr>
            <w:top w:val="none" w:sz="0" w:space="0" w:color="auto"/>
            <w:left w:val="none" w:sz="0" w:space="0" w:color="auto"/>
            <w:bottom w:val="none" w:sz="0" w:space="0" w:color="auto"/>
            <w:right w:val="none" w:sz="0" w:space="0" w:color="auto"/>
          </w:divBdr>
        </w:div>
        <w:div w:id="1439568539">
          <w:marLeft w:val="480"/>
          <w:marRight w:val="0"/>
          <w:marTop w:val="0"/>
          <w:marBottom w:val="0"/>
          <w:divBdr>
            <w:top w:val="none" w:sz="0" w:space="0" w:color="auto"/>
            <w:left w:val="none" w:sz="0" w:space="0" w:color="auto"/>
            <w:bottom w:val="none" w:sz="0" w:space="0" w:color="auto"/>
            <w:right w:val="none" w:sz="0" w:space="0" w:color="auto"/>
          </w:divBdr>
        </w:div>
        <w:div w:id="1404716207">
          <w:marLeft w:val="480"/>
          <w:marRight w:val="0"/>
          <w:marTop w:val="0"/>
          <w:marBottom w:val="0"/>
          <w:divBdr>
            <w:top w:val="none" w:sz="0" w:space="0" w:color="auto"/>
            <w:left w:val="none" w:sz="0" w:space="0" w:color="auto"/>
            <w:bottom w:val="none" w:sz="0" w:space="0" w:color="auto"/>
            <w:right w:val="none" w:sz="0" w:space="0" w:color="auto"/>
          </w:divBdr>
        </w:div>
        <w:div w:id="2002191695">
          <w:marLeft w:val="480"/>
          <w:marRight w:val="0"/>
          <w:marTop w:val="0"/>
          <w:marBottom w:val="0"/>
          <w:divBdr>
            <w:top w:val="none" w:sz="0" w:space="0" w:color="auto"/>
            <w:left w:val="none" w:sz="0" w:space="0" w:color="auto"/>
            <w:bottom w:val="none" w:sz="0" w:space="0" w:color="auto"/>
            <w:right w:val="none" w:sz="0" w:space="0" w:color="auto"/>
          </w:divBdr>
        </w:div>
        <w:div w:id="925578087">
          <w:marLeft w:val="480"/>
          <w:marRight w:val="0"/>
          <w:marTop w:val="0"/>
          <w:marBottom w:val="0"/>
          <w:divBdr>
            <w:top w:val="none" w:sz="0" w:space="0" w:color="auto"/>
            <w:left w:val="none" w:sz="0" w:space="0" w:color="auto"/>
            <w:bottom w:val="none" w:sz="0" w:space="0" w:color="auto"/>
            <w:right w:val="none" w:sz="0" w:space="0" w:color="auto"/>
          </w:divBdr>
        </w:div>
        <w:div w:id="435634368">
          <w:marLeft w:val="480"/>
          <w:marRight w:val="0"/>
          <w:marTop w:val="0"/>
          <w:marBottom w:val="0"/>
          <w:divBdr>
            <w:top w:val="none" w:sz="0" w:space="0" w:color="auto"/>
            <w:left w:val="none" w:sz="0" w:space="0" w:color="auto"/>
            <w:bottom w:val="none" w:sz="0" w:space="0" w:color="auto"/>
            <w:right w:val="none" w:sz="0" w:space="0" w:color="auto"/>
          </w:divBdr>
        </w:div>
        <w:div w:id="382683573">
          <w:marLeft w:val="480"/>
          <w:marRight w:val="0"/>
          <w:marTop w:val="0"/>
          <w:marBottom w:val="0"/>
          <w:divBdr>
            <w:top w:val="none" w:sz="0" w:space="0" w:color="auto"/>
            <w:left w:val="none" w:sz="0" w:space="0" w:color="auto"/>
            <w:bottom w:val="none" w:sz="0" w:space="0" w:color="auto"/>
            <w:right w:val="none" w:sz="0" w:space="0" w:color="auto"/>
          </w:divBdr>
        </w:div>
        <w:div w:id="1233731307">
          <w:marLeft w:val="480"/>
          <w:marRight w:val="0"/>
          <w:marTop w:val="0"/>
          <w:marBottom w:val="0"/>
          <w:divBdr>
            <w:top w:val="none" w:sz="0" w:space="0" w:color="auto"/>
            <w:left w:val="none" w:sz="0" w:space="0" w:color="auto"/>
            <w:bottom w:val="none" w:sz="0" w:space="0" w:color="auto"/>
            <w:right w:val="none" w:sz="0" w:space="0" w:color="auto"/>
          </w:divBdr>
        </w:div>
        <w:div w:id="1721125746">
          <w:marLeft w:val="480"/>
          <w:marRight w:val="0"/>
          <w:marTop w:val="0"/>
          <w:marBottom w:val="0"/>
          <w:divBdr>
            <w:top w:val="none" w:sz="0" w:space="0" w:color="auto"/>
            <w:left w:val="none" w:sz="0" w:space="0" w:color="auto"/>
            <w:bottom w:val="none" w:sz="0" w:space="0" w:color="auto"/>
            <w:right w:val="none" w:sz="0" w:space="0" w:color="auto"/>
          </w:divBdr>
        </w:div>
        <w:div w:id="2100788870">
          <w:marLeft w:val="480"/>
          <w:marRight w:val="0"/>
          <w:marTop w:val="0"/>
          <w:marBottom w:val="0"/>
          <w:divBdr>
            <w:top w:val="none" w:sz="0" w:space="0" w:color="auto"/>
            <w:left w:val="none" w:sz="0" w:space="0" w:color="auto"/>
            <w:bottom w:val="none" w:sz="0" w:space="0" w:color="auto"/>
            <w:right w:val="none" w:sz="0" w:space="0" w:color="auto"/>
          </w:divBdr>
        </w:div>
        <w:div w:id="2063819518">
          <w:marLeft w:val="480"/>
          <w:marRight w:val="0"/>
          <w:marTop w:val="0"/>
          <w:marBottom w:val="0"/>
          <w:divBdr>
            <w:top w:val="none" w:sz="0" w:space="0" w:color="auto"/>
            <w:left w:val="none" w:sz="0" w:space="0" w:color="auto"/>
            <w:bottom w:val="none" w:sz="0" w:space="0" w:color="auto"/>
            <w:right w:val="none" w:sz="0" w:space="0" w:color="auto"/>
          </w:divBdr>
        </w:div>
        <w:div w:id="1075858230">
          <w:marLeft w:val="480"/>
          <w:marRight w:val="0"/>
          <w:marTop w:val="0"/>
          <w:marBottom w:val="0"/>
          <w:divBdr>
            <w:top w:val="none" w:sz="0" w:space="0" w:color="auto"/>
            <w:left w:val="none" w:sz="0" w:space="0" w:color="auto"/>
            <w:bottom w:val="none" w:sz="0" w:space="0" w:color="auto"/>
            <w:right w:val="none" w:sz="0" w:space="0" w:color="auto"/>
          </w:divBdr>
        </w:div>
        <w:div w:id="1758281253">
          <w:marLeft w:val="480"/>
          <w:marRight w:val="0"/>
          <w:marTop w:val="0"/>
          <w:marBottom w:val="0"/>
          <w:divBdr>
            <w:top w:val="none" w:sz="0" w:space="0" w:color="auto"/>
            <w:left w:val="none" w:sz="0" w:space="0" w:color="auto"/>
            <w:bottom w:val="none" w:sz="0" w:space="0" w:color="auto"/>
            <w:right w:val="none" w:sz="0" w:space="0" w:color="auto"/>
          </w:divBdr>
        </w:div>
        <w:div w:id="948924980">
          <w:marLeft w:val="480"/>
          <w:marRight w:val="0"/>
          <w:marTop w:val="0"/>
          <w:marBottom w:val="0"/>
          <w:divBdr>
            <w:top w:val="none" w:sz="0" w:space="0" w:color="auto"/>
            <w:left w:val="none" w:sz="0" w:space="0" w:color="auto"/>
            <w:bottom w:val="none" w:sz="0" w:space="0" w:color="auto"/>
            <w:right w:val="none" w:sz="0" w:space="0" w:color="auto"/>
          </w:divBdr>
        </w:div>
        <w:div w:id="1495149078">
          <w:marLeft w:val="480"/>
          <w:marRight w:val="0"/>
          <w:marTop w:val="0"/>
          <w:marBottom w:val="0"/>
          <w:divBdr>
            <w:top w:val="none" w:sz="0" w:space="0" w:color="auto"/>
            <w:left w:val="none" w:sz="0" w:space="0" w:color="auto"/>
            <w:bottom w:val="none" w:sz="0" w:space="0" w:color="auto"/>
            <w:right w:val="none" w:sz="0" w:space="0" w:color="auto"/>
          </w:divBdr>
        </w:div>
        <w:div w:id="263608905">
          <w:marLeft w:val="480"/>
          <w:marRight w:val="0"/>
          <w:marTop w:val="0"/>
          <w:marBottom w:val="0"/>
          <w:divBdr>
            <w:top w:val="none" w:sz="0" w:space="0" w:color="auto"/>
            <w:left w:val="none" w:sz="0" w:space="0" w:color="auto"/>
            <w:bottom w:val="none" w:sz="0" w:space="0" w:color="auto"/>
            <w:right w:val="none" w:sz="0" w:space="0" w:color="auto"/>
          </w:divBdr>
        </w:div>
        <w:div w:id="1221018463">
          <w:marLeft w:val="480"/>
          <w:marRight w:val="0"/>
          <w:marTop w:val="0"/>
          <w:marBottom w:val="0"/>
          <w:divBdr>
            <w:top w:val="none" w:sz="0" w:space="0" w:color="auto"/>
            <w:left w:val="none" w:sz="0" w:space="0" w:color="auto"/>
            <w:bottom w:val="none" w:sz="0" w:space="0" w:color="auto"/>
            <w:right w:val="none" w:sz="0" w:space="0" w:color="auto"/>
          </w:divBdr>
        </w:div>
        <w:div w:id="965542691">
          <w:marLeft w:val="480"/>
          <w:marRight w:val="0"/>
          <w:marTop w:val="0"/>
          <w:marBottom w:val="0"/>
          <w:divBdr>
            <w:top w:val="none" w:sz="0" w:space="0" w:color="auto"/>
            <w:left w:val="none" w:sz="0" w:space="0" w:color="auto"/>
            <w:bottom w:val="none" w:sz="0" w:space="0" w:color="auto"/>
            <w:right w:val="none" w:sz="0" w:space="0" w:color="auto"/>
          </w:divBdr>
        </w:div>
        <w:div w:id="1865705273">
          <w:marLeft w:val="480"/>
          <w:marRight w:val="0"/>
          <w:marTop w:val="0"/>
          <w:marBottom w:val="0"/>
          <w:divBdr>
            <w:top w:val="none" w:sz="0" w:space="0" w:color="auto"/>
            <w:left w:val="none" w:sz="0" w:space="0" w:color="auto"/>
            <w:bottom w:val="none" w:sz="0" w:space="0" w:color="auto"/>
            <w:right w:val="none" w:sz="0" w:space="0" w:color="auto"/>
          </w:divBdr>
        </w:div>
        <w:div w:id="315762586">
          <w:marLeft w:val="480"/>
          <w:marRight w:val="0"/>
          <w:marTop w:val="0"/>
          <w:marBottom w:val="0"/>
          <w:divBdr>
            <w:top w:val="none" w:sz="0" w:space="0" w:color="auto"/>
            <w:left w:val="none" w:sz="0" w:space="0" w:color="auto"/>
            <w:bottom w:val="none" w:sz="0" w:space="0" w:color="auto"/>
            <w:right w:val="none" w:sz="0" w:space="0" w:color="auto"/>
          </w:divBdr>
        </w:div>
        <w:div w:id="1075931225">
          <w:marLeft w:val="480"/>
          <w:marRight w:val="0"/>
          <w:marTop w:val="0"/>
          <w:marBottom w:val="0"/>
          <w:divBdr>
            <w:top w:val="none" w:sz="0" w:space="0" w:color="auto"/>
            <w:left w:val="none" w:sz="0" w:space="0" w:color="auto"/>
            <w:bottom w:val="none" w:sz="0" w:space="0" w:color="auto"/>
            <w:right w:val="none" w:sz="0" w:space="0" w:color="auto"/>
          </w:divBdr>
        </w:div>
      </w:divsChild>
    </w:div>
    <w:div w:id="1110321554">
      <w:bodyDiv w:val="1"/>
      <w:marLeft w:val="0"/>
      <w:marRight w:val="0"/>
      <w:marTop w:val="0"/>
      <w:marBottom w:val="0"/>
      <w:divBdr>
        <w:top w:val="none" w:sz="0" w:space="0" w:color="auto"/>
        <w:left w:val="none" w:sz="0" w:space="0" w:color="auto"/>
        <w:bottom w:val="none" w:sz="0" w:space="0" w:color="auto"/>
        <w:right w:val="none" w:sz="0" w:space="0" w:color="auto"/>
      </w:divBdr>
      <w:divsChild>
        <w:div w:id="955139491">
          <w:marLeft w:val="480"/>
          <w:marRight w:val="0"/>
          <w:marTop w:val="0"/>
          <w:marBottom w:val="0"/>
          <w:divBdr>
            <w:top w:val="none" w:sz="0" w:space="0" w:color="auto"/>
            <w:left w:val="none" w:sz="0" w:space="0" w:color="auto"/>
            <w:bottom w:val="none" w:sz="0" w:space="0" w:color="auto"/>
            <w:right w:val="none" w:sz="0" w:space="0" w:color="auto"/>
          </w:divBdr>
        </w:div>
        <w:div w:id="278031895">
          <w:marLeft w:val="480"/>
          <w:marRight w:val="0"/>
          <w:marTop w:val="0"/>
          <w:marBottom w:val="0"/>
          <w:divBdr>
            <w:top w:val="none" w:sz="0" w:space="0" w:color="auto"/>
            <w:left w:val="none" w:sz="0" w:space="0" w:color="auto"/>
            <w:bottom w:val="none" w:sz="0" w:space="0" w:color="auto"/>
            <w:right w:val="none" w:sz="0" w:space="0" w:color="auto"/>
          </w:divBdr>
        </w:div>
        <w:div w:id="72435197">
          <w:marLeft w:val="480"/>
          <w:marRight w:val="0"/>
          <w:marTop w:val="0"/>
          <w:marBottom w:val="0"/>
          <w:divBdr>
            <w:top w:val="none" w:sz="0" w:space="0" w:color="auto"/>
            <w:left w:val="none" w:sz="0" w:space="0" w:color="auto"/>
            <w:bottom w:val="none" w:sz="0" w:space="0" w:color="auto"/>
            <w:right w:val="none" w:sz="0" w:space="0" w:color="auto"/>
          </w:divBdr>
        </w:div>
        <w:div w:id="499539940">
          <w:marLeft w:val="480"/>
          <w:marRight w:val="0"/>
          <w:marTop w:val="0"/>
          <w:marBottom w:val="0"/>
          <w:divBdr>
            <w:top w:val="none" w:sz="0" w:space="0" w:color="auto"/>
            <w:left w:val="none" w:sz="0" w:space="0" w:color="auto"/>
            <w:bottom w:val="none" w:sz="0" w:space="0" w:color="auto"/>
            <w:right w:val="none" w:sz="0" w:space="0" w:color="auto"/>
          </w:divBdr>
        </w:div>
        <w:div w:id="1242907266">
          <w:marLeft w:val="480"/>
          <w:marRight w:val="0"/>
          <w:marTop w:val="0"/>
          <w:marBottom w:val="0"/>
          <w:divBdr>
            <w:top w:val="none" w:sz="0" w:space="0" w:color="auto"/>
            <w:left w:val="none" w:sz="0" w:space="0" w:color="auto"/>
            <w:bottom w:val="none" w:sz="0" w:space="0" w:color="auto"/>
            <w:right w:val="none" w:sz="0" w:space="0" w:color="auto"/>
          </w:divBdr>
        </w:div>
        <w:div w:id="562252299">
          <w:marLeft w:val="480"/>
          <w:marRight w:val="0"/>
          <w:marTop w:val="0"/>
          <w:marBottom w:val="0"/>
          <w:divBdr>
            <w:top w:val="none" w:sz="0" w:space="0" w:color="auto"/>
            <w:left w:val="none" w:sz="0" w:space="0" w:color="auto"/>
            <w:bottom w:val="none" w:sz="0" w:space="0" w:color="auto"/>
            <w:right w:val="none" w:sz="0" w:space="0" w:color="auto"/>
          </w:divBdr>
        </w:div>
        <w:div w:id="850878387">
          <w:marLeft w:val="480"/>
          <w:marRight w:val="0"/>
          <w:marTop w:val="0"/>
          <w:marBottom w:val="0"/>
          <w:divBdr>
            <w:top w:val="none" w:sz="0" w:space="0" w:color="auto"/>
            <w:left w:val="none" w:sz="0" w:space="0" w:color="auto"/>
            <w:bottom w:val="none" w:sz="0" w:space="0" w:color="auto"/>
            <w:right w:val="none" w:sz="0" w:space="0" w:color="auto"/>
          </w:divBdr>
        </w:div>
        <w:div w:id="1860703607">
          <w:marLeft w:val="480"/>
          <w:marRight w:val="0"/>
          <w:marTop w:val="0"/>
          <w:marBottom w:val="0"/>
          <w:divBdr>
            <w:top w:val="none" w:sz="0" w:space="0" w:color="auto"/>
            <w:left w:val="none" w:sz="0" w:space="0" w:color="auto"/>
            <w:bottom w:val="none" w:sz="0" w:space="0" w:color="auto"/>
            <w:right w:val="none" w:sz="0" w:space="0" w:color="auto"/>
          </w:divBdr>
        </w:div>
        <w:div w:id="2119369735">
          <w:marLeft w:val="480"/>
          <w:marRight w:val="0"/>
          <w:marTop w:val="0"/>
          <w:marBottom w:val="0"/>
          <w:divBdr>
            <w:top w:val="none" w:sz="0" w:space="0" w:color="auto"/>
            <w:left w:val="none" w:sz="0" w:space="0" w:color="auto"/>
            <w:bottom w:val="none" w:sz="0" w:space="0" w:color="auto"/>
            <w:right w:val="none" w:sz="0" w:space="0" w:color="auto"/>
          </w:divBdr>
        </w:div>
        <w:div w:id="32772351">
          <w:marLeft w:val="480"/>
          <w:marRight w:val="0"/>
          <w:marTop w:val="0"/>
          <w:marBottom w:val="0"/>
          <w:divBdr>
            <w:top w:val="none" w:sz="0" w:space="0" w:color="auto"/>
            <w:left w:val="none" w:sz="0" w:space="0" w:color="auto"/>
            <w:bottom w:val="none" w:sz="0" w:space="0" w:color="auto"/>
            <w:right w:val="none" w:sz="0" w:space="0" w:color="auto"/>
          </w:divBdr>
        </w:div>
        <w:div w:id="32659152">
          <w:marLeft w:val="480"/>
          <w:marRight w:val="0"/>
          <w:marTop w:val="0"/>
          <w:marBottom w:val="0"/>
          <w:divBdr>
            <w:top w:val="none" w:sz="0" w:space="0" w:color="auto"/>
            <w:left w:val="none" w:sz="0" w:space="0" w:color="auto"/>
            <w:bottom w:val="none" w:sz="0" w:space="0" w:color="auto"/>
            <w:right w:val="none" w:sz="0" w:space="0" w:color="auto"/>
          </w:divBdr>
        </w:div>
        <w:div w:id="194975076">
          <w:marLeft w:val="480"/>
          <w:marRight w:val="0"/>
          <w:marTop w:val="0"/>
          <w:marBottom w:val="0"/>
          <w:divBdr>
            <w:top w:val="none" w:sz="0" w:space="0" w:color="auto"/>
            <w:left w:val="none" w:sz="0" w:space="0" w:color="auto"/>
            <w:bottom w:val="none" w:sz="0" w:space="0" w:color="auto"/>
            <w:right w:val="none" w:sz="0" w:space="0" w:color="auto"/>
          </w:divBdr>
        </w:div>
        <w:div w:id="695883445">
          <w:marLeft w:val="480"/>
          <w:marRight w:val="0"/>
          <w:marTop w:val="0"/>
          <w:marBottom w:val="0"/>
          <w:divBdr>
            <w:top w:val="none" w:sz="0" w:space="0" w:color="auto"/>
            <w:left w:val="none" w:sz="0" w:space="0" w:color="auto"/>
            <w:bottom w:val="none" w:sz="0" w:space="0" w:color="auto"/>
            <w:right w:val="none" w:sz="0" w:space="0" w:color="auto"/>
          </w:divBdr>
        </w:div>
        <w:div w:id="291135686">
          <w:marLeft w:val="480"/>
          <w:marRight w:val="0"/>
          <w:marTop w:val="0"/>
          <w:marBottom w:val="0"/>
          <w:divBdr>
            <w:top w:val="none" w:sz="0" w:space="0" w:color="auto"/>
            <w:left w:val="none" w:sz="0" w:space="0" w:color="auto"/>
            <w:bottom w:val="none" w:sz="0" w:space="0" w:color="auto"/>
            <w:right w:val="none" w:sz="0" w:space="0" w:color="auto"/>
          </w:divBdr>
        </w:div>
        <w:div w:id="620039888">
          <w:marLeft w:val="480"/>
          <w:marRight w:val="0"/>
          <w:marTop w:val="0"/>
          <w:marBottom w:val="0"/>
          <w:divBdr>
            <w:top w:val="none" w:sz="0" w:space="0" w:color="auto"/>
            <w:left w:val="none" w:sz="0" w:space="0" w:color="auto"/>
            <w:bottom w:val="none" w:sz="0" w:space="0" w:color="auto"/>
            <w:right w:val="none" w:sz="0" w:space="0" w:color="auto"/>
          </w:divBdr>
        </w:div>
        <w:div w:id="1132091993">
          <w:marLeft w:val="480"/>
          <w:marRight w:val="0"/>
          <w:marTop w:val="0"/>
          <w:marBottom w:val="0"/>
          <w:divBdr>
            <w:top w:val="none" w:sz="0" w:space="0" w:color="auto"/>
            <w:left w:val="none" w:sz="0" w:space="0" w:color="auto"/>
            <w:bottom w:val="none" w:sz="0" w:space="0" w:color="auto"/>
            <w:right w:val="none" w:sz="0" w:space="0" w:color="auto"/>
          </w:divBdr>
        </w:div>
        <w:div w:id="724915958">
          <w:marLeft w:val="480"/>
          <w:marRight w:val="0"/>
          <w:marTop w:val="0"/>
          <w:marBottom w:val="0"/>
          <w:divBdr>
            <w:top w:val="none" w:sz="0" w:space="0" w:color="auto"/>
            <w:left w:val="none" w:sz="0" w:space="0" w:color="auto"/>
            <w:bottom w:val="none" w:sz="0" w:space="0" w:color="auto"/>
            <w:right w:val="none" w:sz="0" w:space="0" w:color="auto"/>
          </w:divBdr>
        </w:div>
        <w:div w:id="1221937340">
          <w:marLeft w:val="480"/>
          <w:marRight w:val="0"/>
          <w:marTop w:val="0"/>
          <w:marBottom w:val="0"/>
          <w:divBdr>
            <w:top w:val="none" w:sz="0" w:space="0" w:color="auto"/>
            <w:left w:val="none" w:sz="0" w:space="0" w:color="auto"/>
            <w:bottom w:val="none" w:sz="0" w:space="0" w:color="auto"/>
            <w:right w:val="none" w:sz="0" w:space="0" w:color="auto"/>
          </w:divBdr>
        </w:div>
        <w:div w:id="1763453066">
          <w:marLeft w:val="480"/>
          <w:marRight w:val="0"/>
          <w:marTop w:val="0"/>
          <w:marBottom w:val="0"/>
          <w:divBdr>
            <w:top w:val="none" w:sz="0" w:space="0" w:color="auto"/>
            <w:left w:val="none" w:sz="0" w:space="0" w:color="auto"/>
            <w:bottom w:val="none" w:sz="0" w:space="0" w:color="auto"/>
            <w:right w:val="none" w:sz="0" w:space="0" w:color="auto"/>
          </w:divBdr>
        </w:div>
        <w:div w:id="1415787391">
          <w:marLeft w:val="480"/>
          <w:marRight w:val="0"/>
          <w:marTop w:val="0"/>
          <w:marBottom w:val="0"/>
          <w:divBdr>
            <w:top w:val="none" w:sz="0" w:space="0" w:color="auto"/>
            <w:left w:val="none" w:sz="0" w:space="0" w:color="auto"/>
            <w:bottom w:val="none" w:sz="0" w:space="0" w:color="auto"/>
            <w:right w:val="none" w:sz="0" w:space="0" w:color="auto"/>
          </w:divBdr>
        </w:div>
        <w:div w:id="537665614">
          <w:marLeft w:val="480"/>
          <w:marRight w:val="0"/>
          <w:marTop w:val="0"/>
          <w:marBottom w:val="0"/>
          <w:divBdr>
            <w:top w:val="none" w:sz="0" w:space="0" w:color="auto"/>
            <w:left w:val="none" w:sz="0" w:space="0" w:color="auto"/>
            <w:bottom w:val="none" w:sz="0" w:space="0" w:color="auto"/>
            <w:right w:val="none" w:sz="0" w:space="0" w:color="auto"/>
          </w:divBdr>
        </w:div>
        <w:div w:id="1915311777">
          <w:marLeft w:val="480"/>
          <w:marRight w:val="0"/>
          <w:marTop w:val="0"/>
          <w:marBottom w:val="0"/>
          <w:divBdr>
            <w:top w:val="none" w:sz="0" w:space="0" w:color="auto"/>
            <w:left w:val="none" w:sz="0" w:space="0" w:color="auto"/>
            <w:bottom w:val="none" w:sz="0" w:space="0" w:color="auto"/>
            <w:right w:val="none" w:sz="0" w:space="0" w:color="auto"/>
          </w:divBdr>
        </w:div>
        <w:div w:id="198321590">
          <w:marLeft w:val="480"/>
          <w:marRight w:val="0"/>
          <w:marTop w:val="0"/>
          <w:marBottom w:val="0"/>
          <w:divBdr>
            <w:top w:val="none" w:sz="0" w:space="0" w:color="auto"/>
            <w:left w:val="none" w:sz="0" w:space="0" w:color="auto"/>
            <w:bottom w:val="none" w:sz="0" w:space="0" w:color="auto"/>
            <w:right w:val="none" w:sz="0" w:space="0" w:color="auto"/>
          </w:divBdr>
        </w:div>
      </w:divsChild>
    </w:div>
    <w:div w:id="1154183059">
      <w:bodyDiv w:val="1"/>
      <w:marLeft w:val="0"/>
      <w:marRight w:val="0"/>
      <w:marTop w:val="0"/>
      <w:marBottom w:val="0"/>
      <w:divBdr>
        <w:top w:val="none" w:sz="0" w:space="0" w:color="auto"/>
        <w:left w:val="none" w:sz="0" w:space="0" w:color="auto"/>
        <w:bottom w:val="none" w:sz="0" w:space="0" w:color="auto"/>
        <w:right w:val="none" w:sz="0" w:space="0" w:color="auto"/>
      </w:divBdr>
      <w:divsChild>
        <w:div w:id="1616012050">
          <w:marLeft w:val="0"/>
          <w:marRight w:val="0"/>
          <w:marTop w:val="0"/>
          <w:marBottom w:val="0"/>
          <w:divBdr>
            <w:top w:val="none" w:sz="0" w:space="0" w:color="auto"/>
            <w:left w:val="none" w:sz="0" w:space="0" w:color="auto"/>
            <w:bottom w:val="none" w:sz="0" w:space="0" w:color="auto"/>
            <w:right w:val="none" w:sz="0" w:space="0" w:color="auto"/>
          </w:divBdr>
        </w:div>
      </w:divsChild>
    </w:div>
    <w:div w:id="1170020788">
      <w:bodyDiv w:val="1"/>
      <w:marLeft w:val="0"/>
      <w:marRight w:val="0"/>
      <w:marTop w:val="0"/>
      <w:marBottom w:val="0"/>
      <w:divBdr>
        <w:top w:val="none" w:sz="0" w:space="0" w:color="auto"/>
        <w:left w:val="none" w:sz="0" w:space="0" w:color="auto"/>
        <w:bottom w:val="none" w:sz="0" w:space="0" w:color="auto"/>
        <w:right w:val="none" w:sz="0" w:space="0" w:color="auto"/>
      </w:divBdr>
    </w:div>
    <w:div w:id="1171868915">
      <w:bodyDiv w:val="1"/>
      <w:marLeft w:val="0"/>
      <w:marRight w:val="0"/>
      <w:marTop w:val="0"/>
      <w:marBottom w:val="0"/>
      <w:divBdr>
        <w:top w:val="none" w:sz="0" w:space="0" w:color="auto"/>
        <w:left w:val="none" w:sz="0" w:space="0" w:color="auto"/>
        <w:bottom w:val="none" w:sz="0" w:space="0" w:color="auto"/>
        <w:right w:val="none" w:sz="0" w:space="0" w:color="auto"/>
      </w:divBdr>
    </w:div>
    <w:div w:id="1187324950">
      <w:bodyDiv w:val="1"/>
      <w:marLeft w:val="0"/>
      <w:marRight w:val="0"/>
      <w:marTop w:val="0"/>
      <w:marBottom w:val="0"/>
      <w:divBdr>
        <w:top w:val="none" w:sz="0" w:space="0" w:color="auto"/>
        <w:left w:val="none" w:sz="0" w:space="0" w:color="auto"/>
        <w:bottom w:val="none" w:sz="0" w:space="0" w:color="auto"/>
        <w:right w:val="none" w:sz="0" w:space="0" w:color="auto"/>
      </w:divBdr>
    </w:div>
    <w:div w:id="1188133990">
      <w:bodyDiv w:val="1"/>
      <w:marLeft w:val="0"/>
      <w:marRight w:val="0"/>
      <w:marTop w:val="0"/>
      <w:marBottom w:val="0"/>
      <w:divBdr>
        <w:top w:val="none" w:sz="0" w:space="0" w:color="auto"/>
        <w:left w:val="none" w:sz="0" w:space="0" w:color="auto"/>
        <w:bottom w:val="none" w:sz="0" w:space="0" w:color="auto"/>
        <w:right w:val="none" w:sz="0" w:space="0" w:color="auto"/>
      </w:divBdr>
    </w:div>
    <w:div w:id="1189028574">
      <w:bodyDiv w:val="1"/>
      <w:marLeft w:val="0"/>
      <w:marRight w:val="0"/>
      <w:marTop w:val="0"/>
      <w:marBottom w:val="0"/>
      <w:divBdr>
        <w:top w:val="none" w:sz="0" w:space="0" w:color="auto"/>
        <w:left w:val="none" w:sz="0" w:space="0" w:color="auto"/>
        <w:bottom w:val="none" w:sz="0" w:space="0" w:color="auto"/>
        <w:right w:val="none" w:sz="0" w:space="0" w:color="auto"/>
      </w:divBdr>
      <w:divsChild>
        <w:div w:id="1104034114">
          <w:marLeft w:val="480"/>
          <w:marRight w:val="0"/>
          <w:marTop w:val="0"/>
          <w:marBottom w:val="0"/>
          <w:divBdr>
            <w:top w:val="none" w:sz="0" w:space="0" w:color="auto"/>
            <w:left w:val="none" w:sz="0" w:space="0" w:color="auto"/>
            <w:bottom w:val="none" w:sz="0" w:space="0" w:color="auto"/>
            <w:right w:val="none" w:sz="0" w:space="0" w:color="auto"/>
          </w:divBdr>
        </w:div>
        <w:div w:id="668484828">
          <w:marLeft w:val="480"/>
          <w:marRight w:val="0"/>
          <w:marTop w:val="0"/>
          <w:marBottom w:val="0"/>
          <w:divBdr>
            <w:top w:val="none" w:sz="0" w:space="0" w:color="auto"/>
            <w:left w:val="none" w:sz="0" w:space="0" w:color="auto"/>
            <w:bottom w:val="none" w:sz="0" w:space="0" w:color="auto"/>
            <w:right w:val="none" w:sz="0" w:space="0" w:color="auto"/>
          </w:divBdr>
        </w:div>
        <w:div w:id="1134250264">
          <w:marLeft w:val="480"/>
          <w:marRight w:val="0"/>
          <w:marTop w:val="0"/>
          <w:marBottom w:val="0"/>
          <w:divBdr>
            <w:top w:val="none" w:sz="0" w:space="0" w:color="auto"/>
            <w:left w:val="none" w:sz="0" w:space="0" w:color="auto"/>
            <w:bottom w:val="none" w:sz="0" w:space="0" w:color="auto"/>
            <w:right w:val="none" w:sz="0" w:space="0" w:color="auto"/>
          </w:divBdr>
        </w:div>
        <w:div w:id="1115250060">
          <w:marLeft w:val="480"/>
          <w:marRight w:val="0"/>
          <w:marTop w:val="0"/>
          <w:marBottom w:val="0"/>
          <w:divBdr>
            <w:top w:val="none" w:sz="0" w:space="0" w:color="auto"/>
            <w:left w:val="none" w:sz="0" w:space="0" w:color="auto"/>
            <w:bottom w:val="none" w:sz="0" w:space="0" w:color="auto"/>
            <w:right w:val="none" w:sz="0" w:space="0" w:color="auto"/>
          </w:divBdr>
        </w:div>
        <w:div w:id="1837840851">
          <w:marLeft w:val="480"/>
          <w:marRight w:val="0"/>
          <w:marTop w:val="0"/>
          <w:marBottom w:val="0"/>
          <w:divBdr>
            <w:top w:val="none" w:sz="0" w:space="0" w:color="auto"/>
            <w:left w:val="none" w:sz="0" w:space="0" w:color="auto"/>
            <w:bottom w:val="none" w:sz="0" w:space="0" w:color="auto"/>
            <w:right w:val="none" w:sz="0" w:space="0" w:color="auto"/>
          </w:divBdr>
        </w:div>
        <w:div w:id="2141915907">
          <w:marLeft w:val="480"/>
          <w:marRight w:val="0"/>
          <w:marTop w:val="0"/>
          <w:marBottom w:val="0"/>
          <w:divBdr>
            <w:top w:val="none" w:sz="0" w:space="0" w:color="auto"/>
            <w:left w:val="none" w:sz="0" w:space="0" w:color="auto"/>
            <w:bottom w:val="none" w:sz="0" w:space="0" w:color="auto"/>
            <w:right w:val="none" w:sz="0" w:space="0" w:color="auto"/>
          </w:divBdr>
        </w:div>
        <w:div w:id="122509392">
          <w:marLeft w:val="480"/>
          <w:marRight w:val="0"/>
          <w:marTop w:val="0"/>
          <w:marBottom w:val="0"/>
          <w:divBdr>
            <w:top w:val="none" w:sz="0" w:space="0" w:color="auto"/>
            <w:left w:val="none" w:sz="0" w:space="0" w:color="auto"/>
            <w:bottom w:val="none" w:sz="0" w:space="0" w:color="auto"/>
            <w:right w:val="none" w:sz="0" w:space="0" w:color="auto"/>
          </w:divBdr>
        </w:div>
        <w:div w:id="375356794">
          <w:marLeft w:val="480"/>
          <w:marRight w:val="0"/>
          <w:marTop w:val="0"/>
          <w:marBottom w:val="0"/>
          <w:divBdr>
            <w:top w:val="none" w:sz="0" w:space="0" w:color="auto"/>
            <w:left w:val="none" w:sz="0" w:space="0" w:color="auto"/>
            <w:bottom w:val="none" w:sz="0" w:space="0" w:color="auto"/>
            <w:right w:val="none" w:sz="0" w:space="0" w:color="auto"/>
          </w:divBdr>
        </w:div>
        <w:div w:id="1617592006">
          <w:marLeft w:val="480"/>
          <w:marRight w:val="0"/>
          <w:marTop w:val="0"/>
          <w:marBottom w:val="0"/>
          <w:divBdr>
            <w:top w:val="none" w:sz="0" w:space="0" w:color="auto"/>
            <w:left w:val="none" w:sz="0" w:space="0" w:color="auto"/>
            <w:bottom w:val="none" w:sz="0" w:space="0" w:color="auto"/>
            <w:right w:val="none" w:sz="0" w:space="0" w:color="auto"/>
          </w:divBdr>
        </w:div>
        <w:div w:id="563220000">
          <w:marLeft w:val="480"/>
          <w:marRight w:val="0"/>
          <w:marTop w:val="0"/>
          <w:marBottom w:val="0"/>
          <w:divBdr>
            <w:top w:val="none" w:sz="0" w:space="0" w:color="auto"/>
            <w:left w:val="none" w:sz="0" w:space="0" w:color="auto"/>
            <w:bottom w:val="none" w:sz="0" w:space="0" w:color="auto"/>
            <w:right w:val="none" w:sz="0" w:space="0" w:color="auto"/>
          </w:divBdr>
        </w:div>
        <w:div w:id="1815444689">
          <w:marLeft w:val="480"/>
          <w:marRight w:val="0"/>
          <w:marTop w:val="0"/>
          <w:marBottom w:val="0"/>
          <w:divBdr>
            <w:top w:val="none" w:sz="0" w:space="0" w:color="auto"/>
            <w:left w:val="none" w:sz="0" w:space="0" w:color="auto"/>
            <w:bottom w:val="none" w:sz="0" w:space="0" w:color="auto"/>
            <w:right w:val="none" w:sz="0" w:space="0" w:color="auto"/>
          </w:divBdr>
        </w:div>
        <w:div w:id="2140023926">
          <w:marLeft w:val="480"/>
          <w:marRight w:val="0"/>
          <w:marTop w:val="0"/>
          <w:marBottom w:val="0"/>
          <w:divBdr>
            <w:top w:val="none" w:sz="0" w:space="0" w:color="auto"/>
            <w:left w:val="none" w:sz="0" w:space="0" w:color="auto"/>
            <w:bottom w:val="none" w:sz="0" w:space="0" w:color="auto"/>
            <w:right w:val="none" w:sz="0" w:space="0" w:color="auto"/>
          </w:divBdr>
        </w:div>
        <w:div w:id="1198931999">
          <w:marLeft w:val="480"/>
          <w:marRight w:val="0"/>
          <w:marTop w:val="0"/>
          <w:marBottom w:val="0"/>
          <w:divBdr>
            <w:top w:val="none" w:sz="0" w:space="0" w:color="auto"/>
            <w:left w:val="none" w:sz="0" w:space="0" w:color="auto"/>
            <w:bottom w:val="none" w:sz="0" w:space="0" w:color="auto"/>
            <w:right w:val="none" w:sz="0" w:space="0" w:color="auto"/>
          </w:divBdr>
        </w:div>
        <w:div w:id="1928072267">
          <w:marLeft w:val="480"/>
          <w:marRight w:val="0"/>
          <w:marTop w:val="0"/>
          <w:marBottom w:val="0"/>
          <w:divBdr>
            <w:top w:val="none" w:sz="0" w:space="0" w:color="auto"/>
            <w:left w:val="none" w:sz="0" w:space="0" w:color="auto"/>
            <w:bottom w:val="none" w:sz="0" w:space="0" w:color="auto"/>
            <w:right w:val="none" w:sz="0" w:space="0" w:color="auto"/>
          </w:divBdr>
        </w:div>
        <w:div w:id="849880895">
          <w:marLeft w:val="480"/>
          <w:marRight w:val="0"/>
          <w:marTop w:val="0"/>
          <w:marBottom w:val="0"/>
          <w:divBdr>
            <w:top w:val="none" w:sz="0" w:space="0" w:color="auto"/>
            <w:left w:val="none" w:sz="0" w:space="0" w:color="auto"/>
            <w:bottom w:val="none" w:sz="0" w:space="0" w:color="auto"/>
            <w:right w:val="none" w:sz="0" w:space="0" w:color="auto"/>
          </w:divBdr>
        </w:div>
        <w:div w:id="1011107291">
          <w:marLeft w:val="480"/>
          <w:marRight w:val="0"/>
          <w:marTop w:val="0"/>
          <w:marBottom w:val="0"/>
          <w:divBdr>
            <w:top w:val="none" w:sz="0" w:space="0" w:color="auto"/>
            <w:left w:val="none" w:sz="0" w:space="0" w:color="auto"/>
            <w:bottom w:val="none" w:sz="0" w:space="0" w:color="auto"/>
            <w:right w:val="none" w:sz="0" w:space="0" w:color="auto"/>
          </w:divBdr>
        </w:div>
        <w:div w:id="2127312336">
          <w:marLeft w:val="480"/>
          <w:marRight w:val="0"/>
          <w:marTop w:val="0"/>
          <w:marBottom w:val="0"/>
          <w:divBdr>
            <w:top w:val="none" w:sz="0" w:space="0" w:color="auto"/>
            <w:left w:val="none" w:sz="0" w:space="0" w:color="auto"/>
            <w:bottom w:val="none" w:sz="0" w:space="0" w:color="auto"/>
            <w:right w:val="none" w:sz="0" w:space="0" w:color="auto"/>
          </w:divBdr>
        </w:div>
        <w:div w:id="392580430">
          <w:marLeft w:val="480"/>
          <w:marRight w:val="0"/>
          <w:marTop w:val="0"/>
          <w:marBottom w:val="0"/>
          <w:divBdr>
            <w:top w:val="none" w:sz="0" w:space="0" w:color="auto"/>
            <w:left w:val="none" w:sz="0" w:space="0" w:color="auto"/>
            <w:bottom w:val="none" w:sz="0" w:space="0" w:color="auto"/>
            <w:right w:val="none" w:sz="0" w:space="0" w:color="auto"/>
          </w:divBdr>
        </w:div>
        <w:div w:id="1293362980">
          <w:marLeft w:val="480"/>
          <w:marRight w:val="0"/>
          <w:marTop w:val="0"/>
          <w:marBottom w:val="0"/>
          <w:divBdr>
            <w:top w:val="none" w:sz="0" w:space="0" w:color="auto"/>
            <w:left w:val="none" w:sz="0" w:space="0" w:color="auto"/>
            <w:bottom w:val="none" w:sz="0" w:space="0" w:color="auto"/>
            <w:right w:val="none" w:sz="0" w:space="0" w:color="auto"/>
          </w:divBdr>
        </w:div>
        <w:div w:id="319844526">
          <w:marLeft w:val="480"/>
          <w:marRight w:val="0"/>
          <w:marTop w:val="0"/>
          <w:marBottom w:val="0"/>
          <w:divBdr>
            <w:top w:val="none" w:sz="0" w:space="0" w:color="auto"/>
            <w:left w:val="none" w:sz="0" w:space="0" w:color="auto"/>
            <w:bottom w:val="none" w:sz="0" w:space="0" w:color="auto"/>
            <w:right w:val="none" w:sz="0" w:space="0" w:color="auto"/>
          </w:divBdr>
        </w:div>
        <w:div w:id="1950352245">
          <w:marLeft w:val="480"/>
          <w:marRight w:val="0"/>
          <w:marTop w:val="0"/>
          <w:marBottom w:val="0"/>
          <w:divBdr>
            <w:top w:val="none" w:sz="0" w:space="0" w:color="auto"/>
            <w:left w:val="none" w:sz="0" w:space="0" w:color="auto"/>
            <w:bottom w:val="none" w:sz="0" w:space="0" w:color="auto"/>
            <w:right w:val="none" w:sz="0" w:space="0" w:color="auto"/>
          </w:divBdr>
        </w:div>
        <w:div w:id="470093756">
          <w:marLeft w:val="480"/>
          <w:marRight w:val="0"/>
          <w:marTop w:val="0"/>
          <w:marBottom w:val="0"/>
          <w:divBdr>
            <w:top w:val="none" w:sz="0" w:space="0" w:color="auto"/>
            <w:left w:val="none" w:sz="0" w:space="0" w:color="auto"/>
            <w:bottom w:val="none" w:sz="0" w:space="0" w:color="auto"/>
            <w:right w:val="none" w:sz="0" w:space="0" w:color="auto"/>
          </w:divBdr>
        </w:div>
        <w:div w:id="701713810">
          <w:marLeft w:val="480"/>
          <w:marRight w:val="0"/>
          <w:marTop w:val="0"/>
          <w:marBottom w:val="0"/>
          <w:divBdr>
            <w:top w:val="none" w:sz="0" w:space="0" w:color="auto"/>
            <w:left w:val="none" w:sz="0" w:space="0" w:color="auto"/>
            <w:bottom w:val="none" w:sz="0" w:space="0" w:color="auto"/>
            <w:right w:val="none" w:sz="0" w:space="0" w:color="auto"/>
          </w:divBdr>
        </w:div>
        <w:div w:id="115804981">
          <w:marLeft w:val="480"/>
          <w:marRight w:val="0"/>
          <w:marTop w:val="0"/>
          <w:marBottom w:val="0"/>
          <w:divBdr>
            <w:top w:val="none" w:sz="0" w:space="0" w:color="auto"/>
            <w:left w:val="none" w:sz="0" w:space="0" w:color="auto"/>
            <w:bottom w:val="none" w:sz="0" w:space="0" w:color="auto"/>
            <w:right w:val="none" w:sz="0" w:space="0" w:color="auto"/>
          </w:divBdr>
        </w:div>
        <w:div w:id="1818301171">
          <w:marLeft w:val="480"/>
          <w:marRight w:val="0"/>
          <w:marTop w:val="0"/>
          <w:marBottom w:val="0"/>
          <w:divBdr>
            <w:top w:val="none" w:sz="0" w:space="0" w:color="auto"/>
            <w:left w:val="none" w:sz="0" w:space="0" w:color="auto"/>
            <w:bottom w:val="none" w:sz="0" w:space="0" w:color="auto"/>
            <w:right w:val="none" w:sz="0" w:space="0" w:color="auto"/>
          </w:divBdr>
        </w:div>
        <w:div w:id="2107648111">
          <w:marLeft w:val="480"/>
          <w:marRight w:val="0"/>
          <w:marTop w:val="0"/>
          <w:marBottom w:val="0"/>
          <w:divBdr>
            <w:top w:val="none" w:sz="0" w:space="0" w:color="auto"/>
            <w:left w:val="none" w:sz="0" w:space="0" w:color="auto"/>
            <w:bottom w:val="none" w:sz="0" w:space="0" w:color="auto"/>
            <w:right w:val="none" w:sz="0" w:space="0" w:color="auto"/>
          </w:divBdr>
        </w:div>
        <w:div w:id="1114010469">
          <w:marLeft w:val="480"/>
          <w:marRight w:val="0"/>
          <w:marTop w:val="0"/>
          <w:marBottom w:val="0"/>
          <w:divBdr>
            <w:top w:val="none" w:sz="0" w:space="0" w:color="auto"/>
            <w:left w:val="none" w:sz="0" w:space="0" w:color="auto"/>
            <w:bottom w:val="none" w:sz="0" w:space="0" w:color="auto"/>
            <w:right w:val="none" w:sz="0" w:space="0" w:color="auto"/>
          </w:divBdr>
        </w:div>
        <w:div w:id="313487195">
          <w:marLeft w:val="480"/>
          <w:marRight w:val="0"/>
          <w:marTop w:val="0"/>
          <w:marBottom w:val="0"/>
          <w:divBdr>
            <w:top w:val="none" w:sz="0" w:space="0" w:color="auto"/>
            <w:left w:val="none" w:sz="0" w:space="0" w:color="auto"/>
            <w:bottom w:val="none" w:sz="0" w:space="0" w:color="auto"/>
            <w:right w:val="none" w:sz="0" w:space="0" w:color="auto"/>
          </w:divBdr>
        </w:div>
        <w:div w:id="308367251">
          <w:marLeft w:val="480"/>
          <w:marRight w:val="0"/>
          <w:marTop w:val="0"/>
          <w:marBottom w:val="0"/>
          <w:divBdr>
            <w:top w:val="none" w:sz="0" w:space="0" w:color="auto"/>
            <w:left w:val="none" w:sz="0" w:space="0" w:color="auto"/>
            <w:bottom w:val="none" w:sz="0" w:space="0" w:color="auto"/>
            <w:right w:val="none" w:sz="0" w:space="0" w:color="auto"/>
          </w:divBdr>
        </w:div>
        <w:div w:id="1782333472">
          <w:marLeft w:val="480"/>
          <w:marRight w:val="0"/>
          <w:marTop w:val="0"/>
          <w:marBottom w:val="0"/>
          <w:divBdr>
            <w:top w:val="none" w:sz="0" w:space="0" w:color="auto"/>
            <w:left w:val="none" w:sz="0" w:space="0" w:color="auto"/>
            <w:bottom w:val="none" w:sz="0" w:space="0" w:color="auto"/>
            <w:right w:val="none" w:sz="0" w:space="0" w:color="auto"/>
          </w:divBdr>
        </w:div>
        <w:div w:id="498010008">
          <w:marLeft w:val="480"/>
          <w:marRight w:val="0"/>
          <w:marTop w:val="0"/>
          <w:marBottom w:val="0"/>
          <w:divBdr>
            <w:top w:val="none" w:sz="0" w:space="0" w:color="auto"/>
            <w:left w:val="none" w:sz="0" w:space="0" w:color="auto"/>
            <w:bottom w:val="none" w:sz="0" w:space="0" w:color="auto"/>
            <w:right w:val="none" w:sz="0" w:space="0" w:color="auto"/>
          </w:divBdr>
        </w:div>
        <w:div w:id="1730768834">
          <w:marLeft w:val="480"/>
          <w:marRight w:val="0"/>
          <w:marTop w:val="0"/>
          <w:marBottom w:val="0"/>
          <w:divBdr>
            <w:top w:val="none" w:sz="0" w:space="0" w:color="auto"/>
            <w:left w:val="none" w:sz="0" w:space="0" w:color="auto"/>
            <w:bottom w:val="none" w:sz="0" w:space="0" w:color="auto"/>
            <w:right w:val="none" w:sz="0" w:space="0" w:color="auto"/>
          </w:divBdr>
        </w:div>
        <w:div w:id="394082558">
          <w:marLeft w:val="480"/>
          <w:marRight w:val="0"/>
          <w:marTop w:val="0"/>
          <w:marBottom w:val="0"/>
          <w:divBdr>
            <w:top w:val="none" w:sz="0" w:space="0" w:color="auto"/>
            <w:left w:val="none" w:sz="0" w:space="0" w:color="auto"/>
            <w:bottom w:val="none" w:sz="0" w:space="0" w:color="auto"/>
            <w:right w:val="none" w:sz="0" w:space="0" w:color="auto"/>
          </w:divBdr>
        </w:div>
        <w:div w:id="215707040">
          <w:marLeft w:val="480"/>
          <w:marRight w:val="0"/>
          <w:marTop w:val="0"/>
          <w:marBottom w:val="0"/>
          <w:divBdr>
            <w:top w:val="none" w:sz="0" w:space="0" w:color="auto"/>
            <w:left w:val="none" w:sz="0" w:space="0" w:color="auto"/>
            <w:bottom w:val="none" w:sz="0" w:space="0" w:color="auto"/>
            <w:right w:val="none" w:sz="0" w:space="0" w:color="auto"/>
          </w:divBdr>
        </w:div>
      </w:divsChild>
    </w:div>
    <w:div w:id="1203903019">
      <w:bodyDiv w:val="1"/>
      <w:marLeft w:val="0"/>
      <w:marRight w:val="0"/>
      <w:marTop w:val="0"/>
      <w:marBottom w:val="0"/>
      <w:divBdr>
        <w:top w:val="none" w:sz="0" w:space="0" w:color="auto"/>
        <w:left w:val="none" w:sz="0" w:space="0" w:color="auto"/>
        <w:bottom w:val="none" w:sz="0" w:space="0" w:color="auto"/>
        <w:right w:val="none" w:sz="0" w:space="0" w:color="auto"/>
      </w:divBdr>
      <w:divsChild>
        <w:div w:id="1045567971">
          <w:marLeft w:val="480"/>
          <w:marRight w:val="0"/>
          <w:marTop w:val="0"/>
          <w:marBottom w:val="0"/>
          <w:divBdr>
            <w:top w:val="none" w:sz="0" w:space="0" w:color="auto"/>
            <w:left w:val="none" w:sz="0" w:space="0" w:color="auto"/>
            <w:bottom w:val="none" w:sz="0" w:space="0" w:color="auto"/>
            <w:right w:val="none" w:sz="0" w:space="0" w:color="auto"/>
          </w:divBdr>
        </w:div>
        <w:div w:id="467168602">
          <w:marLeft w:val="480"/>
          <w:marRight w:val="0"/>
          <w:marTop w:val="0"/>
          <w:marBottom w:val="0"/>
          <w:divBdr>
            <w:top w:val="none" w:sz="0" w:space="0" w:color="auto"/>
            <w:left w:val="none" w:sz="0" w:space="0" w:color="auto"/>
            <w:bottom w:val="none" w:sz="0" w:space="0" w:color="auto"/>
            <w:right w:val="none" w:sz="0" w:space="0" w:color="auto"/>
          </w:divBdr>
        </w:div>
        <w:div w:id="1198855954">
          <w:marLeft w:val="480"/>
          <w:marRight w:val="0"/>
          <w:marTop w:val="0"/>
          <w:marBottom w:val="0"/>
          <w:divBdr>
            <w:top w:val="none" w:sz="0" w:space="0" w:color="auto"/>
            <w:left w:val="none" w:sz="0" w:space="0" w:color="auto"/>
            <w:bottom w:val="none" w:sz="0" w:space="0" w:color="auto"/>
            <w:right w:val="none" w:sz="0" w:space="0" w:color="auto"/>
          </w:divBdr>
        </w:div>
        <w:div w:id="586764962">
          <w:marLeft w:val="480"/>
          <w:marRight w:val="0"/>
          <w:marTop w:val="0"/>
          <w:marBottom w:val="0"/>
          <w:divBdr>
            <w:top w:val="none" w:sz="0" w:space="0" w:color="auto"/>
            <w:left w:val="none" w:sz="0" w:space="0" w:color="auto"/>
            <w:bottom w:val="none" w:sz="0" w:space="0" w:color="auto"/>
            <w:right w:val="none" w:sz="0" w:space="0" w:color="auto"/>
          </w:divBdr>
        </w:div>
        <w:div w:id="819275820">
          <w:marLeft w:val="480"/>
          <w:marRight w:val="0"/>
          <w:marTop w:val="0"/>
          <w:marBottom w:val="0"/>
          <w:divBdr>
            <w:top w:val="none" w:sz="0" w:space="0" w:color="auto"/>
            <w:left w:val="none" w:sz="0" w:space="0" w:color="auto"/>
            <w:bottom w:val="none" w:sz="0" w:space="0" w:color="auto"/>
            <w:right w:val="none" w:sz="0" w:space="0" w:color="auto"/>
          </w:divBdr>
        </w:div>
        <w:div w:id="1018654432">
          <w:marLeft w:val="480"/>
          <w:marRight w:val="0"/>
          <w:marTop w:val="0"/>
          <w:marBottom w:val="0"/>
          <w:divBdr>
            <w:top w:val="none" w:sz="0" w:space="0" w:color="auto"/>
            <w:left w:val="none" w:sz="0" w:space="0" w:color="auto"/>
            <w:bottom w:val="none" w:sz="0" w:space="0" w:color="auto"/>
            <w:right w:val="none" w:sz="0" w:space="0" w:color="auto"/>
          </w:divBdr>
        </w:div>
        <w:div w:id="1111436011">
          <w:marLeft w:val="480"/>
          <w:marRight w:val="0"/>
          <w:marTop w:val="0"/>
          <w:marBottom w:val="0"/>
          <w:divBdr>
            <w:top w:val="none" w:sz="0" w:space="0" w:color="auto"/>
            <w:left w:val="none" w:sz="0" w:space="0" w:color="auto"/>
            <w:bottom w:val="none" w:sz="0" w:space="0" w:color="auto"/>
            <w:right w:val="none" w:sz="0" w:space="0" w:color="auto"/>
          </w:divBdr>
        </w:div>
        <w:div w:id="2082211738">
          <w:marLeft w:val="480"/>
          <w:marRight w:val="0"/>
          <w:marTop w:val="0"/>
          <w:marBottom w:val="0"/>
          <w:divBdr>
            <w:top w:val="none" w:sz="0" w:space="0" w:color="auto"/>
            <w:left w:val="none" w:sz="0" w:space="0" w:color="auto"/>
            <w:bottom w:val="none" w:sz="0" w:space="0" w:color="auto"/>
            <w:right w:val="none" w:sz="0" w:space="0" w:color="auto"/>
          </w:divBdr>
        </w:div>
        <w:div w:id="487863167">
          <w:marLeft w:val="480"/>
          <w:marRight w:val="0"/>
          <w:marTop w:val="0"/>
          <w:marBottom w:val="0"/>
          <w:divBdr>
            <w:top w:val="none" w:sz="0" w:space="0" w:color="auto"/>
            <w:left w:val="none" w:sz="0" w:space="0" w:color="auto"/>
            <w:bottom w:val="none" w:sz="0" w:space="0" w:color="auto"/>
            <w:right w:val="none" w:sz="0" w:space="0" w:color="auto"/>
          </w:divBdr>
        </w:div>
        <w:div w:id="822502794">
          <w:marLeft w:val="480"/>
          <w:marRight w:val="0"/>
          <w:marTop w:val="0"/>
          <w:marBottom w:val="0"/>
          <w:divBdr>
            <w:top w:val="none" w:sz="0" w:space="0" w:color="auto"/>
            <w:left w:val="none" w:sz="0" w:space="0" w:color="auto"/>
            <w:bottom w:val="none" w:sz="0" w:space="0" w:color="auto"/>
            <w:right w:val="none" w:sz="0" w:space="0" w:color="auto"/>
          </w:divBdr>
        </w:div>
        <w:div w:id="270747136">
          <w:marLeft w:val="480"/>
          <w:marRight w:val="0"/>
          <w:marTop w:val="0"/>
          <w:marBottom w:val="0"/>
          <w:divBdr>
            <w:top w:val="none" w:sz="0" w:space="0" w:color="auto"/>
            <w:left w:val="none" w:sz="0" w:space="0" w:color="auto"/>
            <w:bottom w:val="none" w:sz="0" w:space="0" w:color="auto"/>
            <w:right w:val="none" w:sz="0" w:space="0" w:color="auto"/>
          </w:divBdr>
        </w:div>
        <w:div w:id="472874388">
          <w:marLeft w:val="480"/>
          <w:marRight w:val="0"/>
          <w:marTop w:val="0"/>
          <w:marBottom w:val="0"/>
          <w:divBdr>
            <w:top w:val="none" w:sz="0" w:space="0" w:color="auto"/>
            <w:left w:val="none" w:sz="0" w:space="0" w:color="auto"/>
            <w:bottom w:val="none" w:sz="0" w:space="0" w:color="auto"/>
            <w:right w:val="none" w:sz="0" w:space="0" w:color="auto"/>
          </w:divBdr>
        </w:div>
        <w:div w:id="1307318323">
          <w:marLeft w:val="480"/>
          <w:marRight w:val="0"/>
          <w:marTop w:val="0"/>
          <w:marBottom w:val="0"/>
          <w:divBdr>
            <w:top w:val="none" w:sz="0" w:space="0" w:color="auto"/>
            <w:left w:val="none" w:sz="0" w:space="0" w:color="auto"/>
            <w:bottom w:val="none" w:sz="0" w:space="0" w:color="auto"/>
            <w:right w:val="none" w:sz="0" w:space="0" w:color="auto"/>
          </w:divBdr>
        </w:div>
        <w:div w:id="2069568832">
          <w:marLeft w:val="480"/>
          <w:marRight w:val="0"/>
          <w:marTop w:val="0"/>
          <w:marBottom w:val="0"/>
          <w:divBdr>
            <w:top w:val="none" w:sz="0" w:space="0" w:color="auto"/>
            <w:left w:val="none" w:sz="0" w:space="0" w:color="auto"/>
            <w:bottom w:val="none" w:sz="0" w:space="0" w:color="auto"/>
            <w:right w:val="none" w:sz="0" w:space="0" w:color="auto"/>
          </w:divBdr>
        </w:div>
        <w:div w:id="534464962">
          <w:marLeft w:val="480"/>
          <w:marRight w:val="0"/>
          <w:marTop w:val="0"/>
          <w:marBottom w:val="0"/>
          <w:divBdr>
            <w:top w:val="none" w:sz="0" w:space="0" w:color="auto"/>
            <w:left w:val="none" w:sz="0" w:space="0" w:color="auto"/>
            <w:bottom w:val="none" w:sz="0" w:space="0" w:color="auto"/>
            <w:right w:val="none" w:sz="0" w:space="0" w:color="auto"/>
          </w:divBdr>
        </w:div>
        <w:div w:id="705764177">
          <w:marLeft w:val="480"/>
          <w:marRight w:val="0"/>
          <w:marTop w:val="0"/>
          <w:marBottom w:val="0"/>
          <w:divBdr>
            <w:top w:val="none" w:sz="0" w:space="0" w:color="auto"/>
            <w:left w:val="none" w:sz="0" w:space="0" w:color="auto"/>
            <w:bottom w:val="none" w:sz="0" w:space="0" w:color="auto"/>
            <w:right w:val="none" w:sz="0" w:space="0" w:color="auto"/>
          </w:divBdr>
        </w:div>
        <w:div w:id="300159881">
          <w:marLeft w:val="480"/>
          <w:marRight w:val="0"/>
          <w:marTop w:val="0"/>
          <w:marBottom w:val="0"/>
          <w:divBdr>
            <w:top w:val="none" w:sz="0" w:space="0" w:color="auto"/>
            <w:left w:val="none" w:sz="0" w:space="0" w:color="auto"/>
            <w:bottom w:val="none" w:sz="0" w:space="0" w:color="auto"/>
            <w:right w:val="none" w:sz="0" w:space="0" w:color="auto"/>
          </w:divBdr>
        </w:div>
        <w:div w:id="16080427">
          <w:marLeft w:val="480"/>
          <w:marRight w:val="0"/>
          <w:marTop w:val="0"/>
          <w:marBottom w:val="0"/>
          <w:divBdr>
            <w:top w:val="none" w:sz="0" w:space="0" w:color="auto"/>
            <w:left w:val="none" w:sz="0" w:space="0" w:color="auto"/>
            <w:bottom w:val="none" w:sz="0" w:space="0" w:color="auto"/>
            <w:right w:val="none" w:sz="0" w:space="0" w:color="auto"/>
          </w:divBdr>
        </w:div>
        <w:div w:id="915280866">
          <w:marLeft w:val="480"/>
          <w:marRight w:val="0"/>
          <w:marTop w:val="0"/>
          <w:marBottom w:val="0"/>
          <w:divBdr>
            <w:top w:val="none" w:sz="0" w:space="0" w:color="auto"/>
            <w:left w:val="none" w:sz="0" w:space="0" w:color="auto"/>
            <w:bottom w:val="none" w:sz="0" w:space="0" w:color="auto"/>
            <w:right w:val="none" w:sz="0" w:space="0" w:color="auto"/>
          </w:divBdr>
        </w:div>
        <w:div w:id="1389454926">
          <w:marLeft w:val="480"/>
          <w:marRight w:val="0"/>
          <w:marTop w:val="0"/>
          <w:marBottom w:val="0"/>
          <w:divBdr>
            <w:top w:val="none" w:sz="0" w:space="0" w:color="auto"/>
            <w:left w:val="none" w:sz="0" w:space="0" w:color="auto"/>
            <w:bottom w:val="none" w:sz="0" w:space="0" w:color="auto"/>
            <w:right w:val="none" w:sz="0" w:space="0" w:color="auto"/>
          </w:divBdr>
        </w:div>
        <w:div w:id="1922132172">
          <w:marLeft w:val="480"/>
          <w:marRight w:val="0"/>
          <w:marTop w:val="0"/>
          <w:marBottom w:val="0"/>
          <w:divBdr>
            <w:top w:val="none" w:sz="0" w:space="0" w:color="auto"/>
            <w:left w:val="none" w:sz="0" w:space="0" w:color="auto"/>
            <w:bottom w:val="none" w:sz="0" w:space="0" w:color="auto"/>
            <w:right w:val="none" w:sz="0" w:space="0" w:color="auto"/>
          </w:divBdr>
        </w:div>
        <w:div w:id="58984327">
          <w:marLeft w:val="480"/>
          <w:marRight w:val="0"/>
          <w:marTop w:val="0"/>
          <w:marBottom w:val="0"/>
          <w:divBdr>
            <w:top w:val="none" w:sz="0" w:space="0" w:color="auto"/>
            <w:left w:val="none" w:sz="0" w:space="0" w:color="auto"/>
            <w:bottom w:val="none" w:sz="0" w:space="0" w:color="auto"/>
            <w:right w:val="none" w:sz="0" w:space="0" w:color="auto"/>
          </w:divBdr>
        </w:div>
        <w:div w:id="1610695576">
          <w:marLeft w:val="480"/>
          <w:marRight w:val="0"/>
          <w:marTop w:val="0"/>
          <w:marBottom w:val="0"/>
          <w:divBdr>
            <w:top w:val="none" w:sz="0" w:space="0" w:color="auto"/>
            <w:left w:val="none" w:sz="0" w:space="0" w:color="auto"/>
            <w:bottom w:val="none" w:sz="0" w:space="0" w:color="auto"/>
            <w:right w:val="none" w:sz="0" w:space="0" w:color="auto"/>
          </w:divBdr>
        </w:div>
      </w:divsChild>
    </w:div>
    <w:div w:id="1209881134">
      <w:bodyDiv w:val="1"/>
      <w:marLeft w:val="0"/>
      <w:marRight w:val="0"/>
      <w:marTop w:val="0"/>
      <w:marBottom w:val="0"/>
      <w:divBdr>
        <w:top w:val="none" w:sz="0" w:space="0" w:color="auto"/>
        <w:left w:val="none" w:sz="0" w:space="0" w:color="auto"/>
        <w:bottom w:val="none" w:sz="0" w:space="0" w:color="auto"/>
        <w:right w:val="none" w:sz="0" w:space="0" w:color="auto"/>
      </w:divBdr>
      <w:divsChild>
        <w:div w:id="924344239">
          <w:marLeft w:val="480"/>
          <w:marRight w:val="0"/>
          <w:marTop w:val="0"/>
          <w:marBottom w:val="0"/>
          <w:divBdr>
            <w:top w:val="none" w:sz="0" w:space="0" w:color="auto"/>
            <w:left w:val="none" w:sz="0" w:space="0" w:color="auto"/>
            <w:bottom w:val="none" w:sz="0" w:space="0" w:color="auto"/>
            <w:right w:val="none" w:sz="0" w:space="0" w:color="auto"/>
          </w:divBdr>
        </w:div>
        <w:div w:id="1483620462">
          <w:marLeft w:val="480"/>
          <w:marRight w:val="0"/>
          <w:marTop w:val="0"/>
          <w:marBottom w:val="0"/>
          <w:divBdr>
            <w:top w:val="none" w:sz="0" w:space="0" w:color="auto"/>
            <w:left w:val="none" w:sz="0" w:space="0" w:color="auto"/>
            <w:bottom w:val="none" w:sz="0" w:space="0" w:color="auto"/>
            <w:right w:val="none" w:sz="0" w:space="0" w:color="auto"/>
          </w:divBdr>
        </w:div>
        <w:div w:id="1192379457">
          <w:marLeft w:val="480"/>
          <w:marRight w:val="0"/>
          <w:marTop w:val="0"/>
          <w:marBottom w:val="0"/>
          <w:divBdr>
            <w:top w:val="none" w:sz="0" w:space="0" w:color="auto"/>
            <w:left w:val="none" w:sz="0" w:space="0" w:color="auto"/>
            <w:bottom w:val="none" w:sz="0" w:space="0" w:color="auto"/>
            <w:right w:val="none" w:sz="0" w:space="0" w:color="auto"/>
          </w:divBdr>
        </w:div>
        <w:div w:id="170802077">
          <w:marLeft w:val="480"/>
          <w:marRight w:val="0"/>
          <w:marTop w:val="0"/>
          <w:marBottom w:val="0"/>
          <w:divBdr>
            <w:top w:val="none" w:sz="0" w:space="0" w:color="auto"/>
            <w:left w:val="none" w:sz="0" w:space="0" w:color="auto"/>
            <w:bottom w:val="none" w:sz="0" w:space="0" w:color="auto"/>
            <w:right w:val="none" w:sz="0" w:space="0" w:color="auto"/>
          </w:divBdr>
        </w:div>
        <w:div w:id="565148665">
          <w:marLeft w:val="480"/>
          <w:marRight w:val="0"/>
          <w:marTop w:val="0"/>
          <w:marBottom w:val="0"/>
          <w:divBdr>
            <w:top w:val="none" w:sz="0" w:space="0" w:color="auto"/>
            <w:left w:val="none" w:sz="0" w:space="0" w:color="auto"/>
            <w:bottom w:val="none" w:sz="0" w:space="0" w:color="auto"/>
            <w:right w:val="none" w:sz="0" w:space="0" w:color="auto"/>
          </w:divBdr>
        </w:div>
        <w:div w:id="1058285220">
          <w:marLeft w:val="480"/>
          <w:marRight w:val="0"/>
          <w:marTop w:val="0"/>
          <w:marBottom w:val="0"/>
          <w:divBdr>
            <w:top w:val="none" w:sz="0" w:space="0" w:color="auto"/>
            <w:left w:val="none" w:sz="0" w:space="0" w:color="auto"/>
            <w:bottom w:val="none" w:sz="0" w:space="0" w:color="auto"/>
            <w:right w:val="none" w:sz="0" w:space="0" w:color="auto"/>
          </w:divBdr>
        </w:div>
        <w:div w:id="1920863677">
          <w:marLeft w:val="480"/>
          <w:marRight w:val="0"/>
          <w:marTop w:val="0"/>
          <w:marBottom w:val="0"/>
          <w:divBdr>
            <w:top w:val="none" w:sz="0" w:space="0" w:color="auto"/>
            <w:left w:val="none" w:sz="0" w:space="0" w:color="auto"/>
            <w:bottom w:val="none" w:sz="0" w:space="0" w:color="auto"/>
            <w:right w:val="none" w:sz="0" w:space="0" w:color="auto"/>
          </w:divBdr>
        </w:div>
        <w:div w:id="453137531">
          <w:marLeft w:val="480"/>
          <w:marRight w:val="0"/>
          <w:marTop w:val="0"/>
          <w:marBottom w:val="0"/>
          <w:divBdr>
            <w:top w:val="none" w:sz="0" w:space="0" w:color="auto"/>
            <w:left w:val="none" w:sz="0" w:space="0" w:color="auto"/>
            <w:bottom w:val="none" w:sz="0" w:space="0" w:color="auto"/>
            <w:right w:val="none" w:sz="0" w:space="0" w:color="auto"/>
          </w:divBdr>
        </w:div>
        <w:div w:id="139347736">
          <w:marLeft w:val="480"/>
          <w:marRight w:val="0"/>
          <w:marTop w:val="0"/>
          <w:marBottom w:val="0"/>
          <w:divBdr>
            <w:top w:val="none" w:sz="0" w:space="0" w:color="auto"/>
            <w:left w:val="none" w:sz="0" w:space="0" w:color="auto"/>
            <w:bottom w:val="none" w:sz="0" w:space="0" w:color="auto"/>
            <w:right w:val="none" w:sz="0" w:space="0" w:color="auto"/>
          </w:divBdr>
        </w:div>
        <w:div w:id="49964259">
          <w:marLeft w:val="480"/>
          <w:marRight w:val="0"/>
          <w:marTop w:val="0"/>
          <w:marBottom w:val="0"/>
          <w:divBdr>
            <w:top w:val="none" w:sz="0" w:space="0" w:color="auto"/>
            <w:left w:val="none" w:sz="0" w:space="0" w:color="auto"/>
            <w:bottom w:val="none" w:sz="0" w:space="0" w:color="auto"/>
            <w:right w:val="none" w:sz="0" w:space="0" w:color="auto"/>
          </w:divBdr>
        </w:div>
        <w:div w:id="170460723">
          <w:marLeft w:val="480"/>
          <w:marRight w:val="0"/>
          <w:marTop w:val="0"/>
          <w:marBottom w:val="0"/>
          <w:divBdr>
            <w:top w:val="none" w:sz="0" w:space="0" w:color="auto"/>
            <w:left w:val="none" w:sz="0" w:space="0" w:color="auto"/>
            <w:bottom w:val="none" w:sz="0" w:space="0" w:color="auto"/>
            <w:right w:val="none" w:sz="0" w:space="0" w:color="auto"/>
          </w:divBdr>
        </w:div>
        <w:div w:id="1340812082">
          <w:marLeft w:val="480"/>
          <w:marRight w:val="0"/>
          <w:marTop w:val="0"/>
          <w:marBottom w:val="0"/>
          <w:divBdr>
            <w:top w:val="none" w:sz="0" w:space="0" w:color="auto"/>
            <w:left w:val="none" w:sz="0" w:space="0" w:color="auto"/>
            <w:bottom w:val="none" w:sz="0" w:space="0" w:color="auto"/>
            <w:right w:val="none" w:sz="0" w:space="0" w:color="auto"/>
          </w:divBdr>
        </w:div>
        <w:div w:id="956524459">
          <w:marLeft w:val="480"/>
          <w:marRight w:val="0"/>
          <w:marTop w:val="0"/>
          <w:marBottom w:val="0"/>
          <w:divBdr>
            <w:top w:val="none" w:sz="0" w:space="0" w:color="auto"/>
            <w:left w:val="none" w:sz="0" w:space="0" w:color="auto"/>
            <w:bottom w:val="none" w:sz="0" w:space="0" w:color="auto"/>
            <w:right w:val="none" w:sz="0" w:space="0" w:color="auto"/>
          </w:divBdr>
        </w:div>
        <w:div w:id="795757843">
          <w:marLeft w:val="480"/>
          <w:marRight w:val="0"/>
          <w:marTop w:val="0"/>
          <w:marBottom w:val="0"/>
          <w:divBdr>
            <w:top w:val="none" w:sz="0" w:space="0" w:color="auto"/>
            <w:left w:val="none" w:sz="0" w:space="0" w:color="auto"/>
            <w:bottom w:val="none" w:sz="0" w:space="0" w:color="auto"/>
            <w:right w:val="none" w:sz="0" w:space="0" w:color="auto"/>
          </w:divBdr>
        </w:div>
        <w:div w:id="35352404">
          <w:marLeft w:val="480"/>
          <w:marRight w:val="0"/>
          <w:marTop w:val="0"/>
          <w:marBottom w:val="0"/>
          <w:divBdr>
            <w:top w:val="none" w:sz="0" w:space="0" w:color="auto"/>
            <w:left w:val="none" w:sz="0" w:space="0" w:color="auto"/>
            <w:bottom w:val="none" w:sz="0" w:space="0" w:color="auto"/>
            <w:right w:val="none" w:sz="0" w:space="0" w:color="auto"/>
          </w:divBdr>
        </w:div>
        <w:div w:id="444885419">
          <w:marLeft w:val="480"/>
          <w:marRight w:val="0"/>
          <w:marTop w:val="0"/>
          <w:marBottom w:val="0"/>
          <w:divBdr>
            <w:top w:val="none" w:sz="0" w:space="0" w:color="auto"/>
            <w:left w:val="none" w:sz="0" w:space="0" w:color="auto"/>
            <w:bottom w:val="none" w:sz="0" w:space="0" w:color="auto"/>
            <w:right w:val="none" w:sz="0" w:space="0" w:color="auto"/>
          </w:divBdr>
        </w:div>
        <w:div w:id="1633171889">
          <w:marLeft w:val="480"/>
          <w:marRight w:val="0"/>
          <w:marTop w:val="0"/>
          <w:marBottom w:val="0"/>
          <w:divBdr>
            <w:top w:val="none" w:sz="0" w:space="0" w:color="auto"/>
            <w:left w:val="none" w:sz="0" w:space="0" w:color="auto"/>
            <w:bottom w:val="none" w:sz="0" w:space="0" w:color="auto"/>
            <w:right w:val="none" w:sz="0" w:space="0" w:color="auto"/>
          </w:divBdr>
        </w:div>
        <w:div w:id="1097673793">
          <w:marLeft w:val="480"/>
          <w:marRight w:val="0"/>
          <w:marTop w:val="0"/>
          <w:marBottom w:val="0"/>
          <w:divBdr>
            <w:top w:val="none" w:sz="0" w:space="0" w:color="auto"/>
            <w:left w:val="none" w:sz="0" w:space="0" w:color="auto"/>
            <w:bottom w:val="none" w:sz="0" w:space="0" w:color="auto"/>
            <w:right w:val="none" w:sz="0" w:space="0" w:color="auto"/>
          </w:divBdr>
        </w:div>
        <w:div w:id="1431853177">
          <w:marLeft w:val="480"/>
          <w:marRight w:val="0"/>
          <w:marTop w:val="0"/>
          <w:marBottom w:val="0"/>
          <w:divBdr>
            <w:top w:val="none" w:sz="0" w:space="0" w:color="auto"/>
            <w:left w:val="none" w:sz="0" w:space="0" w:color="auto"/>
            <w:bottom w:val="none" w:sz="0" w:space="0" w:color="auto"/>
            <w:right w:val="none" w:sz="0" w:space="0" w:color="auto"/>
          </w:divBdr>
        </w:div>
        <w:div w:id="1317030720">
          <w:marLeft w:val="480"/>
          <w:marRight w:val="0"/>
          <w:marTop w:val="0"/>
          <w:marBottom w:val="0"/>
          <w:divBdr>
            <w:top w:val="none" w:sz="0" w:space="0" w:color="auto"/>
            <w:left w:val="none" w:sz="0" w:space="0" w:color="auto"/>
            <w:bottom w:val="none" w:sz="0" w:space="0" w:color="auto"/>
            <w:right w:val="none" w:sz="0" w:space="0" w:color="auto"/>
          </w:divBdr>
        </w:div>
        <w:div w:id="1853449248">
          <w:marLeft w:val="480"/>
          <w:marRight w:val="0"/>
          <w:marTop w:val="0"/>
          <w:marBottom w:val="0"/>
          <w:divBdr>
            <w:top w:val="none" w:sz="0" w:space="0" w:color="auto"/>
            <w:left w:val="none" w:sz="0" w:space="0" w:color="auto"/>
            <w:bottom w:val="none" w:sz="0" w:space="0" w:color="auto"/>
            <w:right w:val="none" w:sz="0" w:space="0" w:color="auto"/>
          </w:divBdr>
        </w:div>
        <w:div w:id="919143207">
          <w:marLeft w:val="480"/>
          <w:marRight w:val="0"/>
          <w:marTop w:val="0"/>
          <w:marBottom w:val="0"/>
          <w:divBdr>
            <w:top w:val="none" w:sz="0" w:space="0" w:color="auto"/>
            <w:left w:val="none" w:sz="0" w:space="0" w:color="auto"/>
            <w:bottom w:val="none" w:sz="0" w:space="0" w:color="auto"/>
            <w:right w:val="none" w:sz="0" w:space="0" w:color="auto"/>
          </w:divBdr>
        </w:div>
        <w:div w:id="1846507251">
          <w:marLeft w:val="480"/>
          <w:marRight w:val="0"/>
          <w:marTop w:val="0"/>
          <w:marBottom w:val="0"/>
          <w:divBdr>
            <w:top w:val="none" w:sz="0" w:space="0" w:color="auto"/>
            <w:left w:val="none" w:sz="0" w:space="0" w:color="auto"/>
            <w:bottom w:val="none" w:sz="0" w:space="0" w:color="auto"/>
            <w:right w:val="none" w:sz="0" w:space="0" w:color="auto"/>
          </w:divBdr>
        </w:div>
        <w:div w:id="55201635">
          <w:marLeft w:val="480"/>
          <w:marRight w:val="0"/>
          <w:marTop w:val="0"/>
          <w:marBottom w:val="0"/>
          <w:divBdr>
            <w:top w:val="none" w:sz="0" w:space="0" w:color="auto"/>
            <w:left w:val="none" w:sz="0" w:space="0" w:color="auto"/>
            <w:bottom w:val="none" w:sz="0" w:space="0" w:color="auto"/>
            <w:right w:val="none" w:sz="0" w:space="0" w:color="auto"/>
          </w:divBdr>
        </w:div>
        <w:div w:id="429934185">
          <w:marLeft w:val="480"/>
          <w:marRight w:val="0"/>
          <w:marTop w:val="0"/>
          <w:marBottom w:val="0"/>
          <w:divBdr>
            <w:top w:val="none" w:sz="0" w:space="0" w:color="auto"/>
            <w:left w:val="none" w:sz="0" w:space="0" w:color="auto"/>
            <w:bottom w:val="none" w:sz="0" w:space="0" w:color="auto"/>
            <w:right w:val="none" w:sz="0" w:space="0" w:color="auto"/>
          </w:divBdr>
        </w:div>
        <w:div w:id="1292785886">
          <w:marLeft w:val="480"/>
          <w:marRight w:val="0"/>
          <w:marTop w:val="0"/>
          <w:marBottom w:val="0"/>
          <w:divBdr>
            <w:top w:val="none" w:sz="0" w:space="0" w:color="auto"/>
            <w:left w:val="none" w:sz="0" w:space="0" w:color="auto"/>
            <w:bottom w:val="none" w:sz="0" w:space="0" w:color="auto"/>
            <w:right w:val="none" w:sz="0" w:space="0" w:color="auto"/>
          </w:divBdr>
        </w:div>
        <w:div w:id="1756245536">
          <w:marLeft w:val="480"/>
          <w:marRight w:val="0"/>
          <w:marTop w:val="0"/>
          <w:marBottom w:val="0"/>
          <w:divBdr>
            <w:top w:val="none" w:sz="0" w:space="0" w:color="auto"/>
            <w:left w:val="none" w:sz="0" w:space="0" w:color="auto"/>
            <w:bottom w:val="none" w:sz="0" w:space="0" w:color="auto"/>
            <w:right w:val="none" w:sz="0" w:space="0" w:color="auto"/>
          </w:divBdr>
        </w:div>
        <w:div w:id="125785048">
          <w:marLeft w:val="480"/>
          <w:marRight w:val="0"/>
          <w:marTop w:val="0"/>
          <w:marBottom w:val="0"/>
          <w:divBdr>
            <w:top w:val="none" w:sz="0" w:space="0" w:color="auto"/>
            <w:left w:val="none" w:sz="0" w:space="0" w:color="auto"/>
            <w:bottom w:val="none" w:sz="0" w:space="0" w:color="auto"/>
            <w:right w:val="none" w:sz="0" w:space="0" w:color="auto"/>
          </w:divBdr>
        </w:div>
        <w:div w:id="716247250">
          <w:marLeft w:val="480"/>
          <w:marRight w:val="0"/>
          <w:marTop w:val="0"/>
          <w:marBottom w:val="0"/>
          <w:divBdr>
            <w:top w:val="none" w:sz="0" w:space="0" w:color="auto"/>
            <w:left w:val="none" w:sz="0" w:space="0" w:color="auto"/>
            <w:bottom w:val="none" w:sz="0" w:space="0" w:color="auto"/>
            <w:right w:val="none" w:sz="0" w:space="0" w:color="auto"/>
          </w:divBdr>
        </w:div>
        <w:div w:id="1554199968">
          <w:marLeft w:val="480"/>
          <w:marRight w:val="0"/>
          <w:marTop w:val="0"/>
          <w:marBottom w:val="0"/>
          <w:divBdr>
            <w:top w:val="none" w:sz="0" w:space="0" w:color="auto"/>
            <w:left w:val="none" w:sz="0" w:space="0" w:color="auto"/>
            <w:bottom w:val="none" w:sz="0" w:space="0" w:color="auto"/>
            <w:right w:val="none" w:sz="0" w:space="0" w:color="auto"/>
          </w:divBdr>
        </w:div>
        <w:div w:id="1433015544">
          <w:marLeft w:val="480"/>
          <w:marRight w:val="0"/>
          <w:marTop w:val="0"/>
          <w:marBottom w:val="0"/>
          <w:divBdr>
            <w:top w:val="none" w:sz="0" w:space="0" w:color="auto"/>
            <w:left w:val="none" w:sz="0" w:space="0" w:color="auto"/>
            <w:bottom w:val="none" w:sz="0" w:space="0" w:color="auto"/>
            <w:right w:val="none" w:sz="0" w:space="0" w:color="auto"/>
          </w:divBdr>
        </w:div>
        <w:div w:id="143157585">
          <w:marLeft w:val="480"/>
          <w:marRight w:val="0"/>
          <w:marTop w:val="0"/>
          <w:marBottom w:val="0"/>
          <w:divBdr>
            <w:top w:val="none" w:sz="0" w:space="0" w:color="auto"/>
            <w:left w:val="none" w:sz="0" w:space="0" w:color="auto"/>
            <w:bottom w:val="none" w:sz="0" w:space="0" w:color="auto"/>
            <w:right w:val="none" w:sz="0" w:space="0" w:color="auto"/>
          </w:divBdr>
        </w:div>
        <w:div w:id="1910534429">
          <w:marLeft w:val="480"/>
          <w:marRight w:val="0"/>
          <w:marTop w:val="0"/>
          <w:marBottom w:val="0"/>
          <w:divBdr>
            <w:top w:val="none" w:sz="0" w:space="0" w:color="auto"/>
            <w:left w:val="none" w:sz="0" w:space="0" w:color="auto"/>
            <w:bottom w:val="none" w:sz="0" w:space="0" w:color="auto"/>
            <w:right w:val="none" w:sz="0" w:space="0" w:color="auto"/>
          </w:divBdr>
        </w:div>
        <w:div w:id="549536764">
          <w:marLeft w:val="480"/>
          <w:marRight w:val="0"/>
          <w:marTop w:val="0"/>
          <w:marBottom w:val="0"/>
          <w:divBdr>
            <w:top w:val="none" w:sz="0" w:space="0" w:color="auto"/>
            <w:left w:val="none" w:sz="0" w:space="0" w:color="auto"/>
            <w:bottom w:val="none" w:sz="0" w:space="0" w:color="auto"/>
            <w:right w:val="none" w:sz="0" w:space="0" w:color="auto"/>
          </w:divBdr>
        </w:div>
        <w:div w:id="1056929342">
          <w:marLeft w:val="480"/>
          <w:marRight w:val="0"/>
          <w:marTop w:val="0"/>
          <w:marBottom w:val="0"/>
          <w:divBdr>
            <w:top w:val="none" w:sz="0" w:space="0" w:color="auto"/>
            <w:left w:val="none" w:sz="0" w:space="0" w:color="auto"/>
            <w:bottom w:val="none" w:sz="0" w:space="0" w:color="auto"/>
            <w:right w:val="none" w:sz="0" w:space="0" w:color="auto"/>
          </w:divBdr>
        </w:div>
      </w:divsChild>
    </w:div>
    <w:div w:id="1224411094">
      <w:bodyDiv w:val="1"/>
      <w:marLeft w:val="0"/>
      <w:marRight w:val="0"/>
      <w:marTop w:val="0"/>
      <w:marBottom w:val="0"/>
      <w:divBdr>
        <w:top w:val="none" w:sz="0" w:space="0" w:color="auto"/>
        <w:left w:val="none" w:sz="0" w:space="0" w:color="auto"/>
        <w:bottom w:val="none" w:sz="0" w:space="0" w:color="auto"/>
        <w:right w:val="none" w:sz="0" w:space="0" w:color="auto"/>
      </w:divBdr>
    </w:div>
    <w:div w:id="1260137349">
      <w:bodyDiv w:val="1"/>
      <w:marLeft w:val="0"/>
      <w:marRight w:val="0"/>
      <w:marTop w:val="0"/>
      <w:marBottom w:val="0"/>
      <w:divBdr>
        <w:top w:val="none" w:sz="0" w:space="0" w:color="auto"/>
        <w:left w:val="none" w:sz="0" w:space="0" w:color="auto"/>
        <w:bottom w:val="none" w:sz="0" w:space="0" w:color="auto"/>
        <w:right w:val="none" w:sz="0" w:space="0" w:color="auto"/>
      </w:divBdr>
      <w:divsChild>
        <w:div w:id="1390156260">
          <w:marLeft w:val="480"/>
          <w:marRight w:val="0"/>
          <w:marTop w:val="0"/>
          <w:marBottom w:val="0"/>
          <w:divBdr>
            <w:top w:val="none" w:sz="0" w:space="0" w:color="auto"/>
            <w:left w:val="none" w:sz="0" w:space="0" w:color="auto"/>
            <w:bottom w:val="none" w:sz="0" w:space="0" w:color="auto"/>
            <w:right w:val="none" w:sz="0" w:space="0" w:color="auto"/>
          </w:divBdr>
        </w:div>
        <w:div w:id="1223832318">
          <w:marLeft w:val="480"/>
          <w:marRight w:val="0"/>
          <w:marTop w:val="0"/>
          <w:marBottom w:val="0"/>
          <w:divBdr>
            <w:top w:val="none" w:sz="0" w:space="0" w:color="auto"/>
            <w:left w:val="none" w:sz="0" w:space="0" w:color="auto"/>
            <w:bottom w:val="none" w:sz="0" w:space="0" w:color="auto"/>
            <w:right w:val="none" w:sz="0" w:space="0" w:color="auto"/>
          </w:divBdr>
        </w:div>
        <w:div w:id="1062412153">
          <w:marLeft w:val="480"/>
          <w:marRight w:val="0"/>
          <w:marTop w:val="0"/>
          <w:marBottom w:val="0"/>
          <w:divBdr>
            <w:top w:val="none" w:sz="0" w:space="0" w:color="auto"/>
            <w:left w:val="none" w:sz="0" w:space="0" w:color="auto"/>
            <w:bottom w:val="none" w:sz="0" w:space="0" w:color="auto"/>
            <w:right w:val="none" w:sz="0" w:space="0" w:color="auto"/>
          </w:divBdr>
        </w:div>
        <w:div w:id="1955670677">
          <w:marLeft w:val="480"/>
          <w:marRight w:val="0"/>
          <w:marTop w:val="0"/>
          <w:marBottom w:val="0"/>
          <w:divBdr>
            <w:top w:val="none" w:sz="0" w:space="0" w:color="auto"/>
            <w:left w:val="none" w:sz="0" w:space="0" w:color="auto"/>
            <w:bottom w:val="none" w:sz="0" w:space="0" w:color="auto"/>
            <w:right w:val="none" w:sz="0" w:space="0" w:color="auto"/>
          </w:divBdr>
        </w:div>
        <w:div w:id="892698246">
          <w:marLeft w:val="480"/>
          <w:marRight w:val="0"/>
          <w:marTop w:val="0"/>
          <w:marBottom w:val="0"/>
          <w:divBdr>
            <w:top w:val="none" w:sz="0" w:space="0" w:color="auto"/>
            <w:left w:val="none" w:sz="0" w:space="0" w:color="auto"/>
            <w:bottom w:val="none" w:sz="0" w:space="0" w:color="auto"/>
            <w:right w:val="none" w:sz="0" w:space="0" w:color="auto"/>
          </w:divBdr>
        </w:div>
        <w:div w:id="405080717">
          <w:marLeft w:val="480"/>
          <w:marRight w:val="0"/>
          <w:marTop w:val="0"/>
          <w:marBottom w:val="0"/>
          <w:divBdr>
            <w:top w:val="none" w:sz="0" w:space="0" w:color="auto"/>
            <w:left w:val="none" w:sz="0" w:space="0" w:color="auto"/>
            <w:bottom w:val="none" w:sz="0" w:space="0" w:color="auto"/>
            <w:right w:val="none" w:sz="0" w:space="0" w:color="auto"/>
          </w:divBdr>
        </w:div>
        <w:div w:id="1171145469">
          <w:marLeft w:val="480"/>
          <w:marRight w:val="0"/>
          <w:marTop w:val="0"/>
          <w:marBottom w:val="0"/>
          <w:divBdr>
            <w:top w:val="none" w:sz="0" w:space="0" w:color="auto"/>
            <w:left w:val="none" w:sz="0" w:space="0" w:color="auto"/>
            <w:bottom w:val="none" w:sz="0" w:space="0" w:color="auto"/>
            <w:right w:val="none" w:sz="0" w:space="0" w:color="auto"/>
          </w:divBdr>
        </w:div>
        <w:div w:id="1871606149">
          <w:marLeft w:val="480"/>
          <w:marRight w:val="0"/>
          <w:marTop w:val="0"/>
          <w:marBottom w:val="0"/>
          <w:divBdr>
            <w:top w:val="none" w:sz="0" w:space="0" w:color="auto"/>
            <w:left w:val="none" w:sz="0" w:space="0" w:color="auto"/>
            <w:bottom w:val="none" w:sz="0" w:space="0" w:color="auto"/>
            <w:right w:val="none" w:sz="0" w:space="0" w:color="auto"/>
          </w:divBdr>
        </w:div>
        <w:div w:id="934560620">
          <w:marLeft w:val="480"/>
          <w:marRight w:val="0"/>
          <w:marTop w:val="0"/>
          <w:marBottom w:val="0"/>
          <w:divBdr>
            <w:top w:val="none" w:sz="0" w:space="0" w:color="auto"/>
            <w:left w:val="none" w:sz="0" w:space="0" w:color="auto"/>
            <w:bottom w:val="none" w:sz="0" w:space="0" w:color="auto"/>
            <w:right w:val="none" w:sz="0" w:space="0" w:color="auto"/>
          </w:divBdr>
        </w:div>
        <w:div w:id="481507028">
          <w:marLeft w:val="480"/>
          <w:marRight w:val="0"/>
          <w:marTop w:val="0"/>
          <w:marBottom w:val="0"/>
          <w:divBdr>
            <w:top w:val="none" w:sz="0" w:space="0" w:color="auto"/>
            <w:left w:val="none" w:sz="0" w:space="0" w:color="auto"/>
            <w:bottom w:val="none" w:sz="0" w:space="0" w:color="auto"/>
            <w:right w:val="none" w:sz="0" w:space="0" w:color="auto"/>
          </w:divBdr>
        </w:div>
        <w:div w:id="2123263066">
          <w:marLeft w:val="480"/>
          <w:marRight w:val="0"/>
          <w:marTop w:val="0"/>
          <w:marBottom w:val="0"/>
          <w:divBdr>
            <w:top w:val="none" w:sz="0" w:space="0" w:color="auto"/>
            <w:left w:val="none" w:sz="0" w:space="0" w:color="auto"/>
            <w:bottom w:val="none" w:sz="0" w:space="0" w:color="auto"/>
            <w:right w:val="none" w:sz="0" w:space="0" w:color="auto"/>
          </w:divBdr>
        </w:div>
        <w:div w:id="1367633925">
          <w:marLeft w:val="480"/>
          <w:marRight w:val="0"/>
          <w:marTop w:val="0"/>
          <w:marBottom w:val="0"/>
          <w:divBdr>
            <w:top w:val="none" w:sz="0" w:space="0" w:color="auto"/>
            <w:left w:val="none" w:sz="0" w:space="0" w:color="auto"/>
            <w:bottom w:val="none" w:sz="0" w:space="0" w:color="auto"/>
            <w:right w:val="none" w:sz="0" w:space="0" w:color="auto"/>
          </w:divBdr>
        </w:div>
        <w:div w:id="482238157">
          <w:marLeft w:val="480"/>
          <w:marRight w:val="0"/>
          <w:marTop w:val="0"/>
          <w:marBottom w:val="0"/>
          <w:divBdr>
            <w:top w:val="none" w:sz="0" w:space="0" w:color="auto"/>
            <w:left w:val="none" w:sz="0" w:space="0" w:color="auto"/>
            <w:bottom w:val="none" w:sz="0" w:space="0" w:color="auto"/>
            <w:right w:val="none" w:sz="0" w:space="0" w:color="auto"/>
          </w:divBdr>
        </w:div>
        <w:div w:id="2007198294">
          <w:marLeft w:val="480"/>
          <w:marRight w:val="0"/>
          <w:marTop w:val="0"/>
          <w:marBottom w:val="0"/>
          <w:divBdr>
            <w:top w:val="none" w:sz="0" w:space="0" w:color="auto"/>
            <w:left w:val="none" w:sz="0" w:space="0" w:color="auto"/>
            <w:bottom w:val="none" w:sz="0" w:space="0" w:color="auto"/>
            <w:right w:val="none" w:sz="0" w:space="0" w:color="auto"/>
          </w:divBdr>
        </w:div>
        <w:div w:id="92288592">
          <w:marLeft w:val="480"/>
          <w:marRight w:val="0"/>
          <w:marTop w:val="0"/>
          <w:marBottom w:val="0"/>
          <w:divBdr>
            <w:top w:val="none" w:sz="0" w:space="0" w:color="auto"/>
            <w:left w:val="none" w:sz="0" w:space="0" w:color="auto"/>
            <w:bottom w:val="none" w:sz="0" w:space="0" w:color="auto"/>
            <w:right w:val="none" w:sz="0" w:space="0" w:color="auto"/>
          </w:divBdr>
        </w:div>
        <w:div w:id="819080362">
          <w:marLeft w:val="480"/>
          <w:marRight w:val="0"/>
          <w:marTop w:val="0"/>
          <w:marBottom w:val="0"/>
          <w:divBdr>
            <w:top w:val="none" w:sz="0" w:space="0" w:color="auto"/>
            <w:left w:val="none" w:sz="0" w:space="0" w:color="auto"/>
            <w:bottom w:val="none" w:sz="0" w:space="0" w:color="auto"/>
            <w:right w:val="none" w:sz="0" w:space="0" w:color="auto"/>
          </w:divBdr>
        </w:div>
        <w:div w:id="2093046163">
          <w:marLeft w:val="480"/>
          <w:marRight w:val="0"/>
          <w:marTop w:val="0"/>
          <w:marBottom w:val="0"/>
          <w:divBdr>
            <w:top w:val="none" w:sz="0" w:space="0" w:color="auto"/>
            <w:left w:val="none" w:sz="0" w:space="0" w:color="auto"/>
            <w:bottom w:val="none" w:sz="0" w:space="0" w:color="auto"/>
            <w:right w:val="none" w:sz="0" w:space="0" w:color="auto"/>
          </w:divBdr>
        </w:div>
        <w:div w:id="149441687">
          <w:marLeft w:val="480"/>
          <w:marRight w:val="0"/>
          <w:marTop w:val="0"/>
          <w:marBottom w:val="0"/>
          <w:divBdr>
            <w:top w:val="none" w:sz="0" w:space="0" w:color="auto"/>
            <w:left w:val="none" w:sz="0" w:space="0" w:color="auto"/>
            <w:bottom w:val="none" w:sz="0" w:space="0" w:color="auto"/>
            <w:right w:val="none" w:sz="0" w:space="0" w:color="auto"/>
          </w:divBdr>
        </w:div>
        <w:div w:id="1557934543">
          <w:marLeft w:val="480"/>
          <w:marRight w:val="0"/>
          <w:marTop w:val="0"/>
          <w:marBottom w:val="0"/>
          <w:divBdr>
            <w:top w:val="none" w:sz="0" w:space="0" w:color="auto"/>
            <w:left w:val="none" w:sz="0" w:space="0" w:color="auto"/>
            <w:bottom w:val="none" w:sz="0" w:space="0" w:color="auto"/>
            <w:right w:val="none" w:sz="0" w:space="0" w:color="auto"/>
          </w:divBdr>
        </w:div>
        <w:div w:id="1841655254">
          <w:marLeft w:val="480"/>
          <w:marRight w:val="0"/>
          <w:marTop w:val="0"/>
          <w:marBottom w:val="0"/>
          <w:divBdr>
            <w:top w:val="none" w:sz="0" w:space="0" w:color="auto"/>
            <w:left w:val="none" w:sz="0" w:space="0" w:color="auto"/>
            <w:bottom w:val="none" w:sz="0" w:space="0" w:color="auto"/>
            <w:right w:val="none" w:sz="0" w:space="0" w:color="auto"/>
          </w:divBdr>
        </w:div>
        <w:div w:id="1625304962">
          <w:marLeft w:val="480"/>
          <w:marRight w:val="0"/>
          <w:marTop w:val="0"/>
          <w:marBottom w:val="0"/>
          <w:divBdr>
            <w:top w:val="none" w:sz="0" w:space="0" w:color="auto"/>
            <w:left w:val="none" w:sz="0" w:space="0" w:color="auto"/>
            <w:bottom w:val="none" w:sz="0" w:space="0" w:color="auto"/>
            <w:right w:val="none" w:sz="0" w:space="0" w:color="auto"/>
          </w:divBdr>
        </w:div>
        <w:div w:id="827136961">
          <w:marLeft w:val="480"/>
          <w:marRight w:val="0"/>
          <w:marTop w:val="0"/>
          <w:marBottom w:val="0"/>
          <w:divBdr>
            <w:top w:val="none" w:sz="0" w:space="0" w:color="auto"/>
            <w:left w:val="none" w:sz="0" w:space="0" w:color="auto"/>
            <w:bottom w:val="none" w:sz="0" w:space="0" w:color="auto"/>
            <w:right w:val="none" w:sz="0" w:space="0" w:color="auto"/>
          </w:divBdr>
        </w:div>
        <w:div w:id="1552380609">
          <w:marLeft w:val="480"/>
          <w:marRight w:val="0"/>
          <w:marTop w:val="0"/>
          <w:marBottom w:val="0"/>
          <w:divBdr>
            <w:top w:val="none" w:sz="0" w:space="0" w:color="auto"/>
            <w:left w:val="none" w:sz="0" w:space="0" w:color="auto"/>
            <w:bottom w:val="none" w:sz="0" w:space="0" w:color="auto"/>
            <w:right w:val="none" w:sz="0" w:space="0" w:color="auto"/>
          </w:divBdr>
        </w:div>
        <w:div w:id="1996489029">
          <w:marLeft w:val="480"/>
          <w:marRight w:val="0"/>
          <w:marTop w:val="0"/>
          <w:marBottom w:val="0"/>
          <w:divBdr>
            <w:top w:val="none" w:sz="0" w:space="0" w:color="auto"/>
            <w:left w:val="none" w:sz="0" w:space="0" w:color="auto"/>
            <w:bottom w:val="none" w:sz="0" w:space="0" w:color="auto"/>
            <w:right w:val="none" w:sz="0" w:space="0" w:color="auto"/>
          </w:divBdr>
        </w:div>
        <w:div w:id="784884444">
          <w:marLeft w:val="480"/>
          <w:marRight w:val="0"/>
          <w:marTop w:val="0"/>
          <w:marBottom w:val="0"/>
          <w:divBdr>
            <w:top w:val="none" w:sz="0" w:space="0" w:color="auto"/>
            <w:left w:val="none" w:sz="0" w:space="0" w:color="auto"/>
            <w:bottom w:val="none" w:sz="0" w:space="0" w:color="auto"/>
            <w:right w:val="none" w:sz="0" w:space="0" w:color="auto"/>
          </w:divBdr>
        </w:div>
        <w:div w:id="1250307903">
          <w:marLeft w:val="480"/>
          <w:marRight w:val="0"/>
          <w:marTop w:val="0"/>
          <w:marBottom w:val="0"/>
          <w:divBdr>
            <w:top w:val="none" w:sz="0" w:space="0" w:color="auto"/>
            <w:left w:val="none" w:sz="0" w:space="0" w:color="auto"/>
            <w:bottom w:val="none" w:sz="0" w:space="0" w:color="auto"/>
            <w:right w:val="none" w:sz="0" w:space="0" w:color="auto"/>
          </w:divBdr>
        </w:div>
        <w:div w:id="321472859">
          <w:marLeft w:val="480"/>
          <w:marRight w:val="0"/>
          <w:marTop w:val="0"/>
          <w:marBottom w:val="0"/>
          <w:divBdr>
            <w:top w:val="none" w:sz="0" w:space="0" w:color="auto"/>
            <w:left w:val="none" w:sz="0" w:space="0" w:color="auto"/>
            <w:bottom w:val="none" w:sz="0" w:space="0" w:color="auto"/>
            <w:right w:val="none" w:sz="0" w:space="0" w:color="auto"/>
          </w:divBdr>
        </w:div>
        <w:div w:id="1409418764">
          <w:marLeft w:val="480"/>
          <w:marRight w:val="0"/>
          <w:marTop w:val="0"/>
          <w:marBottom w:val="0"/>
          <w:divBdr>
            <w:top w:val="none" w:sz="0" w:space="0" w:color="auto"/>
            <w:left w:val="none" w:sz="0" w:space="0" w:color="auto"/>
            <w:bottom w:val="none" w:sz="0" w:space="0" w:color="auto"/>
            <w:right w:val="none" w:sz="0" w:space="0" w:color="auto"/>
          </w:divBdr>
        </w:div>
        <w:div w:id="375400222">
          <w:marLeft w:val="480"/>
          <w:marRight w:val="0"/>
          <w:marTop w:val="0"/>
          <w:marBottom w:val="0"/>
          <w:divBdr>
            <w:top w:val="none" w:sz="0" w:space="0" w:color="auto"/>
            <w:left w:val="none" w:sz="0" w:space="0" w:color="auto"/>
            <w:bottom w:val="none" w:sz="0" w:space="0" w:color="auto"/>
            <w:right w:val="none" w:sz="0" w:space="0" w:color="auto"/>
          </w:divBdr>
        </w:div>
        <w:div w:id="737676215">
          <w:marLeft w:val="480"/>
          <w:marRight w:val="0"/>
          <w:marTop w:val="0"/>
          <w:marBottom w:val="0"/>
          <w:divBdr>
            <w:top w:val="none" w:sz="0" w:space="0" w:color="auto"/>
            <w:left w:val="none" w:sz="0" w:space="0" w:color="auto"/>
            <w:bottom w:val="none" w:sz="0" w:space="0" w:color="auto"/>
            <w:right w:val="none" w:sz="0" w:space="0" w:color="auto"/>
          </w:divBdr>
        </w:div>
        <w:div w:id="1821077896">
          <w:marLeft w:val="480"/>
          <w:marRight w:val="0"/>
          <w:marTop w:val="0"/>
          <w:marBottom w:val="0"/>
          <w:divBdr>
            <w:top w:val="none" w:sz="0" w:space="0" w:color="auto"/>
            <w:left w:val="none" w:sz="0" w:space="0" w:color="auto"/>
            <w:bottom w:val="none" w:sz="0" w:space="0" w:color="auto"/>
            <w:right w:val="none" w:sz="0" w:space="0" w:color="auto"/>
          </w:divBdr>
        </w:div>
        <w:div w:id="165754366">
          <w:marLeft w:val="480"/>
          <w:marRight w:val="0"/>
          <w:marTop w:val="0"/>
          <w:marBottom w:val="0"/>
          <w:divBdr>
            <w:top w:val="none" w:sz="0" w:space="0" w:color="auto"/>
            <w:left w:val="none" w:sz="0" w:space="0" w:color="auto"/>
            <w:bottom w:val="none" w:sz="0" w:space="0" w:color="auto"/>
            <w:right w:val="none" w:sz="0" w:space="0" w:color="auto"/>
          </w:divBdr>
        </w:div>
        <w:div w:id="1718772765">
          <w:marLeft w:val="480"/>
          <w:marRight w:val="0"/>
          <w:marTop w:val="0"/>
          <w:marBottom w:val="0"/>
          <w:divBdr>
            <w:top w:val="none" w:sz="0" w:space="0" w:color="auto"/>
            <w:left w:val="none" w:sz="0" w:space="0" w:color="auto"/>
            <w:bottom w:val="none" w:sz="0" w:space="0" w:color="auto"/>
            <w:right w:val="none" w:sz="0" w:space="0" w:color="auto"/>
          </w:divBdr>
        </w:div>
        <w:div w:id="1630166912">
          <w:marLeft w:val="480"/>
          <w:marRight w:val="0"/>
          <w:marTop w:val="0"/>
          <w:marBottom w:val="0"/>
          <w:divBdr>
            <w:top w:val="none" w:sz="0" w:space="0" w:color="auto"/>
            <w:left w:val="none" w:sz="0" w:space="0" w:color="auto"/>
            <w:bottom w:val="none" w:sz="0" w:space="0" w:color="auto"/>
            <w:right w:val="none" w:sz="0" w:space="0" w:color="auto"/>
          </w:divBdr>
        </w:div>
      </w:divsChild>
    </w:div>
    <w:div w:id="1320883740">
      <w:bodyDiv w:val="1"/>
      <w:marLeft w:val="0"/>
      <w:marRight w:val="0"/>
      <w:marTop w:val="0"/>
      <w:marBottom w:val="0"/>
      <w:divBdr>
        <w:top w:val="none" w:sz="0" w:space="0" w:color="auto"/>
        <w:left w:val="none" w:sz="0" w:space="0" w:color="auto"/>
        <w:bottom w:val="none" w:sz="0" w:space="0" w:color="auto"/>
        <w:right w:val="none" w:sz="0" w:space="0" w:color="auto"/>
      </w:divBdr>
      <w:divsChild>
        <w:div w:id="1263807245">
          <w:marLeft w:val="480"/>
          <w:marRight w:val="0"/>
          <w:marTop w:val="0"/>
          <w:marBottom w:val="0"/>
          <w:divBdr>
            <w:top w:val="none" w:sz="0" w:space="0" w:color="auto"/>
            <w:left w:val="none" w:sz="0" w:space="0" w:color="auto"/>
            <w:bottom w:val="none" w:sz="0" w:space="0" w:color="auto"/>
            <w:right w:val="none" w:sz="0" w:space="0" w:color="auto"/>
          </w:divBdr>
        </w:div>
        <w:div w:id="440953128">
          <w:marLeft w:val="480"/>
          <w:marRight w:val="0"/>
          <w:marTop w:val="0"/>
          <w:marBottom w:val="0"/>
          <w:divBdr>
            <w:top w:val="none" w:sz="0" w:space="0" w:color="auto"/>
            <w:left w:val="none" w:sz="0" w:space="0" w:color="auto"/>
            <w:bottom w:val="none" w:sz="0" w:space="0" w:color="auto"/>
            <w:right w:val="none" w:sz="0" w:space="0" w:color="auto"/>
          </w:divBdr>
        </w:div>
        <w:div w:id="1318343024">
          <w:marLeft w:val="480"/>
          <w:marRight w:val="0"/>
          <w:marTop w:val="0"/>
          <w:marBottom w:val="0"/>
          <w:divBdr>
            <w:top w:val="none" w:sz="0" w:space="0" w:color="auto"/>
            <w:left w:val="none" w:sz="0" w:space="0" w:color="auto"/>
            <w:bottom w:val="none" w:sz="0" w:space="0" w:color="auto"/>
            <w:right w:val="none" w:sz="0" w:space="0" w:color="auto"/>
          </w:divBdr>
        </w:div>
        <w:div w:id="1280256781">
          <w:marLeft w:val="480"/>
          <w:marRight w:val="0"/>
          <w:marTop w:val="0"/>
          <w:marBottom w:val="0"/>
          <w:divBdr>
            <w:top w:val="none" w:sz="0" w:space="0" w:color="auto"/>
            <w:left w:val="none" w:sz="0" w:space="0" w:color="auto"/>
            <w:bottom w:val="none" w:sz="0" w:space="0" w:color="auto"/>
            <w:right w:val="none" w:sz="0" w:space="0" w:color="auto"/>
          </w:divBdr>
        </w:div>
        <w:div w:id="637421209">
          <w:marLeft w:val="480"/>
          <w:marRight w:val="0"/>
          <w:marTop w:val="0"/>
          <w:marBottom w:val="0"/>
          <w:divBdr>
            <w:top w:val="none" w:sz="0" w:space="0" w:color="auto"/>
            <w:left w:val="none" w:sz="0" w:space="0" w:color="auto"/>
            <w:bottom w:val="none" w:sz="0" w:space="0" w:color="auto"/>
            <w:right w:val="none" w:sz="0" w:space="0" w:color="auto"/>
          </w:divBdr>
        </w:div>
        <w:div w:id="2015259023">
          <w:marLeft w:val="480"/>
          <w:marRight w:val="0"/>
          <w:marTop w:val="0"/>
          <w:marBottom w:val="0"/>
          <w:divBdr>
            <w:top w:val="none" w:sz="0" w:space="0" w:color="auto"/>
            <w:left w:val="none" w:sz="0" w:space="0" w:color="auto"/>
            <w:bottom w:val="none" w:sz="0" w:space="0" w:color="auto"/>
            <w:right w:val="none" w:sz="0" w:space="0" w:color="auto"/>
          </w:divBdr>
        </w:div>
        <w:div w:id="760640512">
          <w:marLeft w:val="480"/>
          <w:marRight w:val="0"/>
          <w:marTop w:val="0"/>
          <w:marBottom w:val="0"/>
          <w:divBdr>
            <w:top w:val="none" w:sz="0" w:space="0" w:color="auto"/>
            <w:left w:val="none" w:sz="0" w:space="0" w:color="auto"/>
            <w:bottom w:val="none" w:sz="0" w:space="0" w:color="auto"/>
            <w:right w:val="none" w:sz="0" w:space="0" w:color="auto"/>
          </w:divBdr>
        </w:div>
        <w:div w:id="1212573235">
          <w:marLeft w:val="480"/>
          <w:marRight w:val="0"/>
          <w:marTop w:val="0"/>
          <w:marBottom w:val="0"/>
          <w:divBdr>
            <w:top w:val="none" w:sz="0" w:space="0" w:color="auto"/>
            <w:left w:val="none" w:sz="0" w:space="0" w:color="auto"/>
            <w:bottom w:val="none" w:sz="0" w:space="0" w:color="auto"/>
            <w:right w:val="none" w:sz="0" w:space="0" w:color="auto"/>
          </w:divBdr>
        </w:div>
        <w:div w:id="1360201501">
          <w:marLeft w:val="480"/>
          <w:marRight w:val="0"/>
          <w:marTop w:val="0"/>
          <w:marBottom w:val="0"/>
          <w:divBdr>
            <w:top w:val="none" w:sz="0" w:space="0" w:color="auto"/>
            <w:left w:val="none" w:sz="0" w:space="0" w:color="auto"/>
            <w:bottom w:val="none" w:sz="0" w:space="0" w:color="auto"/>
            <w:right w:val="none" w:sz="0" w:space="0" w:color="auto"/>
          </w:divBdr>
        </w:div>
        <w:div w:id="1805275116">
          <w:marLeft w:val="480"/>
          <w:marRight w:val="0"/>
          <w:marTop w:val="0"/>
          <w:marBottom w:val="0"/>
          <w:divBdr>
            <w:top w:val="none" w:sz="0" w:space="0" w:color="auto"/>
            <w:left w:val="none" w:sz="0" w:space="0" w:color="auto"/>
            <w:bottom w:val="none" w:sz="0" w:space="0" w:color="auto"/>
            <w:right w:val="none" w:sz="0" w:space="0" w:color="auto"/>
          </w:divBdr>
        </w:div>
        <w:div w:id="804739620">
          <w:marLeft w:val="480"/>
          <w:marRight w:val="0"/>
          <w:marTop w:val="0"/>
          <w:marBottom w:val="0"/>
          <w:divBdr>
            <w:top w:val="none" w:sz="0" w:space="0" w:color="auto"/>
            <w:left w:val="none" w:sz="0" w:space="0" w:color="auto"/>
            <w:bottom w:val="none" w:sz="0" w:space="0" w:color="auto"/>
            <w:right w:val="none" w:sz="0" w:space="0" w:color="auto"/>
          </w:divBdr>
        </w:div>
        <w:div w:id="668599078">
          <w:marLeft w:val="480"/>
          <w:marRight w:val="0"/>
          <w:marTop w:val="0"/>
          <w:marBottom w:val="0"/>
          <w:divBdr>
            <w:top w:val="none" w:sz="0" w:space="0" w:color="auto"/>
            <w:left w:val="none" w:sz="0" w:space="0" w:color="auto"/>
            <w:bottom w:val="none" w:sz="0" w:space="0" w:color="auto"/>
            <w:right w:val="none" w:sz="0" w:space="0" w:color="auto"/>
          </w:divBdr>
        </w:div>
        <w:div w:id="1289824684">
          <w:marLeft w:val="480"/>
          <w:marRight w:val="0"/>
          <w:marTop w:val="0"/>
          <w:marBottom w:val="0"/>
          <w:divBdr>
            <w:top w:val="none" w:sz="0" w:space="0" w:color="auto"/>
            <w:left w:val="none" w:sz="0" w:space="0" w:color="auto"/>
            <w:bottom w:val="none" w:sz="0" w:space="0" w:color="auto"/>
            <w:right w:val="none" w:sz="0" w:space="0" w:color="auto"/>
          </w:divBdr>
        </w:div>
        <w:div w:id="873270982">
          <w:marLeft w:val="480"/>
          <w:marRight w:val="0"/>
          <w:marTop w:val="0"/>
          <w:marBottom w:val="0"/>
          <w:divBdr>
            <w:top w:val="none" w:sz="0" w:space="0" w:color="auto"/>
            <w:left w:val="none" w:sz="0" w:space="0" w:color="auto"/>
            <w:bottom w:val="none" w:sz="0" w:space="0" w:color="auto"/>
            <w:right w:val="none" w:sz="0" w:space="0" w:color="auto"/>
          </w:divBdr>
        </w:div>
        <w:div w:id="1137139580">
          <w:marLeft w:val="480"/>
          <w:marRight w:val="0"/>
          <w:marTop w:val="0"/>
          <w:marBottom w:val="0"/>
          <w:divBdr>
            <w:top w:val="none" w:sz="0" w:space="0" w:color="auto"/>
            <w:left w:val="none" w:sz="0" w:space="0" w:color="auto"/>
            <w:bottom w:val="none" w:sz="0" w:space="0" w:color="auto"/>
            <w:right w:val="none" w:sz="0" w:space="0" w:color="auto"/>
          </w:divBdr>
        </w:div>
        <w:div w:id="785543972">
          <w:marLeft w:val="480"/>
          <w:marRight w:val="0"/>
          <w:marTop w:val="0"/>
          <w:marBottom w:val="0"/>
          <w:divBdr>
            <w:top w:val="none" w:sz="0" w:space="0" w:color="auto"/>
            <w:left w:val="none" w:sz="0" w:space="0" w:color="auto"/>
            <w:bottom w:val="none" w:sz="0" w:space="0" w:color="auto"/>
            <w:right w:val="none" w:sz="0" w:space="0" w:color="auto"/>
          </w:divBdr>
        </w:div>
        <w:div w:id="1722290752">
          <w:marLeft w:val="480"/>
          <w:marRight w:val="0"/>
          <w:marTop w:val="0"/>
          <w:marBottom w:val="0"/>
          <w:divBdr>
            <w:top w:val="none" w:sz="0" w:space="0" w:color="auto"/>
            <w:left w:val="none" w:sz="0" w:space="0" w:color="auto"/>
            <w:bottom w:val="none" w:sz="0" w:space="0" w:color="auto"/>
            <w:right w:val="none" w:sz="0" w:space="0" w:color="auto"/>
          </w:divBdr>
        </w:div>
        <w:div w:id="543635549">
          <w:marLeft w:val="480"/>
          <w:marRight w:val="0"/>
          <w:marTop w:val="0"/>
          <w:marBottom w:val="0"/>
          <w:divBdr>
            <w:top w:val="none" w:sz="0" w:space="0" w:color="auto"/>
            <w:left w:val="none" w:sz="0" w:space="0" w:color="auto"/>
            <w:bottom w:val="none" w:sz="0" w:space="0" w:color="auto"/>
            <w:right w:val="none" w:sz="0" w:space="0" w:color="auto"/>
          </w:divBdr>
        </w:div>
        <w:div w:id="1446584266">
          <w:marLeft w:val="480"/>
          <w:marRight w:val="0"/>
          <w:marTop w:val="0"/>
          <w:marBottom w:val="0"/>
          <w:divBdr>
            <w:top w:val="none" w:sz="0" w:space="0" w:color="auto"/>
            <w:left w:val="none" w:sz="0" w:space="0" w:color="auto"/>
            <w:bottom w:val="none" w:sz="0" w:space="0" w:color="auto"/>
            <w:right w:val="none" w:sz="0" w:space="0" w:color="auto"/>
          </w:divBdr>
        </w:div>
        <w:div w:id="289364216">
          <w:marLeft w:val="480"/>
          <w:marRight w:val="0"/>
          <w:marTop w:val="0"/>
          <w:marBottom w:val="0"/>
          <w:divBdr>
            <w:top w:val="none" w:sz="0" w:space="0" w:color="auto"/>
            <w:left w:val="none" w:sz="0" w:space="0" w:color="auto"/>
            <w:bottom w:val="none" w:sz="0" w:space="0" w:color="auto"/>
            <w:right w:val="none" w:sz="0" w:space="0" w:color="auto"/>
          </w:divBdr>
        </w:div>
        <w:div w:id="1367482725">
          <w:marLeft w:val="480"/>
          <w:marRight w:val="0"/>
          <w:marTop w:val="0"/>
          <w:marBottom w:val="0"/>
          <w:divBdr>
            <w:top w:val="none" w:sz="0" w:space="0" w:color="auto"/>
            <w:left w:val="none" w:sz="0" w:space="0" w:color="auto"/>
            <w:bottom w:val="none" w:sz="0" w:space="0" w:color="auto"/>
            <w:right w:val="none" w:sz="0" w:space="0" w:color="auto"/>
          </w:divBdr>
        </w:div>
        <w:div w:id="676156441">
          <w:marLeft w:val="480"/>
          <w:marRight w:val="0"/>
          <w:marTop w:val="0"/>
          <w:marBottom w:val="0"/>
          <w:divBdr>
            <w:top w:val="none" w:sz="0" w:space="0" w:color="auto"/>
            <w:left w:val="none" w:sz="0" w:space="0" w:color="auto"/>
            <w:bottom w:val="none" w:sz="0" w:space="0" w:color="auto"/>
            <w:right w:val="none" w:sz="0" w:space="0" w:color="auto"/>
          </w:divBdr>
        </w:div>
        <w:div w:id="1517308764">
          <w:marLeft w:val="480"/>
          <w:marRight w:val="0"/>
          <w:marTop w:val="0"/>
          <w:marBottom w:val="0"/>
          <w:divBdr>
            <w:top w:val="none" w:sz="0" w:space="0" w:color="auto"/>
            <w:left w:val="none" w:sz="0" w:space="0" w:color="auto"/>
            <w:bottom w:val="none" w:sz="0" w:space="0" w:color="auto"/>
            <w:right w:val="none" w:sz="0" w:space="0" w:color="auto"/>
          </w:divBdr>
        </w:div>
        <w:div w:id="831291230">
          <w:marLeft w:val="480"/>
          <w:marRight w:val="0"/>
          <w:marTop w:val="0"/>
          <w:marBottom w:val="0"/>
          <w:divBdr>
            <w:top w:val="none" w:sz="0" w:space="0" w:color="auto"/>
            <w:left w:val="none" w:sz="0" w:space="0" w:color="auto"/>
            <w:bottom w:val="none" w:sz="0" w:space="0" w:color="auto"/>
            <w:right w:val="none" w:sz="0" w:space="0" w:color="auto"/>
          </w:divBdr>
        </w:div>
        <w:div w:id="1860704721">
          <w:marLeft w:val="480"/>
          <w:marRight w:val="0"/>
          <w:marTop w:val="0"/>
          <w:marBottom w:val="0"/>
          <w:divBdr>
            <w:top w:val="none" w:sz="0" w:space="0" w:color="auto"/>
            <w:left w:val="none" w:sz="0" w:space="0" w:color="auto"/>
            <w:bottom w:val="none" w:sz="0" w:space="0" w:color="auto"/>
            <w:right w:val="none" w:sz="0" w:space="0" w:color="auto"/>
          </w:divBdr>
        </w:div>
        <w:div w:id="2036886719">
          <w:marLeft w:val="480"/>
          <w:marRight w:val="0"/>
          <w:marTop w:val="0"/>
          <w:marBottom w:val="0"/>
          <w:divBdr>
            <w:top w:val="none" w:sz="0" w:space="0" w:color="auto"/>
            <w:left w:val="none" w:sz="0" w:space="0" w:color="auto"/>
            <w:bottom w:val="none" w:sz="0" w:space="0" w:color="auto"/>
            <w:right w:val="none" w:sz="0" w:space="0" w:color="auto"/>
          </w:divBdr>
        </w:div>
        <w:div w:id="326133287">
          <w:marLeft w:val="480"/>
          <w:marRight w:val="0"/>
          <w:marTop w:val="0"/>
          <w:marBottom w:val="0"/>
          <w:divBdr>
            <w:top w:val="none" w:sz="0" w:space="0" w:color="auto"/>
            <w:left w:val="none" w:sz="0" w:space="0" w:color="auto"/>
            <w:bottom w:val="none" w:sz="0" w:space="0" w:color="auto"/>
            <w:right w:val="none" w:sz="0" w:space="0" w:color="auto"/>
          </w:divBdr>
        </w:div>
        <w:div w:id="400450383">
          <w:marLeft w:val="480"/>
          <w:marRight w:val="0"/>
          <w:marTop w:val="0"/>
          <w:marBottom w:val="0"/>
          <w:divBdr>
            <w:top w:val="none" w:sz="0" w:space="0" w:color="auto"/>
            <w:left w:val="none" w:sz="0" w:space="0" w:color="auto"/>
            <w:bottom w:val="none" w:sz="0" w:space="0" w:color="auto"/>
            <w:right w:val="none" w:sz="0" w:space="0" w:color="auto"/>
          </w:divBdr>
        </w:div>
        <w:div w:id="2137020041">
          <w:marLeft w:val="480"/>
          <w:marRight w:val="0"/>
          <w:marTop w:val="0"/>
          <w:marBottom w:val="0"/>
          <w:divBdr>
            <w:top w:val="none" w:sz="0" w:space="0" w:color="auto"/>
            <w:left w:val="none" w:sz="0" w:space="0" w:color="auto"/>
            <w:bottom w:val="none" w:sz="0" w:space="0" w:color="auto"/>
            <w:right w:val="none" w:sz="0" w:space="0" w:color="auto"/>
          </w:divBdr>
        </w:div>
        <w:div w:id="1695837280">
          <w:marLeft w:val="480"/>
          <w:marRight w:val="0"/>
          <w:marTop w:val="0"/>
          <w:marBottom w:val="0"/>
          <w:divBdr>
            <w:top w:val="none" w:sz="0" w:space="0" w:color="auto"/>
            <w:left w:val="none" w:sz="0" w:space="0" w:color="auto"/>
            <w:bottom w:val="none" w:sz="0" w:space="0" w:color="auto"/>
            <w:right w:val="none" w:sz="0" w:space="0" w:color="auto"/>
          </w:divBdr>
        </w:div>
        <w:div w:id="1158810175">
          <w:marLeft w:val="480"/>
          <w:marRight w:val="0"/>
          <w:marTop w:val="0"/>
          <w:marBottom w:val="0"/>
          <w:divBdr>
            <w:top w:val="none" w:sz="0" w:space="0" w:color="auto"/>
            <w:left w:val="none" w:sz="0" w:space="0" w:color="auto"/>
            <w:bottom w:val="none" w:sz="0" w:space="0" w:color="auto"/>
            <w:right w:val="none" w:sz="0" w:space="0" w:color="auto"/>
          </w:divBdr>
        </w:div>
        <w:div w:id="535460203">
          <w:marLeft w:val="480"/>
          <w:marRight w:val="0"/>
          <w:marTop w:val="0"/>
          <w:marBottom w:val="0"/>
          <w:divBdr>
            <w:top w:val="none" w:sz="0" w:space="0" w:color="auto"/>
            <w:left w:val="none" w:sz="0" w:space="0" w:color="auto"/>
            <w:bottom w:val="none" w:sz="0" w:space="0" w:color="auto"/>
            <w:right w:val="none" w:sz="0" w:space="0" w:color="auto"/>
          </w:divBdr>
        </w:div>
        <w:div w:id="961812741">
          <w:marLeft w:val="480"/>
          <w:marRight w:val="0"/>
          <w:marTop w:val="0"/>
          <w:marBottom w:val="0"/>
          <w:divBdr>
            <w:top w:val="none" w:sz="0" w:space="0" w:color="auto"/>
            <w:left w:val="none" w:sz="0" w:space="0" w:color="auto"/>
            <w:bottom w:val="none" w:sz="0" w:space="0" w:color="auto"/>
            <w:right w:val="none" w:sz="0" w:space="0" w:color="auto"/>
          </w:divBdr>
        </w:div>
        <w:div w:id="1626694912">
          <w:marLeft w:val="480"/>
          <w:marRight w:val="0"/>
          <w:marTop w:val="0"/>
          <w:marBottom w:val="0"/>
          <w:divBdr>
            <w:top w:val="none" w:sz="0" w:space="0" w:color="auto"/>
            <w:left w:val="none" w:sz="0" w:space="0" w:color="auto"/>
            <w:bottom w:val="none" w:sz="0" w:space="0" w:color="auto"/>
            <w:right w:val="none" w:sz="0" w:space="0" w:color="auto"/>
          </w:divBdr>
        </w:div>
      </w:divsChild>
    </w:div>
    <w:div w:id="1365399002">
      <w:bodyDiv w:val="1"/>
      <w:marLeft w:val="0"/>
      <w:marRight w:val="0"/>
      <w:marTop w:val="0"/>
      <w:marBottom w:val="0"/>
      <w:divBdr>
        <w:top w:val="none" w:sz="0" w:space="0" w:color="auto"/>
        <w:left w:val="none" w:sz="0" w:space="0" w:color="auto"/>
        <w:bottom w:val="none" w:sz="0" w:space="0" w:color="auto"/>
        <w:right w:val="none" w:sz="0" w:space="0" w:color="auto"/>
      </w:divBdr>
    </w:div>
    <w:div w:id="1415206558">
      <w:bodyDiv w:val="1"/>
      <w:marLeft w:val="0"/>
      <w:marRight w:val="0"/>
      <w:marTop w:val="0"/>
      <w:marBottom w:val="0"/>
      <w:divBdr>
        <w:top w:val="none" w:sz="0" w:space="0" w:color="auto"/>
        <w:left w:val="none" w:sz="0" w:space="0" w:color="auto"/>
        <w:bottom w:val="none" w:sz="0" w:space="0" w:color="auto"/>
        <w:right w:val="none" w:sz="0" w:space="0" w:color="auto"/>
      </w:divBdr>
    </w:div>
    <w:div w:id="1434979492">
      <w:bodyDiv w:val="1"/>
      <w:marLeft w:val="0"/>
      <w:marRight w:val="0"/>
      <w:marTop w:val="0"/>
      <w:marBottom w:val="0"/>
      <w:divBdr>
        <w:top w:val="none" w:sz="0" w:space="0" w:color="auto"/>
        <w:left w:val="none" w:sz="0" w:space="0" w:color="auto"/>
        <w:bottom w:val="none" w:sz="0" w:space="0" w:color="auto"/>
        <w:right w:val="none" w:sz="0" w:space="0" w:color="auto"/>
      </w:divBdr>
    </w:div>
    <w:div w:id="1525317449">
      <w:bodyDiv w:val="1"/>
      <w:marLeft w:val="0"/>
      <w:marRight w:val="0"/>
      <w:marTop w:val="0"/>
      <w:marBottom w:val="0"/>
      <w:divBdr>
        <w:top w:val="none" w:sz="0" w:space="0" w:color="auto"/>
        <w:left w:val="none" w:sz="0" w:space="0" w:color="auto"/>
        <w:bottom w:val="none" w:sz="0" w:space="0" w:color="auto"/>
        <w:right w:val="none" w:sz="0" w:space="0" w:color="auto"/>
      </w:divBdr>
      <w:divsChild>
        <w:div w:id="129592249">
          <w:marLeft w:val="480"/>
          <w:marRight w:val="0"/>
          <w:marTop w:val="0"/>
          <w:marBottom w:val="0"/>
          <w:divBdr>
            <w:top w:val="none" w:sz="0" w:space="0" w:color="auto"/>
            <w:left w:val="none" w:sz="0" w:space="0" w:color="auto"/>
            <w:bottom w:val="none" w:sz="0" w:space="0" w:color="auto"/>
            <w:right w:val="none" w:sz="0" w:space="0" w:color="auto"/>
          </w:divBdr>
        </w:div>
        <w:div w:id="886071296">
          <w:marLeft w:val="480"/>
          <w:marRight w:val="0"/>
          <w:marTop w:val="0"/>
          <w:marBottom w:val="0"/>
          <w:divBdr>
            <w:top w:val="none" w:sz="0" w:space="0" w:color="auto"/>
            <w:left w:val="none" w:sz="0" w:space="0" w:color="auto"/>
            <w:bottom w:val="none" w:sz="0" w:space="0" w:color="auto"/>
            <w:right w:val="none" w:sz="0" w:space="0" w:color="auto"/>
          </w:divBdr>
        </w:div>
        <w:div w:id="168181870">
          <w:marLeft w:val="480"/>
          <w:marRight w:val="0"/>
          <w:marTop w:val="0"/>
          <w:marBottom w:val="0"/>
          <w:divBdr>
            <w:top w:val="none" w:sz="0" w:space="0" w:color="auto"/>
            <w:left w:val="none" w:sz="0" w:space="0" w:color="auto"/>
            <w:bottom w:val="none" w:sz="0" w:space="0" w:color="auto"/>
            <w:right w:val="none" w:sz="0" w:space="0" w:color="auto"/>
          </w:divBdr>
        </w:div>
        <w:div w:id="1578246856">
          <w:marLeft w:val="480"/>
          <w:marRight w:val="0"/>
          <w:marTop w:val="0"/>
          <w:marBottom w:val="0"/>
          <w:divBdr>
            <w:top w:val="none" w:sz="0" w:space="0" w:color="auto"/>
            <w:left w:val="none" w:sz="0" w:space="0" w:color="auto"/>
            <w:bottom w:val="none" w:sz="0" w:space="0" w:color="auto"/>
            <w:right w:val="none" w:sz="0" w:space="0" w:color="auto"/>
          </w:divBdr>
        </w:div>
        <w:div w:id="1834834106">
          <w:marLeft w:val="480"/>
          <w:marRight w:val="0"/>
          <w:marTop w:val="0"/>
          <w:marBottom w:val="0"/>
          <w:divBdr>
            <w:top w:val="none" w:sz="0" w:space="0" w:color="auto"/>
            <w:left w:val="none" w:sz="0" w:space="0" w:color="auto"/>
            <w:bottom w:val="none" w:sz="0" w:space="0" w:color="auto"/>
            <w:right w:val="none" w:sz="0" w:space="0" w:color="auto"/>
          </w:divBdr>
        </w:div>
        <w:div w:id="2081172354">
          <w:marLeft w:val="480"/>
          <w:marRight w:val="0"/>
          <w:marTop w:val="0"/>
          <w:marBottom w:val="0"/>
          <w:divBdr>
            <w:top w:val="none" w:sz="0" w:space="0" w:color="auto"/>
            <w:left w:val="none" w:sz="0" w:space="0" w:color="auto"/>
            <w:bottom w:val="none" w:sz="0" w:space="0" w:color="auto"/>
            <w:right w:val="none" w:sz="0" w:space="0" w:color="auto"/>
          </w:divBdr>
        </w:div>
        <w:div w:id="901717966">
          <w:marLeft w:val="480"/>
          <w:marRight w:val="0"/>
          <w:marTop w:val="0"/>
          <w:marBottom w:val="0"/>
          <w:divBdr>
            <w:top w:val="none" w:sz="0" w:space="0" w:color="auto"/>
            <w:left w:val="none" w:sz="0" w:space="0" w:color="auto"/>
            <w:bottom w:val="none" w:sz="0" w:space="0" w:color="auto"/>
            <w:right w:val="none" w:sz="0" w:space="0" w:color="auto"/>
          </w:divBdr>
        </w:div>
        <w:div w:id="607856218">
          <w:marLeft w:val="480"/>
          <w:marRight w:val="0"/>
          <w:marTop w:val="0"/>
          <w:marBottom w:val="0"/>
          <w:divBdr>
            <w:top w:val="none" w:sz="0" w:space="0" w:color="auto"/>
            <w:left w:val="none" w:sz="0" w:space="0" w:color="auto"/>
            <w:bottom w:val="none" w:sz="0" w:space="0" w:color="auto"/>
            <w:right w:val="none" w:sz="0" w:space="0" w:color="auto"/>
          </w:divBdr>
        </w:div>
        <w:div w:id="1650087676">
          <w:marLeft w:val="480"/>
          <w:marRight w:val="0"/>
          <w:marTop w:val="0"/>
          <w:marBottom w:val="0"/>
          <w:divBdr>
            <w:top w:val="none" w:sz="0" w:space="0" w:color="auto"/>
            <w:left w:val="none" w:sz="0" w:space="0" w:color="auto"/>
            <w:bottom w:val="none" w:sz="0" w:space="0" w:color="auto"/>
            <w:right w:val="none" w:sz="0" w:space="0" w:color="auto"/>
          </w:divBdr>
        </w:div>
        <w:div w:id="368724671">
          <w:marLeft w:val="480"/>
          <w:marRight w:val="0"/>
          <w:marTop w:val="0"/>
          <w:marBottom w:val="0"/>
          <w:divBdr>
            <w:top w:val="none" w:sz="0" w:space="0" w:color="auto"/>
            <w:left w:val="none" w:sz="0" w:space="0" w:color="auto"/>
            <w:bottom w:val="none" w:sz="0" w:space="0" w:color="auto"/>
            <w:right w:val="none" w:sz="0" w:space="0" w:color="auto"/>
          </w:divBdr>
        </w:div>
        <w:div w:id="381027347">
          <w:marLeft w:val="480"/>
          <w:marRight w:val="0"/>
          <w:marTop w:val="0"/>
          <w:marBottom w:val="0"/>
          <w:divBdr>
            <w:top w:val="none" w:sz="0" w:space="0" w:color="auto"/>
            <w:left w:val="none" w:sz="0" w:space="0" w:color="auto"/>
            <w:bottom w:val="none" w:sz="0" w:space="0" w:color="auto"/>
            <w:right w:val="none" w:sz="0" w:space="0" w:color="auto"/>
          </w:divBdr>
        </w:div>
        <w:div w:id="1590576169">
          <w:marLeft w:val="480"/>
          <w:marRight w:val="0"/>
          <w:marTop w:val="0"/>
          <w:marBottom w:val="0"/>
          <w:divBdr>
            <w:top w:val="none" w:sz="0" w:space="0" w:color="auto"/>
            <w:left w:val="none" w:sz="0" w:space="0" w:color="auto"/>
            <w:bottom w:val="none" w:sz="0" w:space="0" w:color="auto"/>
            <w:right w:val="none" w:sz="0" w:space="0" w:color="auto"/>
          </w:divBdr>
        </w:div>
        <w:div w:id="127171235">
          <w:marLeft w:val="480"/>
          <w:marRight w:val="0"/>
          <w:marTop w:val="0"/>
          <w:marBottom w:val="0"/>
          <w:divBdr>
            <w:top w:val="none" w:sz="0" w:space="0" w:color="auto"/>
            <w:left w:val="none" w:sz="0" w:space="0" w:color="auto"/>
            <w:bottom w:val="none" w:sz="0" w:space="0" w:color="auto"/>
            <w:right w:val="none" w:sz="0" w:space="0" w:color="auto"/>
          </w:divBdr>
        </w:div>
        <w:div w:id="1523280285">
          <w:marLeft w:val="480"/>
          <w:marRight w:val="0"/>
          <w:marTop w:val="0"/>
          <w:marBottom w:val="0"/>
          <w:divBdr>
            <w:top w:val="none" w:sz="0" w:space="0" w:color="auto"/>
            <w:left w:val="none" w:sz="0" w:space="0" w:color="auto"/>
            <w:bottom w:val="none" w:sz="0" w:space="0" w:color="auto"/>
            <w:right w:val="none" w:sz="0" w:space="0" w:color="auto"/>
          </w:divBdr>
        </w:div>
        <w:div w:id="1293975404">
          <w:marLeft w:val="480"/>
          <w:marRight w:val="0"/>
          <w:marTop w:val="0"/>
          <w:marBottom w:val="0"/>
          <w:divBdr>
            <w:top w:val="none" w:sz="0" w:space="0" w:color="auto"/>
            <w:left w:val="none" w:sz="0" w:space="0" w:color="auto"/>
            <w:bottom w:val="none" w:sz="0" w:space="0" w:color="auto"/>
            <w:right w:val="none" w:sz="0" w:space="0" w:color="auto"/>
          </w:divBdr>
        </w:div>
        <w:div w:id="117721774">
          <w:marLeft w:val="480"/>
          <w:marRight w:val="0"/>
          <w:marTop w:val="0"/>
          <w:marBottom w:val="0"/>
          <w:divBdr>
            <w:top w:val="none" w:sz="0" w:space="0" w:color="auto"/>
            <w:left w:val="none" w:sz="0" w:space="0" w:color="auto"/>
            <w:bottom w:val="none" w:sz="0" w:space="0" w:color="auto"/>
            <w:right w:val="none" w:sz="0" w:space="0" w:color="auto"/>
          </w:divBdr>
        </w:div>
        <w:div w:id="18286115">
          <w:marLeft w:val="480"/>
          <w:marRight w:val="0"/>
          <w:marTop w:val="0"/>
          <w:marBottom w:val="0"/>
          <w:divBdr>
            <w:top w:val="none" w:sz="0" w:space="0" w:color="auto"/>
            <w:left w:val="none" w:sz="0" w:space="0" w:color="auto"/>
            <w:bottom w:val="none" w:sz="0" w:space="0" w:color="auto"/>
            <w:right w:val="none" w:sz="0" w:space="0" w:color="auto"/>
          </w:divBdr>
        </w:div>
        <w:div w:id="1798987064">
          <w:marLeft w:val="480"/>
          <w:marRight w:val="0"/>
          <w:marTop w:val="0"/>
          <w:marBottom w:val="0"/>
          <w:divBdr>
            <w:top w:val="none" w:sz="0" w:space="0" w:color="auto"/>
            <w:left w:val="none" w:sz="0" w:space="0" w:color="auto"/>
            <w:bottom w:val="none" w:sz="0" w:space="0" w:color="auto"/>
            <w:right w:val="none" w:sz="0" w:space="0" w:color="auto"/>
          </w:divBdr>
        </w:div>
        <w:div w:id="1472361782">
          <w:marLeft w:val="480"/>
          <w:marRight w:val="0"/>
          <w:marTop w:val="0"/>
          <w:marBottom w:val="0"/>
          <w:divBdr>
            <w:top w:val="none" w:sz="0" w:space="0" w:color="auto"/>
            <w:left w:val="none" w:sz="0" w:space="0" w:color="auto"/>
            <w:bottom w:val="none" w:sz="0" w:space="0" w:color="auto"/>
            <w:right w:val="none" w:sz="0" w:space="0" w:color="auto"/>
          </w:divBdr>
        </w:div>
        <w:div w:id="875124227">
          <w:marLeft w:val="480"/>
          <w:marRight w:val="0"/>
          <w:marTop w:val="0"/>
          <w:marBottom w:val="0"/>
          <w:divBdr>
            <w:top w:val="none" w:sz="0" w:space="0" w:color="auto"/>
            <w:left w:val="none" w:sz="0" w:space="0" w:color="auto"/>
            <w:bottom w:val="none" w:sz="0" w:space="0" w:color="auto"/>
            <w:right w:val="none" w:sz="0" w:space="0" w:color="auto"/>
          </w:divBdr>
        </w:div>
      </w:divsChild>
    </w:div>
    <w:div w:id="1567570481">
      <w:bodyDiv w:val="1"/>
      <w:marLeft w:val="0"/>
      <w:marRight w:val="0"/>
      <w:marTop w:val="0"/>
      <w:marBottom w:val="0"/>
      <w:divBdr>
        <w:top w:val="none" w:sz="0" w:space="0" w:color="auto"/>
        <w:left w:val="none" w:sz="0" w:space="0" w:color="auto"/>
        <w:bottom w:val="none" w:sz="0" w:space="0" w:color="auto"/>
        <w:right w:val="none" w:sz="0" w:space="0" w:color="auto"/>
      </w:divBdr>
      <w:divsChild>
        <w:div w:id="1653826298">
          <w:marLeft w:val="480"/>
          <w:marRight w:val="0"/>
          <w:marTop w:val="0"/>
          <w:marBottom w:val="0"/>
          <w:divBdr>
            <w:top w:val="none" w:sz="0" w:space="0" w:color="auto"/>
            <w:left w:val="none" w:sz="0" w:space="0" w:color="auto"/>
            <w:bottom w:val="none" w:sz="0" w:space="0" w:color="auto"/>
            <w:right w:val="none" w:sz="0" w:space="0" w:color="auto"/>
          </w:divBdr>
        </w:div>
        <w:div w:id="879584864">
          <w:marLeft w:val="480"/>
          <w:marRight w:val="0"/>
          <w:marTop w:val="0"/>
          <w:marBottom w:val="0"/>
          <w:divBdr>
            <w:top w:val="none" w:sz="0" w:space="0" w:color="auto"/>
            <w:left w:val="none" w:sz="0" w:space="0" w:color="auto"/>
            <w:bottom w:val="none" w:sz="0" w:space="0" w:color="auto"/>
            <w:right w:val="none" w:sz="0" w:space="0" w:color="auto"/>
          </w:divBdr>
        </w:div>
        <w:div w:id="528645217">
          <w:marLeft w:val="480"/>
          <w:marRight w:val="0"/>
          <w:marTop w:val="0"/>
          <w:marBottom w:val="0"/>
          <w:divBdr>
            <w:top w:val="none" w:sz="0" w:space="0" w:color="auto"/>
            <w:left w:val="none" w:sz="0" w:space="0" w:color="auto"/>
            <w:bottom w:val="none" w:sz="0" w:space="0" w:color="auto"/>
            <w:right w:val="none" w:sz="0" w:space="0" w:color="auto"/>
          </w:divBdr>
        </w:div>
        <w:div w:id="806321533">
          <w:marLeft w:val="480"/>
          <w:marRight w:val="0"/>
          <w:marTop w:val="0"/>
          <w:marBottom w:val="0"/>
          <w:divBdr>
            <w:top w:val="none" w:sz="0" w:space="0" w:color="auto"/>
            <w:left w:val="none" w:sz="0" w:space="0" w:color="auto"/>
            <w:bottom w:val="none" w:sz="0" w:space="0" w:color="auto"/>
            <w:right w:val="none" w:sz="0" w:space="0" w:color="auto"/>
          </w:divBdr>
        </w:div>
        <w:div w:id="1243679362">
          <w:marLeft w:val="480"/>
          <w:marRight w:val="0"/>
          <w:marTop w:val="0"/>
          <w:marBottom w:val="0"/>
          <w:divBdr>
            <w:top w:val="none" w:sz="0" w:space="0" w:color="auto"/>
            <w:left w:val="none" w:sz="0" w:space="0" w:color="auto"/>
            <w:bottom w:val="none" w:sz="0" w:space="0" w:color="auto"/>
            <w:right w:val="none" w:sz="0" w:space="0" w:color="auto"/>
          </w:divBdr>
        </w:div>
        <w:div w:id="499740027">
          <w:marLeft w:val="480"/>
          <w:marRight w:val="0"/>
          <w:marTop w:val="0"/>
          <w:marBottom w:val="0"/>
          <w:divBdr>
            <w:top w:val="none" w:sz="0" w:space="0" w:color="auto"/>
            <w:left w:val="none" w:sz="0" w:space="0" w:color="auto"/>
            <w:bottom w:val="none" w:sz="0" w:space="0" w:color="auto"/>
            <w:right w:val="none" w:sz="0" w:space="0" w:color="auto"/>
          </w:divBdr>
        </w:div>
        <w:div w:id="923802421">
          <w:marLeft w:val="480"/>
          <w:marRight w:val="0"/>
          <w:marTop w:val="0"/>
          <w:marBottom w:val="0"/>
          <w:divBdr>
            <w:top w:val="none" w:sz="0" w:space="0" w:color="auto"/>
            <w:left w:val="none" w:sz="0" w:space="0" w:color="auto"/>
            <w:bottom w:val="none" w:sz="0" w:space="0" w:color="auto"/>
            <w:right w:val="none" w:sz="0" w:space="0" w:color="auto"/>
          </w:divBdr>
        </w:div>
        <w:div w:id="1530530381">
          <w:marLeft w:val="480"/>
          <w:marRight w:val="0"/>
          <w:marTop w:val="0"/>
          <w:marBottom w:val="0"/>
          <w:divBdr>
            <w:top w:val="none" w:sz="0" w:space="0" w:color="auto"/>
            <w:left w:val="none" w:sz="0" w:space="0" w:color="auto"/>
            <w:bottom w:val="none" w:sz="0" w:space="0" w:color="auto"/>
            <w:right w:val="none" w:sz="0" w:space="0" w:color="auto"/>
          </w:divBdr>
        </w:div>
        <w:div w:id="956722367">
          <w:marLeft w:val="480"/>
          <w:marRight w:val="0"/>
          <w:marTop w:val="0"/>
          <w:marBottom w:val="0"/>
          <w:divBdr>
            <w:top w:val="none" w:sz="0" w:space="0" w:color="auto"/>
            <w:left w:val="none" w:sz="0" w:space="0" w:color="auto"/>
            <w:bottom w:val="none" w:sz="0" w:space="0" w:color="auto"/>
            <w:right w:val="none" w:sz="0" w:space="0" w:color="auto"/>
          </w:divBdr>
        </w:div>
        <w:div w:id="162859417">
          <w:marLeft w:val="480"/>
          <w:marRight w:val="0"/>
          <w:marTop w:val="0"/>
          <w:marBottom w:val="0"/>
          <w:divBdr>
            <w:top w:val="none" w:sz="0" w:space="0" w:color="auto"/>
            <w:left w:val="none" w:sz="0" w:space="0" w:color="auto"/>
            <w:bottom w:val="none" w:sz="0" w:space="0" w:color="auto"/>
            <w:right w:val="none" w:sz="0" w:space="0" w:color="auto"/>
          </w:divBdr>
        </w:div>
        <w:div w:id="1278633455">
          <w:marLeft w:val="480"/>
          <w:marRight w:val="0"/>
          <w:marTop w:val="0"/>
          <w:marBottom w:val="0"/>
          <w:divBdr>
            <w:top w:val="none" w:sz="0" w:space="0" w:color="auto"/>
            <w:left w:val="none" w:sz="0" w:space="0" w:color="auto"/>
            <w:bottom w:val="none" w:sz="0" w:space="0" w:color="auto"/>
            <w:right w:val="none" w:sz="0" w:space="0" w:color="auto"/>
          </w:divBdr>
        </w:div>
        <w:div w:id="776214257">
          <w:marLeft w:val="480"/>
          <w:marRight w:val="0"/>
          <w:marTop w:val="0"/>
          <w:marBottom w:val="0"/>
          <w:divBdr>
            <w:top w:val="none" w:sz="0" w:space="0" w:color="auto"/>
            <w:left w:val="none" w:sz="0" w:space="0" w:color="auto"/>
            <w:bottom w:val="none" w:sz="0" w:space="0" w:color="auto"/>
            <w:right w:val="none" w:sz="0" w:space="0" w:color="auto"/>
          </w:divBdr>
        </w:div>
        <w:div w:id="853954317">
          <w:marLeft w:val="480"/>
          <w:marRight w:val="0"/>
          <w:marTop w:val="0"/>
          <w:marBottom w:val="0"/>
          <w:divBdr>
            <w:top w:val="none" w:sz="0" w:space="0" w:color="auto"/>
            <w:left w:val="none" w:sz="0" w:space="0" w:color="auto"/>
            <w:bottom w:val="none" w:sz="0" w:space="0" w:color="auto"/>
            <w:right w:val="none" w:sz="0" w:space="0" w:color="auto"/>
          </w:divBdr>
        </w:div>
        <w:div w:id="1184175325">
          <w:marLeft w:val="480"/>
          <w:marRight w:val="0"/>
          <w:marTop w:val="0"/>
          <w:marBottom w:val="0"/>
          <w:divBdr>
            <w:top w:val="none" w:sz="0" w:space="0" w:color="auto"/>
            <w:left w:val="none" w:sz="0" w:space="0" w:color="auto"/>
            <w:bottom w:val="none" w:sz="0" w:space="0" w:color="auto"/>
            <w:right w:val="none" w:sz="0" w:space="0" w:color="auto"/>
          </w:divBdr>
        </w:div>
        <w:div w:id="1734353896">
          <w:marLeft w:val="480"/>
          <w:marRight w:val="0"/>
          <w:marTop w:val="0"/>
          <w:marBottom w:val="0"/>
          <w:divBdr>
            <w:top w:val="none" w:sz="0" w:space="0" w:color="auto"/>
            <w:left w:val="none" w:sz="0" w:space="0" w:color="auto"/>
            <w:bottom w:val="none" w:sz="0" w:space="0" w:color="auto"/>
            <w:right w:val="none" w:sz="0" w:space="0" w:color="auto"/>
          </w:divBdr>
        </w:div>
        <w:div w:id="458299991">
          <w:marLeft w:val="480"/>
          <w:marRight w:val="0"/>
          <w:marTop w:val="0"/>
          <w:marBottom w:val="0"/>
          <w:divBdr>
            <w:top w:val="none" w:sz="0" w:space="0" w:color="auto"/>
            <w:left w:val="none" w:sz="0" w:space="0" w:color="auto"/>
            <w:bottom w:val="none" w:sz="0" w:space="0" w:color="auto"/>
            <w:right w:val="none" w:sz="0" w:space="0" w:color="auto"/>
          </w:divBdr>
        </w:div>
        <w:div w:id="405298875">
          <w:marLeft w:val="480"/>
          <w:marRight w:val="0"/>
          <w:marTop w:val="0"/>
          <w:marBottom w:val="0"/>
          <w:divBdr>
            <w:top w:val="none" w:sz="0" w:space="0" w:color="auto"/>
            <w:left w:val="none" w:sz="0" w:space="0" w:color="auto"/>
            <w:bottom w:val="none" w:sz="0" w:space="0" w:color="auto"/>
            <w:right w:val="none" w:sz="0" w:space="0" w:color="auto"/>
          </w:divBdr>
        </w:div>
        <w:div w:id="1425153491">
          <w:marLeft w:val="480"/>
          <w:marRight w:val="0"/>
          <w:marTop w:val="0"/>
          <w:marBottom w:val="0"/>
          <w:divBdr>
            <w:top w:val="none" w:sz="0" w:space="0" w:color="auto"/>
            <w:left w:val="none" w:sz="0" w:space="0" w:color="auto"/>
            <w:bottom w:val="none" w:sz="0" w:space="0" w:color="auto"/>
            <w:right w:val="none" w:sz="0" w:space="0" w:color="auto"/>
          </w:divBdr>
        </w:div>
        <w:div w:id="1204291687">
          <w:marLeft w:val="480"/>
          <w:marRight w:val="0"/>
          <w:marTop w:val="0"/>
          <w:marBottom w:val="0"/>
          <w:divBdr>
            <w:top w:val="none" w:sz="0" w:space="0" w:color="auto"/>
            <w:left w:val="none" w:sz="0" w:space="0" w:color="auto"/>
            <w:bottom w:val="none" w:sz="0" w:space="0" w:color="auto"/>
            <w:right w:val="none" w:sz="0" w:space="0" w:color="auto"/>
          </w:divBdr>
        </w:div>
        <w:div w:id="1642491804">
          <w:marLeft w:val="480"/>
          <w:marRight w:val="0"/>
          <w:marTop w:val="0"/>
          <w:marBottom w:val="0"/>
          <w:divBdr>
            <w:top w:val="none" w:sz="0" w:space="0" w:color="auto"/>
            <w:left w:val="none" w:sz="0" w:space="0" w:color="auto"/>
            <w:bottom w:val="none" w:sz="0" w:space="0" w:color="auto"/>
            <w:right w:val="none" w:sz="0" w:space="0" w:color="auto"/>
          </w:divBdr>
        </w:div>
        <w:div w:id="1462311520">
          <w:marLeft w:val="480"/>
          <w:marRight w:val="0"/>
          <w:marTop w:val="0"/>
          <w:marBottom w:val="0"/>
          <w:divBdr>
            <w:top w:val="none" w:sz="0" w:space="0" w:color="auto"/>
            <w:left w:val="none" w:sz="0" w:space="0" w:color="auto"/>
            <w:bottom w:val="none" w:sz="0" w:space="0" w:color="auto"/>
            <w:right w:val="none" w:sz="0" w:space="0" w:color="auto"/>
          </w:divBdr>
        </w:div>
        <w:div w:id="1707099627">
          <w:marLeft w:val="480"/>
          <w:marRight w:val="0"/>
          <w:marTop w:val="0"/>
          <w:marBottom w:val="0"/>
          <w:divBdr>
            <w:top w:val="none" w:sz="0" w:space="0" w:color="auto"/>
            <w:left w:val="none" w:sz="0" w:space="0" w:color="auto"/>
            <w:bottom w:val="none" w:sz="0" w:space="0" w:color="auto"/>
            <w:right w:val="none" w:sz="0" w:space="0" w:color="auto"/>
          </w:divBdr>
        </w:div>
        <w:div w:id="1739354284">
          <w:marLeft w:val="480"/>
          <w:marRight w:val="0"/>
          <w:marTop w:val="0"/>
          <w:marBottom w:val="0"/>
          <w:divBdr>
            <w:top w:val="none" w:sz="0" w:space="0" w:color="auto"/>
            <w:left w:val="none" w:sz="0" w:space="0" w:color="auto"/>
            <w:bottom w:val="none" w:sz="0" w:space="0" w:color="auto"/>
            <w:right w:val="none" w:sz="0" w:space="0" w:color="auto"/>
          </w:divBdr>
        </w:div>
        <w:div w:id="602498821">
          <w:marLeft w:val="480"/>
          <w:marRight w:val="0"/>
          <w:marTop w:val="0"/>
          <w:marBottom w:val="0"/>
          <w:divBdr>
            <w:top w:val="none" w:sz="0" w:space="0" w:color="auto"/>
            <w:left w:val="none" w:sz="0" w:space="0" w:color="auto"/>
            <w:bottom w:val="none" w:sz="0" w:space="0" w:color="auto"/>
            <w:right w:val="none" w:sz="0" w:space="0" w:color="auto"/>
          </w:divBdr>
        </w:div>
        <w:div w:id="1656255544">
          <w:marLeft w:val="480"/>
          <w:marRight w:val="0"/>
          <w:marTop w:val="0"/>
          <w:marBottom w:val="0"/>
          <w:divBdr>
            <w:top w:val="none" w:sz="0" w:space="0" w:color="auto"/>
            <w:left w:val="none" w:sz="0" w:space="0" w:color="auto"/>
            <w:bottom w:val="none" w:sz="0" w:space="0" w:color="auto"/>
            <w:right w:val="none" w:sz="0" w:space="0" w:color="auto"/>
          </w:divBdr>
        </w:div>
        <w:div w:id="621032872">
          <w:marLeft w:val="480"/>
          <w:marRight w:val="0"/>
          <w:marTop w:val="0"/>
          <w:marBottom w:val="0"/>
          <w:divBdr>
            <w:top w:val="none" w:sz="0" w:space="0" w:color="auto"/>
            <w:left w:val="none" w:sz="0" w:space="0" w:color="auto"/>
            <w:bottom w:val="none" w:sz="0" w:space="0" w:color="auto"/>
            <w:right w:val="none" w:sz="0" w:space="0" w:color="auto"/>
          </w:divBdr>
        </w:div>
        <w:div w:id="135101502">
          <w:marLeft w:val="480"/>
          <w:marRight w:val="0"/>
          <w:marTop w:val="0"/>
          <w:marBottom w:val="0"/>
          <w:divBdr>
            <w:top w:val="none" w:sz="0" w:space="0" w:color="auto"/>
            <w:left w:val="none" w:sz="0" w:space="0" w:color="auto"/>
            <w:bottom w:val="none" w:sz="0" w:space="0" w:color="auto"/>
            <w:right w:val="none" w:sz="0" w:space="0" w:color="auto"/>
          </w:divBdr>
        </w:div>
        <w:div w:id="1975942826">
          <w:marLeft w:val="480"/>
          <w:marRight w:val="0"/>
          <w:marTop w:val="0"/>
          <w:marBottom w:val="0"/>
          <w:divBdr>
            <w:top w:val="none" w:sz="0" w:space="0" w:color="auto"/>
            <w:left w:val="none" w:sz="0" w:space="0" w:color="auto"/>
            <w:bottom w:val="none" w:sz="0" w:space="0" w:color="auto"/>
            <w:right w:val="none" w:sz="0" w:space="0" w:color="auto"/>
          </w:divBdr>
        </w:div>
        <w:div w:id="1898395110">
          <w:marLeft w:val="480"/>
          <w:marRight w:val="0"/>
          <w:marTop w:val="0"/>
          <w:marBottom w:val="0"/>
          <w:divBdr>
            <w:top w:val="none" w:sz="0" w:space="0" w:color="auto"/>
            <w:left w:val="none" w:sz="0" w:space="0" w:color="auto"/>
            <w:bottom w:val="none" w:sz="0" w:space="0" w:color="auto"/>
            <w:right w:val="none" w:sz="0" w:space="0" w:color="auto"/>
          </w:divBdr>
        </w:div>
        <w:div w:id="1405758699">
          <w:marLeft w:val="480"/>
          <w:marRight w:val="0"/>
          <w:marTop w:val="0"/>
          <w:marBottom w:val="0"/>
          <w:divBdr>
            <w:top w:val="none" w:sz="0" w:space="0" w:color="auto"/>
            <w:left w:val="none" w:sz="0" w:space="0" w:color="auto"/>
            <w:bottom w:val="none" w:sz="0" w:space="0" w:color="auto"/>
            <w:right w:val="none" w:sz="0" w:space="0" w:color="auto"/>
          </w:divBdr>
        </w:div>
        <w:div w:id="1511681634">
          <w:marLeft w:val="480"/>
          <w:marRight w:val="0"/>
          <w:marTop w:val="0"/>
          <w:marBottom w:val="0"/>
          <w:divBdr>
            <w:top w:val="none" w:sz="0" w:space="0" w:color="auto"/>
            <w:left w:val="none" w:sz="0" w:space="0" w:color="auto"/>
            <w:bottom w:val="none" w:sz="0" w:space="0" w:color="auto"/>
            <w:right w:val="none" w:sz="0" w:space="0" w:color="auto"/>
          </w:divBdr>
        </w:div>
        <w:div w:id="1369380090">
          <w:marLeft w:val="480"/>
          <w:marRight w:val="0"/>
          <w:marTop w:val="0"/>
          <w:marBottom w:val="0"/>
          <w:divBdr>
            <w:top w:val="none" w:sz="0" w:space="0" w:color="auto"/>
            <w:left w:val="none" w:sz="0" w:space="0" w:color="auto"/>
            <w:bottom w:val="none" w:sz="0" w:space="0" w:color="auto"/>
            <w:right w:val="none" w:sz="0" w:space="0" w:color="auto"/>
          </w:divBdr>
        </w:div>
        <w:div w:id="1001545716">
          <w:marLeft w:val="480"/>
          <w:marRight w:val="0"/>
          <w:marTop w:val="0"/>
          <w:marBottom w:val="0"/>
          <w:divBdr>
            <w:top w:val="none" w:sz="0" w:space="0" w:color="auto"/>
            <w:left w:val="none" w:sz="0" w:space="0" w:color="auto"/>
            <w:bottom w:val="none" w:sz="0" w:space="0" w:color="auto"/>
            <w:right w:val="none" w:sz="0" w:space="0" w:color="auto"/>
          </w:divBdr>
        </w:div>
        <w:div w:id="639922490">
          <w:marLeft w:val="480"/>
          <w:marRight w:val="0"/>
          <w:marTop w:val="0"/>
          <w:marBottom w:val="0"/>
          <w:divBdr>
            <w:top w:val="none" w:sz="0" w:space="0" w:color="auto"/>
            <w:left w:val="none" w:sz="0" w:space="0" w:color="auto"/>
            <w:bottom w:val="none" w:sz="0" w:space="0" w:color="auto"/>
            <w:right w:val="none" w:sz="0" w:space="0" w:color="auto"/>
          </w:divBdr>
        </w:div>
      </w:divsChild>
    </w:div>
    <w:div w:id="1572160810">
      <w:bodyDiv w:val="1"/>
      <w:marLeft w:val="0"/>
      <w:marRight w:val="0"/>
      <w:marTop w:val="0"/>
      <w:marBottom w:val="0"/>
      <w:divBdr>
        <w:top w:val="none" w:sz="0" w:space="0" w:color="auto"/>
        <w:left w:val="none" w:sz="0" w:space="0" w:color="auto"/>
        <w:bottom w:val="none" w:sz="0" w:space="0" w:color="auto"/>
        <w:right w:val="none" w:sz="0" w:space="0" w:color="auto"/>
      </w:divBdr>
      <w:divsChild>
        <w:div w:id="429397181">
          <w:marLeft w:val="480"/>
          <w:marRight w:val="0"/>
          <w:marTop w:val="0"/>
          <w:marBottom w:val="0"/>
          <w:divBdr>
            <w:top w:val="none" w:sz="0" w:space="0" w:color="auto"/>
            <w:left w:val="none" w:sz="0" w:space="0" w:color="auto"/>
            <w:bottom w:val="none" w:sz="0" w:space="0" w:color="auto"/>
            <w:right w:val="none" w:sz="0" w:space="0" w:color="auto"/>
          </w:divBdr>
        </w:div>
        <w:div w:id="773598730">
          <w:marLeft w:val="480"/>
          <w:marRight w:val="0"/>
          <w:marTop w:val="0"/>
          <w:marBottom w:val="0"/>
          <w:divBdr>
            <w:top w:val="none" w:sz="0" w:space="0" w:color="auto"/>
            <w:left w:val="none" w:sz="0" w:space="0" w:color="auto"/>
            <w:bottom w:val="none" w:sz="0" w:space="0" w:color="auto"/>
            <w:right w:val="none" w:sz="0" w:space="0" w:color="auto"/>
          </w:divBdr>
        </w:div>
        <w:div w:id="1308049919">
          <w:marLeft w:val="480"/>
          <w:marRight w:val="0"/>
          <w:marTop w:val="0"/>
          <w:marBottom w:val="0"/>
          <w:divBdr>
            <w:top w:val="none" w:sz="0" w:space="0" w:color="auto"/>
            <w:left w:val="none" w:sz="0" w:space="0" w:color="auto"/>
            <w:bottom w:val="none" w:sz="0" w:space="0" w:color="auto"/>
            <w:right w:val="none" w:sz="0" w:space="0" w:color="auto"/>
          </w:divBdr>
        </w:div>
        <w:div w:id="1619754071">
          <w:marLeft w:val="480"/>
          <w:marRight w:val="0"/>
          <w:marTop w:val="0"/>
          <w:marBottom w:val="0"/>
          <w:divBdr>
            <w:top w:val="none" w:sz="0" w:space="0" w:color="auto"/>
            <w:left w:val="none" w:sz="0" w:space="0" w:color="auto"/>
            <w:bottom w:val="none" w:sz="0" w:space="0" w:color="auto"/>
            <w:right w:val="none" w:sz="0" w:space="0" w:color="auto"/>
          </w:divBdr>
        </w:div>
        <w:div w:id="1332173287">
          <w:marLeft w:val="480"/>
          <w:marRight w:val="0"/>
          <w:marTop w:val="0"/>
          <w:marBottom w:val="0"/>
          <w:divBdr>
            <w:top w:val="none" w:sz="0" w:space="0" w:color="auto"/>
            <w:left w:val="none" w:sz="0" w:space="0" w:color="auto"/>
            <w:bottom w:val="none" w:sz="0" w:space="0" w:color="auto"/>
            <w:right w:val="none" w:sz="0" w:space="0" w:color="auto"/>
          </w:divBdr>
        </w:div>
        <w:div w:id="330914624">
          <w:marLeft w:val="480"/>
          <w:marRight w:val="0"/>
          <w:marTop w:val="0"/>
          <w:marBottom w:val="0"/>
          <w:divBdr>
            <w:top w:val="none" w:sz="0" w:space="0" w:color="auto"/>
            <w:left w:val="none" w:sz="0" w:space="0" w:color="auto"/>
            <w:bottom w:val="none" w:sz="0" w:space="0" w:color="auto"/>
            <w:right w:val="none" w:sz="0" w:space="0" w:color="auto"/>
          </w:divBdr>
        </w:div>
        <w:div w:id="1357728828">
          <w:marLeft w:val="480"/>
          <w:marRight w:val="0"/>
          <w:marTop w:val="0"/>
          <w:marBottom w:val="0"/>
          <w:divBdr>
            <w:top w:val="none" w:sz="0" w:space="0" w:color="auto"/>
            <w:left w:val="none" w:sz="0" w:space="0" w:color="auto"/>
            <w:bottom w:val="none" w:sz="0" w:space="0" w:color="auto"/>
            <w:right w:val="none" w:sz="0" w:space="0" w:color="auto"/>
          </w:divBdr>
        </w:div>
        <w:div w:id="692268001">
          <w:marLeft w:val="480"/>
          <w:marRight w:val="0"/>
          <w:marTop w:val="0"/>
          <w:marBottom w:val="0"/>
          <w:divBdr>
            <w:top w:val="none" w:sz="0" w:space="0" w:color="auto"/>
            <w:left w:val="none" w:sz="0" w:space="0" w:color="auto"/>
            <w:bottom w:val="none" w:sz="0" w:space="0" w:color="auto"/>
            <w:right w:val="none" w:sz="0" w:space="0" w:color="auto"/>
          </w:divBdr>
        </w:div>
        <w:div w:id="1608662469">
          <w:marLeft w:val="480"/>
          <w:marRight w:val="0"/>
          <w:marTop w:val="0"/>
          <w:marBottom w:val="0"/>
          <w:divBdr>
            <w:top w:val="none" w:sz="0" w:space="0" w:color="auto"/>
            <w:left w:val="none" w:sz="0" w:space="0" w:color="auto"/>
            <w:bottom w:val="none" w:sz="0" w:space="0" w:color="auto"/>
            <w:right w:val="none" w:sz="0" w:space="0" w:color="auto"/>
          </w:divBdr>
        </w:div>
        <w:div w:id="912162200">
          <w:marLeft w:val="480"/>
          <w:marRight w:val="0"/>
          <w:marTop w:val="0"/>
          <w:marBottom w:val="0"/>
          <w:divBdr>
            <w:top w:val="none" w:sz="0" w:space="0" w:color="auto"/>
            <w:left w:val="none" w:sz="0" w:space="0" w:color="auto"/>
            <w:bottom w:val="none" w:sz="0" w:space="0" w:color="auto"/>
            <w:right w:val="none" w:sz="0" w:space="0" w:color="auto"/>
          </w:divBdr>
        </w:div>
        <w:div w:id="1813251558">
          <w:marLeft w:val="480"/>
          <w:marRight w:val="0"/>
          <w:marTop w:val="0"/>
          <w:marBottom w:val="0"/>
          <w:divBdr>
            <w:top w:val="none" w:sz="0" w:space="0" w:color="auto"/>
            <w:left w:val="none" w:sz="0" w:space="0" w:color="auto"/>
            <w:bottom w:val="none" w:sz="0" w:space="0" w:color="auto"/>
            <w:right w:val="none" w:sz="0" w:space="0" w:color="auto"/>
          </w:divBdr>
        </w:div>
        <w:div w:id="1164278229">
          <w:marLeft w:val="480"/>
          <w:marRight w:val="0"/>
          <w:marTop w:val="0"/>
          <w:marBottom w:val="0"/>
          <w:divBdr>
            <w:top w:val="none" w:sz="0" w:space="0" w:color="auto"/>
            <w:left w:val="none" w:sz="0" w:space="0" w:color="auto"/>
            <w:bottom w:val="none" w:sz="0" w:space="0" w:color="auto"/>
            <w:right w:val="none" w:sz="0" w:space="0" w:color="auto"/>
          </w:divBdr>
        </w:div>
        <w:div w:id="259222449">
          <w:marLeft w:val="480"/>
          <w:marRight w:val="0"/>
          <w:marTop w:val="0"/>
          <w:marBottom w:val="0"/>
          <w:divBdr>
            <w:top w:val="none" w:sz="0" w:space="0" w:color="auto"/>
            <w:left w:val="none" w:sz="0" w:space="0" w:color="auto"/>
            <w:bottom w:val="none" w:sz="0" w:space="0" w:color="auto"/>
            <w:right w:val="none" w:sz="0" w:space="0" w:color="auto"/>
          </w:divBdr>
        </w:div>
        <w:div w:id="78992814">
          <w:marLeft w:val="480"/>
          <w:marRight w:val="0"/>
          <w:marTop w:val="0"/>
          <w:marBottom w:val="0"/>
          <w:divBdr>
            <w:top w:val="none" w:sz="0" w:space="0" w:color="auto"/>
            <w:left w:val="none" w:sz="0" w:space="0" w:color="auto"/>
            <w:bottom w:val="none" w:sz="0" w:space="0" w:color="auto"/>
            <w:right w:val="none" w:sz="0" w:space="0" w:color="auto"/>
          </w:divBdr>
        </w:div>
        <w:div w:id="419528556">
          <w:marLeft w:val="480"/>
          <w:marRight w:val="0"/>
          <w:marTop w:val="0"/>
          <w:marBottom w:val="0"/>
          <w:divBdr>
            <w:top w:val="none" w:sz="0" w:space="0" w:color="auto"/>
            <w:left w:val="none" w:sz="0" w:space="0" w:color="auto"/>
            <w:bottom w:val="none" w:sz="0" w:space="0" w:color="auto"/>
            <w:right w:val="none" w:sz="0" w:space="0" w:color="auto"/>
          </w:divBdr>
        </w:div>
        <w:div w:id="175463094">
          <w:marLeft w:val="480"/>
          <w:marRight w:val="0"/>
          <w:marTop w:val="0"/>
          <w:marBottom w:val="0"/>
          <w:divBdr>
            <w:top w:val="none" w:sz="0" w:space="0" w:color="auto"/>
            <w:left w:val="none" w:sz="0" w:space="0" w:color="auto"/>
            <w:bottom w:val="none" w:sz="0" w:space="0" w:color="auto"/>
            <w:right w:val="none" w:sz="0" w:space="0" w:color="auto"/>
          </w:divBdr>
        </w:div>
        <w:div w:id="516578669">
          <w:marLeft w:val="480"/>
          <w:marRight w:val="0"/>
          <w:marTop w:val="0"/>
          <w:marBottom w:val="0"/>
          <w:divBdr>
            <w:top w:val="none" w:sz="0" w:space="0" w:color="auto"/>
            <w:left w:val="none" w:sz="0" w:space="0" w:color="auto"/>
            <w:bottom w:val="none" w:sz="0" w:space="0" w:color="auto"/>
            <w:right w:val="none" w:sz="0" w:space="0" w:color="auto"/>
          </w:divBdr>
        </w:div>
        <w:div w:id="881790691">
          <w:marLeft w:val="480"/>
          <w:marRight w:val="0"/>
          <w:marTop w:val="0"/>
          <w:marBottom w:val="0"/>
          <w:divBdr>
            <w:top w:val="none" w:sz="0" w:space="0" w:color="auto"/>
            <w:left w:val="none" w:sz="0" w:space="0" w:color="auto"/>
            <w:bottom w:val="none" w:sz="0" w:space="0" w:color="auto"/>
            <w:right w:val="none" w:sz="0" w:space="0" w:color="auto"/>
          </w:divBdr>
        </w:div>
        <w:div w:id="856115721">
          <w:marLeft w:val="480"/>
          <w:marRight w:val="0"/>
          <w:marTop w:val="0"/>
          <w:marBottom w:val="0"/>
          <w:divBdr>
            <w:top w:val="none" w:sz="0" w:space="0" w:color="auto"/>
            <w:left w:val="none" w:sz="0" w:space="0" w:color="auto"/>
            <w:bottom w:val="none" w:sz="0" w:space="0" w:color="auto"/>
            <w:right w:val="none" w:sz="0" w:space="0" w:color="auto"/>
          </w:divBdr>
        </w:div>
        <w:div w:id="1745643254">
          <w:marLeft w:val="480"/>
          <w:marRight w:val="0"/>
          <w:marTop w:val="0"/>
          <w:marBottom w:val="0"/>
          <w:divBdr>
            <w:top w:val="none" w:sz="0" w:space="0" w:color="auto"/>
            <w:left w:val="none" w:sz="0" w:space="0" w:color="auto"/>
            <w:bottom w:val="none" w:sz="0" w:space="0" w:color="auto"/>
            <w:right w:val="none" w:sz="0" w:space="0" w:color="auto"/>
          </w:divBdr>
        </w:div>
        <w:div w:id="57367612">
          <w:marLeft w:val="480"/>
          <w:marRight w:val="0"/>
          <w:marTop w:val="0"/>
          <w:marBottom w:val="0"/>
          <w:divBdr>
            <w:top w:val="none" w:sz="0" w:space="0" w:color="auto"/>
            <w:left w:val="none" w:sz="0" w:space="0" w:color="auto"/>
            <w:bottom w:val="none" w:sz="0" w:space="0" w:color="auto"/>
            <w:right w:val="none" w:sz="0" w:space="0" w:color="auto"/>
          </w:divBdr>
        </w:div>
        <w:div w:id="2102296015">
          <w:marLeft w:val="480"/>
          <w:marRight w:val="0"/>
          <w:marTop w:val="0"/>
          <w:marBottom w:val="0"/>
          <w:divBdr>
            <w:top w:val="none" w:sz="0" w:space="0" w:color="auto"/>
            <w:left w:val="none" w:sz="0" w:space="0" w:color="auto"/>
            <w:bottom w:val="none" w:sz="0" w:space="0" w:color="auto"/>
            <w:right w:val="none" w:sz="0" w:space="0" w:color="auto"/>
          </w:divBdr>
        </w:div>
        <w:div w:id="207647595">
          <w:marLeft w:val="480"/>
          <w:marRight w:val="0"/>
          <w:marTop w:val="0"/>
          <w:marBottom w:val="0"/>
          <w:divBdr>
            <w:top w:val="none" w:sz="0" w:space="0" w:color="auto"/>
            <w:left w:val="none" w:sz="0" w:space="0" w:color="auto"/>
            <w:bottom w:val="none" w:sz="0" w:space="0" w:color="auto"/>
            <w:right w:val="none" w:sz="0" w:space="0" w:color="auto"/>
          </w:divBdr>
        </w:div>
        <w:div w:id="1903176010">
          <w:marLeft w:val="480"/>
          <w:marRight w:val="0"/>
          <w:marTop w:val="0"/>
          <w:marBottom w:val="0"/>
          <w:divBdr>
            <w:top w:val="none" w:sz="0" w:space="0" w:color="auto"/>
            <w:left w:val="none" w:sz="0" w:space="0" w:color="auto"/>
            <w:bottom w:val="none" w:sz="0" w:space="0" w:color="auto"/>
            <w:right w:val="none" w:sz="0" w:space="0" w:color="auto"/>
          </w:divBdr>
        </w:div>
        <w:div w:id="213584372">
          <w:marLeft w:val="480"/>
          <w:marRight w:val="0"/>
          <w:marTop w:val="0"/>
          <w:marBottom w:val="0"/>
          <w:divBdr>
            <w:top w:val="none" w:sz="0" w:space="0" w:color="auto"/>
            <w:left w:val="none" w:sz="0" w:space="0" w:color="auto"/>
            <w:bottom w:val="none" w:sz="0" w:space="0" w:color="auto"/>
            <w:right w:val="none" w:sz="0" w:space="0" w:color="auto"/>
          </w:divBdr>
        </w:div>
        <w:div w:id="1458911721">
          <w:marLeft w:val="480"/>
          <w:marRight w:val="0"/>
          <w:marTop w:val="0"/>
          <w:marBottom w:val="0"/>
          <w:divBdr>
            <w:top w:val="none" w:sz="0" w:space="0" w:color="auto"/>
            <w:left w:val="none" w:sz="0" w:space="0" w:color="auto"/>
            <w:bottom w:val="none" w:sz="0" w:space="0" w:color="auto"/>
            <w:right w:val="none" w:sz="0" w:space="0" w:color="auto"/>
          </w:divBdr>
        </w:div>
        <w:div w:id="1201480068">
          <w:marLeft w:val="480"/>
          <w:marRight w:val="0"/>
          <w:marTop w:val="0"/>
          <w:marBottom w:val="0"/>
          <w:divBdr>
            <w:top w:val="none" w:sz="0" w:space="0" w:color="auto"/>
            <w:left w:val="none" w:sz="0" w:space="0" w:color="auto"/>
            <w:bottom w:val="none" w:sz="0" w:space="0" w:color="auto"/>
            <w:right w:val="none" w:sz="0" w:space="0" w:color="auto"/>
          </w:divBdr>
        </w:div>
        <w:div w:id="1538204130">
          <w:marLeft w:val="480"/>
          <w:marRight w:val="0"/>
          <w:marTop w:val="0"/>
          <w:marBottom w:val="0"/>
          <w:divBdr>
            <w:top w:val="none" w:sz="0" w:space="0" w:color="auto"/>
            <w:left w:val="none" w:sz="0" w:space="0" w:color="auto"/>
            <w:bottom w:val="none" w:sz="0" w:space="0" w:color="auto"/>
            <w:right w:val="none" w:sz="0" w:space="0" w:color="auto"/>
          </w:divBdr>
        </w:div>
        <w:div w:id="1990359927">
          <w:marLeft w:val="480"/>
          <w:marRight w:val="0"/>
          <w:marTop w:val="0"/>
          <w:marBottom w:val="0"/>
          <w:divBdr>
            <w:top w:val="none" w:sz="0" w:space="0" w:color="auto"/>
            <w:left w:val="none" w:sz="0" w:space="0" w:color="auto"/>
            <w:bottom w:val="none" w:sz="0" w:space="0" w:color="auto"/>
            <w:right w:val="none" w:sz="0" w:space="0" w:color="auto"/>
          </w:divBdr>
        </w:div>
        <w:div w:id="933828130">
          <w:marLeft w:val="480"/>
          <w:marRight w:val="0"/>
          <w:marTop w:val="0"/>
          <w:marBottom w:val="0"/>
          <w:divBdr>
            <w:top w:val="none" w:sz="0" w:space="0" w:color="auto"/>
            <w:left w:val="none" w:sz="0" w:space="0" w:color="auto"/>
            <w:bottom w:val="none" w:sz="0" w:space="0" w:color="auto"/>
            <w:right w:val="none" w:sz="0" w:space="0" w:color="auto"/>
          </w:divBdr>
        </w:div>
        <w:div w:id="935555829">
          <w:marLeft w:val="480"/>
          <w:marRight w:val="0"/>
          <w:marTop w:val="0"/>
          <w:marBottom w:val="0"/>
          <w:divBdr>
            <w:top w:val="none" w:sz="0" w:space="0" w:color="auto"/>
            <w:left w:val="none" w:sz="0" w:space="0" w:color="auto"/>
            <w:bottom w:val="none" w:sz="0" w:space="0" w:color="auto"/>
            <w:right w:val="none" w:sz="0" w:space="0" w:color="auto"/>
          </w:divBdr>
        </w:div>
        <w:div w:id="1454668463">
          <w:marLeft w:val="480"/>
          <w:marRight w:val="0"/>
          <w:marTop w:val="0"/>
          <w:marBottom w:val="0"/>
          <w:divBdr>
            <w:top w:val="none" w:sz="0" w:space="0" w:color="auto"/>
            <w:left w:val="none" w:sz="0" w:space="0" w:color="auto"/>
            <w:bottom w:val="none" w:sz="0" w:space="0" w:color="auto"/>
            <w:right w:val="none" w:sz="0" w:space="0" w:color="auto"/>
          </w:divBdr>
        </w:div>
        <w:div w:id="929391880">
          <w:marLeft w:val="480"/>
          <w:marRight w:val="0"/>
          <w:marTop w:val="0"/>
          <w:marBottom w:val="0"/>
          <w:divBdr>
            <w:top w:val="none" w:sz="0" w:space="0" w:color="auto"/>
            <w:left w:val="none" w:sz="0" w:space="0" w:color="auto"/>
            <w:bottom w:val="none" w:sz="0" w:space="0" w:color="auto"/>
            <w:right w:val="none" w:sz="0" w:space="0" w:color="auto"/>
          </w:divBdr>
        </w:div>
        <w:div w:id="13382822">
          <w:marLeft w:val="480"/>
          <w:marRight w:val="0"/>
          <w:marTop w:val="0"/>
          <w:marBottom w:val="0"/>
          <w:divBdr>
            <w:top w:val="none" w:sz="0" w:space="0" w:color="auto"/>
            <w:left w:val="none" w:sz="0" w:space="0" w:color="auto"/>
            <w:bottom w:val="none" w:sz="0" w:space="0" w:color="auto"/>
            <w:right w:val="none" w:sz="0" w:space="0" w:color="auto"/>
          </w:divBdr>
        </w:div>
      </w:divsChild>
    </w:div>
    <w:div w:id="1578588966">
      <w:bodyDiv w:val="1"/>
      <w:marLeft w:val="0"/>
      <w:marRight w:val="0"/>
      <w:marTop w:val="0"/>
      <w:marBottom w:val="0"/>
      <w:divBdr>
        <w:top w:val="none" w:sz="0" w:space="0" w:color="auto"/>
        <w:left w:val="none" w:sz="0" w:space="0" w:color="auto"/>
        <w:bottom w:val="none" w:sz="0" w:space="0" w:color="auto"/>
        <w:right w:val="none" w:sz="0" w:space="0" w:color="auto"/>
      </w:divBdr>
      <w:divsChild>
        <w:div w:id="1294098239">
          <w:marLeft w:val="480"/>
          <w:marRight w:val="0"/>
          <w:marTop w:val="0"/>
          <w:marBottom w:val="0"/>
          <w:divBdr>
            <w:top w:val="none" w:sz="0" w:space="0" w:color="auto"/>
            <w:left w:val="none" w:sz="0" w:space="0" w:color="auto"/>
            <w:bottom w:val="none" w:sz="0" w:space="0" w:color="auto"/>
            <w:right w:val="none" w:sz="0" w:space="0" w:color="auto"/>
          </w:divBdr>
        </w:div>
        <w:div w:id="265771519">
          <w:marLeft w:val="480"/>
          <w:marRight w:val="0"/>
          <w:marTop w:val="0"/>
          <w:marBottom w:val="0"/>
          <w:divBdr>
            <w:top w:val="none" w:sz="0" w:space="0" w:color="auto"/>
            <w:left w:val="none" w:sz="0" w:space="0" w:color="auto"/>
            <w:bottom w:val="none" w:sz="0" w:space="0" w:color="auto"/>
            <w:right w:val="none" w:sz="0" w:space="0" w:color="auto"/>
          </w:divBdr>
        </w:div>
        <w:div w:id="739333307">
          <w:marLeft w:val="480"/>
          <w:marRight w:val="0"/>
          <w:marTop w:val="0"/>
          <w:marBottom w:val="0"/>
          <w:divBdr>
            <w:top w:val="none" w:sz="0" w:space="0" w:color="auto"/>
            <w:left w:val="none" w:sz="0" w:space="0" w:color="auto"/>
            <w:bottom w:val="none" w:sz="0" w:space="0" w:color="auto"/>
            <w:right w:val="none" w:sz="0" w:space="0" w:color="auto"/>
          </w:divBdr>
        </w:div>
        <w:div w:id="984089663">
          <w:marLeft w:val="480"/>
          <w:marRight w:val="0"/>
          <w:marTop w:val="0"/>
          <w:marBottom w:val="0"/>
          <w:divBdr>
            <w:top w:val="none" w:sz="0" w:space="0" w:color="auto"/>
            <w:left w:val="none" w:sz="0" w:space="0" w:color="auto"/>
            <w:bottom w:val="none" w:sz="0" w:space="0" w:color="auto"/>
            <w:right w:val="none" w:sz="0" w:space="0" w:color="auto"/>
          </w:divBdr>
        </w:div>
        <w:div w:id="1836728682">
          <w:marLeft w:val="480"/>
          <w:marRight w:val="0"/>
          <w:marTop w:val="0"/>
          <w:marBottom w:val="0"/>
          <w:divBdr>
            <w:top w:val="none" w:sz="0" w:space="0" w:color="auto"/>
            <w:left w:val="none" w:sz="0" w:space="0" w:color="auto"/>
            <w:bottom w:val="none" w:sz="0" w:space="0" w:color="auto"/>
            <w:right w:val="none" w:sz="0" w:space="0" w:color="auto"/>
          </w:divBdr>
        </w:div>
        <w:div w:id="404030094">
          <w:marLeft w:val="480"/>
          <w:marRight w:val="0"/>
          <w:marTop w:val="0"/>
          <w:marBottom w:val="0"/>
          <w:divBdr>
            <w:top w:val="none" w:sz="0" w:space="0" w:color="auto"/>
            <w:left w:val="none" w:sz="0" w:space="0" w:color="auto"/>
            <w:bottom w:val="none" w:sz="0" w:space="0" w:color="auto"/>
            <w:right w:val="none" w:sz="0" w:space="0" w:color="auto"/>
          </w:divBdr>
        </w:div>
        <w:div w:id="126245930">
          <w:marLeft w:val="480"/>
          <w:marRight w:val="0"/>
          <w:marTop w:val="0"/>
          <w:marBottom w:val="0"/>
          <w:divBdr>
            <w:top w:val="none" w:sz="0" w:space="0" w:color="auto"/>
            <w:left w:val="none" w:sz="0" w:space="0" w:color="auto"/>
            <w:bottom w:val="none" w:sz="0" w:space="0" w:color="auto"/>
            <w:right w:val="none" w:sz="0" w:space="0" w:color="auto"/>
          </w:divBdr>
        </w:div>
        <w:div w:id="1292907561">
          <w:marLeft w:val="480"/>
          <w:marRight w:val="0"/>
          <w:marTop w:val="0"/>
          <w:marBottom w:val="0"/>
          <w:divBdr>
            <w:top w:val="none" w:sz="0" w:space="0" w:color="auto"/>
            <w:left w:val="none" w:sz="0" w:space="0" w:color="auto"/>
            <w:bottom w:val="none" w:sz="0" w:space="0" w:color="auto"/>
            <w:right w:val="none" w:sz="0" w:space="0" w:color="auto"/>
          </w:divBdr>
        </w:div>
        <w:div w:id="453257796">
          <w:marLeft w:val="480"/>
          <w:marRight w:val="0"/>
          <w:marTop w:val="0"/>
          <w:marBottom w:val="0"/>
          <w:divBdr>
            <w:top w:val="none" w:sz="0" w:space="0" w:color="auto"/>
            <w:left w:val="none" w:sz="0" w:space="0" w:color="auto"/>
            <w:bottom w:val="none" w:sz="0" w:space="0" w:color="auto"/>
            <w:right w:val="none" w:sz="0" w:space="0" w:color="auto"/>
          </w:divBdr>
        </w:div>
        <w:div w:id="146628792">
          <w:marLeft w:val="480"/>
          <w:marRight w:val="0"/>
          <w:marTop w:val="0"/>
          <w:marBottom w:val="0"/>
          <w:divBdr>
            <w:top w:val="none" w:sz="0" w:space="0" w:color="auto"/>
            <w:left w:val="none" w:sz="0" w:space="0" w:color="auto"/>
            <w:bottom w:val="none" w:sz="0" w:space="0" w:color="auto"/>
            <w:right w:val="none" w:sz="0" w:space="0" w:color="auto"/>
          </w:divBdr>
        </w:div>
        <w:div w:id="503781484">
          <w:marLeft w:val="480"/>
          <w:marRight w:val="0"/>
          <w:marTop w:val="0"/>
          <w:marBottom w:val="0"/>
          <w:divBdr>
            <w:top w:val="none" w:sz="0" w:space="0" w:color="auto"/>
            <w:left w:val="none" w:sz="0" w:space="0" w:color="auto"/>
            <w:bottom w:val="none" w:sz="0" w:space="0" w:color="auto"/>
            <w:right w:val="none" w:sz="0" w:space="0" w:color="auto"/>
          </w:divBdr>
        </w:div>
        <w:div w:id="1954096411">
          <w:marLeft w:val="480"/>
          <w:marRight w:val="0"/>
          <w:marTop w:val="0"/>
          <w:marBottom w:val="0"/>
          <w:divBdr>
            <w:top w:val="none" w:sz="0" w:space="0" w:color="auto"/>
            <w:left w:val="none" w:sz="0" w:space="0" w:color="auto"/>
            <w:bottom w:val="none" w:sz="0" w:space="0" w:color="auto"/>
            <w:right w:val="none" w:sz="0" w:space="0" w:color="auto"/>
          </w:divBdr>
        </w:div>
        <w:div w:id="2093116320">
          <w:marLeft w:val="480"/>
          <w:marRight w:val="0"/>
          <w:marTop w:val="0"/>
          <w:marBottom w:val="0"/>
          <w:divBdr>
            <w:top w:val="none" w:sz="0" w:space="0" w:color="auto"/>
            <w:left w:val="none" w:sz="0" w:space="0" w:color="auto"/>
            <w:bottom w:val="none" w:sz="0" w:space="0" w:color="auto"/>
            <w:right w:val="none" w:sz="0" w:space="0" w:color="auto"/>
          </w:divBdr>
        </w:div>
        <w:div w:id="164828835">
          <w:marLeft w:val="480"/>
          <w:marRight w:val="0"/>
          <w:marTop w:val="0"/>
          <w:marBottom w:val="0"/>
          <w:divBdr>
            <w:top w:val="none" w:sz="0" w:space="0" w:color="auto"/>
            <w:left w:val="none" w:sz="0" w:space="0" w:color="auto"/>
            <w:bottom w:val="none" w:sz="0" w:space="0" w:color="auto"/>
            <w:right w:val="none" w:sz="0" w:space="0" w:color="auto"/>
          </w:divBdr>
        </w:div>
        <w:div w:id="150372302">
          <w:marLeft w:val="480"/>
          <w:marRight w:val="0"/>
          <w:marTop w:val="0"/>
          <w:marBottom w:val="0"/>
          <w:divBdr>
            <w:top w:val="none" w:sz="0" w:space="0" w:color="auto"/>
            <w:left w:val="none" w:sz="0" w:space="0" w:color="auto"/>
            <w:bottom w:val="none" w:sz="0" w:space="0" w:color="auto"/>
            <w:right w:val="none" w:sz="0" w:space="0" w:color="auto"/>
          </w:divBdr>
        </w:div>
        <w:div w:id="734935121">
          <w:marLeft w:val="480"/>
          <w:marRight w:val="0"/>
          <w:marTop w:val="0"/>
          <w:marBottom w:val="0"/>
          <w:divBdr>
            <w:top w:val="none" w:sz="0" w:space="0" w:color="auto"/>
            <w:left w:val="none" w:sz="0" w:space="0" w:color="auto"/>
            <w:bottom w:val="none" w:sz="0" w:space="0" w:color="auto"/>
            <w:right w:val="none" w:sz="0" w:space="0" w:color="auto"/>
          </w:divBdr>
        </w:div>
        <w:div w:id="53890643">
          <w:marLeft w:val="480"/>
          <w:marRight w:val="0"/>
          <w:marTop w:val="0"/>
          <w:marBottom w:val="0"/>
          <w:divBdr>
            <w:top w:val="none" w:sz="0" w:space="0" w:color="auto"/>
            <w:left w:val="none" w:sz="0" w:space="0" w:color="auto"/>
            <w:bottom w:val="none" w:sz="0" w:space="0" w:color="auto"/>
            <w:right w:val="none" w:sz="0" w:space="0" w:color="auto"/>
          </w:divBdr>
        </w:div>
        <w:div w:id="1397321739">
          <w:marLeft w:val="480"/>
          <w:marRight w:val="0"/>
          <w:marTop w:val="0"/>
          <w:marBottom w:val="0"/>
          <w:divBdr>
            <w:top w:val="none" w:sz="0" w:space="0" w:color="auto"/>
            <w:left w:val="none" w:sz="0" w:space="0" w:color="auto"/>
            <w:bottom w:val="none" w:sz="0" w:space="0" w:color="auto"/>
            <w:right w:val="none" w:sz="0" w:space="0" w:color="auto"/>
          </w:divBdr>
        </w:div>
        <w:div w:id="1917980609">
          <w:marLeft w:val="480"/>
          <w:marRight w:val="0"/>
          <w:marTop w:val="0"/>
          <w:marBottom w:val="0"/>
          <w:divBdr>
            <w:top w:val="none" w:sz="0" w:space="0" w:color="auto"/>
            <w:left w:val="none" w:sz="0" w:space="0" w:color="auto"/>
            <w:bottom w:val="none" w:sz="0" w:space="0" w:color="auto"/>
            <w:right w:val="none" w:sz="0" w:space="0" w:color="auto"/>
          </w:divBdr>
        </w:div>
      </w:divsChild>
    </w:div>
    <w:div w:id="1671331407">
      <w:bodyDiv w:val="1"/>
      <w:marLeft w:val="0"/>
      <w:marRight w:val="0"/>
      <w:marTop w:val="0"/>
      <w:marBottom w:val="0"/>
      <w:divBdr>
        <w:top w:val="none" w:sz="0" w:space="0" w:color="auto"/>
        <w:left w:val="none" w:sz="0" w:space="0" w:color="auto"/>
        <w:bottom w:val="none" w:sz="0" w:space="0" w:color="auto"/>
        <w:right w:val="none" w:sz="0" w:space="0" w:color="auto"/>
      </w:divBdr>
      <w:divsChild>
        <w:div w:id="1915894608">
          <w:marLeft w:val="480"/>
          <w:marRight w:val="0"/>
          <w:marTop w:val="0"/>
          <w:marBottom w:val="0"/>
          <w:divBdr>
            <w:top w:val="none" w:sz="0" w:space="0" w:color="auto"/>
            <w:left w:val="none" w:sz="0" w:space="0" w:color="auto"/>
            <w:bottom w:val="none" w:sz="0" w:space="0" w:color="auto"/>
            <w:right w:val="none" w:sz="0" w:space="0" w:color="auto"/>
          </w:divBdr>
        </w:div>
        <w:div w:id="109326957">
          <w:marLeft w:val="480"/>
          <w:marRight w:val="0"/>
          <w:marTop w:val="0"/>
          <w:marBottom w:val="0"/>
          <w:divBdr>
            <w:top w:val="none" w:sz="0" w:space="0" w:color="auto"/>
            <w:left w:val="none" w:sz="0" w:space="0" w:color="auto"/>
            <w:bottom w:val="none" w:sz="0" w:space="0" w:color="auto"/>
            <w:right w:val="none" w:sz="0" w:space="0" w:color="auto"/>
          </w:divBdr>
        </w:div>
        <w:div w:id="406224164">
          <w:marLeft w:val="480"/>
          <w:marRight w:val="0"/>
          <w:marTop w:val="0"/>
          <w:marBottom w:val="0"/>
          <w:divBdr>
            <w:top w:val="none" w:sz="0" w:space="0" w:color="auto"/>
            <w:left w:val="none" w:sz="0" w:space="0" w:color="auto"/>
            <w:bottom w:val="none" w:sz="0" w:space="0" w:color="auto"/>
            <w:right w:val="none" w:sz="0" w:space="0" w:color="auto"/>
          </w:divBdr>
        </w:div>
        <w:div w:id="1958632909">
          <w:marLeft w:val="480"/>
          <w:marRight w:val="0"/>
          <w:marTop w:val="0"/>
          <w:marBottom w:val="0"/>
          <w:divBdr>
            <w:top w:val="none" w:sz="0" w:space="0" w:color="auto"/>
            <w:left w:val="none" w:sz="0" w:space="0" w:color="auto"/>
            <w:bottom w:val="none" w:sz="0" w:space="0" w:color="auto"/>
            <w:right w:val="none" w:sz="0" w:space="0" w:color="auto"/>
          </w:divBdr>
        </w:div>
        <w:div w:id="338049581">
          <w:marLeft w:val="480"/>
          <w:marRight w:val="0"/>
          <w:marTop w:val="0"/>
          <w:marBottom w:val="0"/>
          <w:divBdr>
            <w:top w:val="none" w:sz="0" w:space="0" w:color="auto"/>
            <w:left w:val="none" w:sz="0" w:space="0" w:color="auto"/>
            <w:bottom w:val="none" w:sz="0" w:space="0" w:color="auto"/>
            <w:right w:val="none" w:sz="0" w:space="0" w:color="auto"/>
          </w:divBdr>
        </w:div>
        <w:div w:id="1504389964">
          <w:marLeft w:val="480"/>
          <w:marRight w:val="0"/>
          <w:marTop w:val="0"/>
          <w:marBottom w:val="0"/>
          <w:divBdr>
            <w:top w:val="none" w:sz="0" w:space="0" w:color="auto"/>
            <w:left w:val="none" w:sz="0" w:space="0" w:color="auto"/>
            <w:bottom w:val="none" w:sz="0" w:space="0" w:color="auto"/>
            <w:right w:val="none" w:sz="0" w:space="0" w:color="auto"/>
          </w:divBdr>
        </w:div>
        <w:div w:id="295064718">
          <w:marLeft w:val="480"/>
          <w:marRight w:val="0"/>
          <w:marTop w:val="0"/>
          <w:marBottom w:val="0"/>
          <w:divBdr>
            <w:top w:val="none" w:sz="0" w:space="0" w:color="auto"/>
            <w:left w:val="none" w:sz="0" w:space="0" w:color="auto"/>
            <w:bottom w:val="none" w:sz="0" w:space="0" w:color="auto"/>
            <w:right w:val="none" w:sz="0" w:space="0" w:color="auto"/>
          </w:divBdr>
        </w:div>
        <w:div w:id="2110615937">
          <w:marLeft w:val="480"/>
          <w:marRight w:val="0"/>
          <w:marTop w:val="0"/>
          <w:marBottom w:val="0"/>
          <w:divBdr>
            <w:top w:val="none" w:sz="0" w:space="0" w:color="auto"/>
            <w:left w:val="none" w:sz="0" w:space="0" w:color="auto"/>
            <w:bottom w:val="none" w:sz="0" w:space="0" w:color="auto"/>
            <w:right w:val="none" w:sz="0" w:space="0" w:color="auto"/>
          </w:divBdr>
        </w:div>
        <w:div w:id="319508743">
          <w:marLeft w:val="480"/>
          <w:marRight w:val="0"/>
          <w:marTop w:val="0"/>
          <w:marBottom w:val="0"/>
          <w:divBdr>
            <w:top w:val="none" w:sz="0" w:space="0" w:color="auto"/>
            <w:left w:val="none" w:sz="0" w:space="0" w:color="auto"/>
            <w:bottom w:val="none" w:sz="0" w:space="0" w:color="auto"/>
            <w:right w:val="none" w:sz="0" w:space="0" w:color="auto"/>
          </w:divBdr>
        </w:div>
        <w:div w:id="349335973">
          <w:marLeft w:val="480"/>
          <w:marRight w:val="0"/>
          <w:marTop w:val="0"/>
          <w:marBottom w:val="0"/>
          <w:divBdr>
            <w:top w:val="none" w:sz="0" w:space="0" w:color="auto"/>
            <w:left w:val="none" w:sz="0" w:space="0" w:color="auto"/>
            <w:bottom w:val="none" w:sz="0" w:space="0" w:color="auto"/>
            <w:right w:val="none" w:sz="0" w:space="0" w:color="auto"/>
          </w:divBdr>
        </w:div>
        <w:div w:id="1931425502">
          <w:marLeft w:val="480"/>
          <w:marRight w:val="0"/>
          <w:marTop w:val="0"/>
          <w:marBottom w:val="0"/>
          <w:divBdr>
            <w:top w:val="none" w:sz="0" w:space="0" w:color="auto"/>
            <w:left w:val="none" w:sz="0" w:space="0" w:color="auto"/>
            <w:bottom w:val="none" w:sz="0" w:space="0" w:color="auto"/>
            <w:right w:val="none" w:sz="0" w:space="0" w:color="auto"/>
          </w:divBdr>
        </w:div>
        <w:div w:id="2017999409">
          <w:marLeft w:val="480"/>
          <w:marRight w:val="0"/>
          <w:marTop w:val="0"/>
          <w:marBottom w:val="0"/>
          <w:divBdr>
            <w:top w:val="none" w:sz="0" w:space="0" w:color="auto"/>
            <w:left w:val="none" w:sz="0" w:space="0" w:color="auto"/>
            <w:bottom w:val="none" w:sz="0" w:space="0" w:color="auto"/>
            <w:right w:val="none" w:sz="0" w:space="0" w:color="auto"/>
          </w:divBdr>
        </w:div>
        <w:div w:id="290289167">
          <w:marLeft w:val="480"/>
          <w:marRight w:val="0"/>
          <w:marTop w:val="0"/>
          <w:marBottom w:val="0"/>
          <w:divBdr>
            <w:top w:val="none" w:sz="0" w:space="0" w:color="auto"/>
            <w:left w:val="none" w:sz="0" w:space="0" w:color="auto"/>
            <w:bottom w:val="none" w:sz="0" w:space="0" w:color="auto"/>
            <w:right w:val="none" w:sz="0" w:space="0" w:color="auto"/>
          </w:divBdr>
        </w:div>
        <w:div w:id="1105199954">
          <w:marLeft w:val="480"/>
          <w:marRight w:val="0"/>
          <w:marTop w:val="0"/>
          <w:marBottom w:val="0"/>
          <w:divBdr>
            <w:top w:val="none" w:sz="0" w:space="0" w:color="auto"/>
            <w:left w:val="none" w:sz="0" w:space="0" w:color="auto"/>
            <w:bottom w:val="none" w:sz="0" w:space="0" w:color="auto"/>
            <w:right w:val="none" w:sz="0" w:space="0" w:color="auto"/>
          </w:divBdr>
        </w:div>
        <w:div w:id="1672022736">
          <w:marLeft w:val="480"/>
          <w:marRight w:val="0"/>
          <w:marTop w:val="0"/>
          <w:marBottom w:val="0"/>
          <w:divBdr>
            <w:top w:val="none" w:sz="0" w:space="0" w:color="auto"/>
            <w:left w:val="none" w:sz="0" w:space="0" w:color="auto"/>
            <w:bottom w:val="none" w:sz="0" w:space="0" w:color="auto"/>
            <w:right w:val="none" w:sz="0" w:space="0" w:color="auto"/>
          </w:divBdr>
        </w:div>
        <w:div w:id="1573392204">
          <w:marLeft w:val="480"/>
          <w:marRight w:val="0"/>
          <w:marTop w:val="0"/>
          <w:marBottom w:val="0"/>
          <w:divBdr>
            <w:top w:val="none" w:sz="0" w:space="0" w:color="auto"/>
            <w:left w:val="none" w:sz="0" w:space="0" w:color="auto"/>
            <w:bottom w:val="none" w:sz="0" w:space="0" w:color="auto"/>
            <w:right w:val="none" w:sz="0" w:space="0" w:color="auto"/>
          </w:divBdr>
        </w:div>
        <w:div w:id="1759984420">
          <w:marLeft w:val="480"/>
          <w:marRight w:val="0"/>
          <w:marTop w:val="0"/>
          <w:marBottom w:val="0"/>
          <w:divBdr>
            <w:top w:val="none" w:sz="0" w:space="0" w:color="auto"/>
            <w:left w:val="none" w:sz="0" w:space="0" w:color="auto"/>
            <w:bottom w:val="none" w:sz="0" w:space="0" w:color="auto"/>
            <w:right w:val="none" w:sz="0" w:space="0" w:color="auto"/>
          </w:divBdr>
        </w:div>
        <w:div w:id="1656643302">
          <w:marLeft w:val="480"/>
          <w:marRight w:val="0"/>
          <w:marTop w:val="0"/>
          <w:marBottom w:val="0"/>
          <w:divBdr>
            <w:top w:val="none" w:sz="0" w:space="0" w:color="auto"/>
            <w:left w:val="none" w:sz="0" w:space="0" w:color="auto"/>
            <w:bottom w:val="none" w:sz="0" w:space="0" w:color="auto"/>
            <w:right w:val="none" w:sz="0" w:space="0" w:color="auto"/>
          </w:divBdr>
        </w:div>
        <w:div w:id="1141001238">
          <w:marLeft w:val="480"/>
          <w:marRight w:val="0"/>
          <w:marTop w:val="0"/>
          <w:marBottom w:val="0"/>
          <w:divBdr>
            <w:top w:val="none" w:sz="0" w:space="0" w:color="auto"/>
            <w:left w:val="none" w:sz="0" w:space="0" w:color="auto"/>
            <w:bottom w:val="none" w:sz="0" w:space="0" w:color="auto"/>
            <w:right w:val="none" w:sz="0" w:space="0" w:color="auto"/>
          </w:divBdr>
        </w:div>
        <w:div w:id="2043438603">
          <w:marLeft w:val="480"/>
          <w:marRight w:val="0"/>
          <w:marTop w:val="0"/>
          <w:marBottom w:val="0"/>
          <w:divBdr>
            <w:top w:val="none" w:sz="0" w:space="0" w:color="auto"/>
            <w:left w:val="none" w:sz="0" w:space="0" w:color="auto"/>
            <w:bottom w:val="none" w:sz="0" w:space="0" w:color="auto"/>
            <w:right w:val="none" w:sz="0" w:space="0" w:color="auto"/>
          </w:divBdr>
        </w:div>
        <w:div w:id="1480413984">
          <w:marLeft w:val="480"/>
          <w:marRight w:val="0"/>
          <w:marTop w:val="0"/>
          <w:marBottom w:val="0"/>
          <w:divBdr>
            <w:top w:val="none" w:sz="0" w:space="0" w:color="auto"/>
            <w:left w:val="none" w:sz="0" w:space="0" w:color="auto"/>
            <w:bottom w:val="none" w:sz="0" w:space="0" w:color="auto"/>
            <w:right w:val="none" w:sz="0" w:space="0" w:color="auto"/>
          </w:divBdr>
        </w:div>
        <w:div w:id="287325860">
          <w:marLeft w:val="480"/>
          <w:marRight w:val="0"/>
          <w:marTop w:val="0"/>
          <w:marBottom w:val="0"/>
          <w:divBdr>
            <w:top w:val="none" w:sz="0" w:space="0" w:color="auto"/>
            <w:left w:val="none" w:sz="0" w:space="0" w:color="auto"/>
            <w:bottom w:val="none" w:sz="0" w:space="0" w:color="auto"/>
            <w:right w:val="none" w:sz="0" w:space="0" w:color="auto"/>
          </w:divBdr>
        </w:div>
        <w:div w:id="1124886846">
          <w:marLeft w:val="480"/>
          <w:marRight w:val="0"/>
          <w:marTop w:val="0"/>
          <w:marBottom w:val="0"/>
          <w:divBdr>
            <w:top w:val="none" w:sz="0" w:space="0" w:color="auto"/>
            <w:left w:val="none" w:sz="0" w:space="0" w:color="auto"/>
            <w:bottom w:val="none" w:sz="0" w:space="0" w:color="auto"/>
            <w:right w:val="none" w:sz="0" w:space="0" w:color="auto"/>
          </w:divBdr>
        </w:div>
        <w:div w:id="523052761">
          <w:marLeft w:val="480"/>
          <w:marRight w:val="0"/>
          <w:marTop w:val="0"/>
          <w:marBottom w:val="0"/>
          <w:divBdr>
            <w:top w:val="none" w:sz="0" w:space="0" w:color="auto"/>
            <w:left w:val="none" w:sz="0" w:space="0" w:color="auto"/>
            <w:bottom w:val="none" w:sz="0" w:space="0" w:color="auto"/>
            <w:right w:val="none" w:sz="0" w:space="0" w:color="auto"/>
          </w:divBdr>
        </w:div>
        <w:div w:id="1517501348">
          <w:marLeft w:val="480"/>
          <w:marRight w:val="0"/>
          <w:marTop w:val="0"/>
          <w:marBottom w:val="0"/>
          <w:divBdr>
            <w:top w:val="none" w:sz="0" w:space="0" w:color="auto"/>
            <w:left w:val="none" w:sz="0" w:space="0" w:color="auto"/>
            <w:bottom w:val="none" w:sz="0" w:space="0" w:color="auto"/>
            <w:right w:val="none" w:sz="0" w:space="0" w:color="auto"/>
          </w:divBdr>
        </w:div>
        <w:div w:id="595796652">
          <w:marLeft w:val="480"/>
          <w:marRight w:val="0"/>
          <w:marTop w:val="0"/>
          <w:marBottom w:val="0"/>
          <w:divBdr>
            <w:top w:val="none" w:sz="0" w:space="0" w:color="auto"/>
            <w:left w:val="none" w:sz="0" w:space="0" w:color="auto"/>
            <w:bottom w:val="none" w:sz="0" w:space="0" w:color="auto"/>
            <w:right w:val="none" w:sz="0" w:space="0" w:color="auto"/>
          </w:divBdr>
        </w:div>
        <w:div w:id="933130427">
          <w:marLeft w:val="480"/>
          <w:marRight w:val="0"/>
          <w:marTop w:val="0"/>
          <w:marBottom w:val="0"/>
          <w:divBdr>
            <w:top w:val="none" w:sz="0" w:space="0" w:color="auto"/>
            <w:left w:val="none" w:sz="0" w:space="0" w:color="auto"/>
            <w:bottom w:val="none" w:sz="0" w:space="0" w:color="auto"/>
            <w:right w:val="none" w:sz="0" w:space="0" w:color="auto"/>
          </w:divBdr>
        </w:div>
        <w:div w:id="1518814297">
          <w:marLeft w:val="480"/>
          <w:marRight w:val="0"/>
          <w:marTop w:val="0"/>
          <w:marBottom w:val="0"/>
          <w:divBdr>
            <w:top w:val="none" w:sz="0" w:space="0" w:color="auto"/>
            <w:left w:val="none" w:sz="0" w:space="0" w:color="auto"/>
            <w:bottom w:val="none" w:sz="0" w:space="0" w:color="auto"/>
            <w:right w:val="none" w:sz="0" w:space="0" w:color="auto"/>
          </w:divBdr>
        </w:div>
        <w:div w:id="334844600">
          <w:marLeft w:val="480"/>
          <w:marRight w:val="0"/>
          <w:marTop w:val="0"/>
          <w:marBottom w:val="0"/>
          <w:divBdr>
            <w:top w:val="none" w:sz="0" w:space="0" w:color="auto"/>
            <w:left w:val="none" w:sz="0" w:space="0" w:color="auto"/>
            <w:bottom w:val="none" w:sz="0" w:space="0" w:color="auto"/>
            <w:right w:val="none" w:sz="0" w:space="0" w:color="auto"/>
          </w:divBdr>
        </w:div>
        <w:div w:id="184711312">
          <w:marLeft w:val="480"/>
          <w:marRight w:val="0"/>
          <w:marTop w:val="0"/>
          <w:marBottom w:val="0"/>
          <w:divBdr>
            <w:top w:val="none" w:sz="0" w:space="0" w:color="auto"/>
            <w:left w:val="none" w:sz="0" w:space="0" w:color="auto"/>
            <w:bottom w:val="none" w:sz="0" w:space="0" w:color="auto"/>
            <w:right w:val="none" w:sz="0" w:space="0" w:color="auto"/>
          </w:divBdr>
        </w:div>
        <w:div w:id="1610774922">
          <w:marLeft w:val="480"/>
          <w:marRight w:val="0"/>
          <w:marTop w:val="0"/>
          <w:marBottom w:val="0"/>
          <w:divBdr>
            <w:top w:val="none" w:sz="0" w:space="0" w:color="auto"/>
            <w:left w:val="none" w:sz="0" w:space="0" w:color="auto"/>
            <w:bottom w:val="none" w:sz="0" w:space="0" w:color="auto"/>
            <w:right w:val="none" w:sz="0" w:space="0" w:color="auto"/>
          </w:divBdr>
        </w:div>
        <w:div w:id="1651059669">
          <w:marLeft w:val="480"/>
          <w:marRight w:val="0"/>
          <w:marTop w:val="0"/>
          <w:marBottom w:val="0"/>
          <w:divBdr>
            <w:top w:val="none" w:sz="0" w:space="0" w:color="auto"/>
            <w:left w:val="none" w:sz="0" w:space="0" w:color="auto"/>
            <w:bottom w:val="none" w:sz="0" w:space="0" w:color="auto"/>
            <w:right w:val="none" w:sz="0" w:space="0" w:color="auto"/>
          </w:divBdr>
        </w:div>
        <w:div w:id="447625825">
          <w:marLeft w:val="480"/>
          <w:marRight w:val="0"/>
          <w:marTop w:val="0"/>
          <w:marBottom w:val="0"/>
          <w:divBdr>
            <w:top w:val="none" w:sz="0" w:space="0" w:color="auto"/>
            <w:left w:val="none" w:sz="0" w:space="0" w:color="auto"/>
            <w:bottom w:val="none" w:sz="0" w:space="0" w:color="auto"/>
            <w:right w:val="none" w:sz="0" w:space="0" w:color="auto"/>
          </w:divBdr>
        </w:div>
        <w:div w:id="590313640">
          <w:marLeft w:val="480"/>
          <w:marRight w:val="0"/>
          <w:marTop w:val="0"/>
          <w:marBottom w:val="0"/>
          <w:divBdr>
            <w:top w:val="none" w:sz="0" w:space="0" w:color="auto"/>
            <w:left w:val="none" w:sz="0" w:space="0" w:color="auto"/>
            <w:bottom w:val="none" w:sz="0" w:space="0" w:color="auto"/>
            <w:right w:val="none" w:sz="0" w:space="0" w:color="auto"/>
          </w:divBdr>
        </w:div>
      </w:divsChild>
    </w:div>
    <w:div w:id="1682851589">
      <w:bodyDiv w:val="1"/>
      <w:marLeft w:val="0"/>
      <w:marRight w:val="0"/>
      <w:marTop w:val="0"/>
      <w:marBottom w:val="0"/>
      <w:divBdr>
        <w:top w:val="none" w:sz="0" w:space="0" w:color="auto"/>
        <w:left w:val="none" w:sz="0" w:space="0" w:color="auto"/>
        <w:bottom w:val="none" w:sz="0" w:space="0" w:color="auto"/>
        <w:right w:val="none" w:sz="0" w:space="0" w:color="auto"/>
      </w:divBdr>
      <w:divsChild>
        <w:div w:id="1092093675">
          <w:marLeft w:val="480"/>
          <w:marRight w:val="0"/>
          <w:marTop w:val="0"/>
          <w:marBottom w:val="0"/>
          <w:divBdr>
            <w:top w:val="none" w:sz="0" w:space="0" w:color="auto"/>
            <w:left w:val="none" w:sz="0" w:space="0" w:color="auto"/>
            <w:bottom w:val="none" w:sz="0" w:space="0" w:color="auto"/>
            <w:right w:val="none" w:sz="0" w:space="0" w:color="auto"/>
          </w:divBdr>
        </w:div>
        <w:div w:id="1600022552">
          <w:marLeft w:val="480"/>
          <w:marRight w:val="0"/>
          <w:marTop w:val="0"/>
          <w:marBottom w:val="0"/>
          <w:divBdr>
            <w:top w:val="none" w:sz="0" w:space="0" w:color="auto"/>
            <w:left w:val="none" w:sz="0" w:space="0" w:color="auto"/>
            <w:bottom w:val="none" w:sz="0" w:space="0" w:color="auto"/>
            <w:right w:val="none" w:sz="0" w:space="0" w:color="auto"/>
          </w:divBdr>
        </w:div>
        <w:div w:id="106245585">
          <w:marLeft w:val="480"/>
          <w:marRight w:val="0"/>
          <w:marTop w:val="0"/>
          <w:marBottom w:val="0"/>
          <w:divBdr>
            <w:top w:val="none" w:sz="0" w:space="0" w:color="auto"/>
            <w:left w:val="none" w:sz="0" w:space="0" w:color="auto"/>
            <w:bottom w:val="none" w:sz="0" w:space="0" w:color="auto"/>
            <w:right w:val="none" w:sz="0" w:space="0" w:color="auto"/>
          </w:divBdr>
        </w:div>
        <w:div w:id="1239630632">
          <w:marLeft w:val="480"/>
          <w:marRight w:val="0"/>
          <w:marTop w:val="0"/>
          <w:marBottom w:val="0"/>
          <w:divBdr>
            <w:top w:val="none" w:sz="0" w:space="0" w:color="auto"/>
            <w:left w:val="none" w:sz="0" w:space="0" w:color="auto"/>
            <w:bottom w:val="none" w:sz="0" w:space="0" w:color="auto"/>
            <w:right w:val="none" w:sz="0" w:space="0" w:color="auto"/>
          </w:divBdr>
        </w:div>
        <w:div w:id="1655865254">
          <w:marLeft w:val="480"/>
          <w:marRight w:val="0"/>
          <w:marTop w:val="0"/>
          <w:marBottom w:val="0"/>
          <w:divBdr>
            <w:top w:val="none" w:sz="0" w:space="0" w:color="auto"/>
            <w:left w:val="none" w:sz="0" w:space="0" w:color="auto"/>
            <w:bottom w:val="none" w:sz="0" w:space="0" w:color="auto"/>
            <w:right w:val="none" w:sz="0" w:space="0" w:color="auto"/>
          </w:divBdr>
        </w:div>
        <w:div w:id="544299207">
          <w:marLeft w:val="480"/>
          <w:marRight w:val="0"/>
          <w:marTop w:val="0"/>
          <w:marBottom w:val="0"/>
          <w:divBdr>
            <w:top w:val="none" w:sz="0" w:space="0" w:color="auto"/>
            <w:left w:val="none" w:sz="0" w:space="0" w:color="auto"/>
            <w:bottom w:val="none" w:sz="0" w:space="0" w:color="auto"/>
            <w:right w:val="none" w:sz="0" w:space="0" w:color="auto"/>
          </w:divBdr>
        </w:div>
        <w:div w:id="1994290085">
          <w:marLeft w:val="480"/>
          <w:marRight w:val="0"/>
          <w:marTop w:val="0"/>
          <w:marBottom w:val="0"/>
          <w:divBdr>
            <w:top w:val="none" w:sz="0" w:space="0" w:color="auto"/>
            <w:left w:val="none" w:sz="0" w:space="0" w:color="auto"/>
            <w:bottom w:val="none" w:sz="0" w:space="0" w:color="auto"/>
            <w:right w:val="none" w:sz="0" w:space="0" w:color="auto"/>
          </w:divBdr>
        </w:div>
        <w:div w:id="788668828">
          <w:marLeft w:val="480"/>
          <w:marRight w:val="0"/>
          <w:marTop w:val="0"/>
          <w:marBottom w:val="0"/>
          <w:divBdr>
            <w:top w:val="none" w:sz="0" w:space="0" w:color="auto"/>
            <w:left w:val="none" w:sz="0" w:space="0" w:color="auto"/>
            <w:bottom w:val="none" w:sz="0" w:space="0" w:color="auto"/>
            <w:right w:val="none" w:sz="0" w:space="0" w:color="auto"/>
          </w:divBdr>
        </w:div>
        <w:div w:id="1684823509">
          <w:marLeft w:val="480"/>
          <w:marRight w:val="0"/>
          <w:marTop w:val="0"/>
          <w:marBottom w:val="0"/>
          <w:divBdr>
            <w:top w:val="none" w:sz="0" w:space="0" w:color="auto"/>
            <w:left w:val="none" w:sz="0" w:space="0" w:color="auto"/>
            <w:bottom w:val="none" w:sz="0" w:space="0" w:color="auto"/>
            <w:right w:val="none" w:sz="0" w:space="0" w:color="auto"/>
          </w:divBdr>
        </w:div>
        <w:div w:id="1735734899">
          <w:marLeft w:val="480"/>
          <w:marRight w:val="0"/>
          <w:marTop w:val="0"/>
          <w:marBottom w:val="0"/>
          <w:divBdr>
            <w:top w:val="none" w:sz="0" w:space="0" w:color="auto"/>
            <w:left w:val="none" w:sz="0" w:space="0" w:color="auto"/>
            <w:bottom w:val="none" w:sz="0" w:space="0" w:color="auto"/>
            <w:right w:val="none" w:sz="0" w:space="0" w:color="auto"/>
          </w:divBdr>
        </w:div>
        <w:div w:id="1860772748">
          <w:marLeft w:val="480"/>
          <w:marRight w:val="0"/>
          <w:marTop w:val="0"/>
          <w:marBottom w:val="0"/>
          <w:divBdr>
            <w:top w:val="none" w:sz="0" w:space="0" w:color="auto"/>
            <w:left w:val="none" w:sz="0" w:space="0" w:color="auto"/>
            <w:bottom w:val="none" w:sz="0" w:space="0" w:color="auto"/>
            <w:right w:val="none" w:sz="0" w:space="0" w:color="auto"/>
          </w:divBdr>
        </w:div>
        <w:div w:id="1340353949">
          <w:marLeft w:val="480"/>
          <w:marRight w:val="0"/>
          <w:marTop w:val="0"/>
          <w:marBottom w:val="0"/>
          <w:divBdr>
            <w:top w:val="none" w:sz="0" w:space="0" w:color="auto"/>
            <w:left w:val="none" w:sz="0" w:space="0" w:color="auto"/>
            <w:bottom w:val="none" w:sz="0" w:space="0" w:color="auto"/>
            <w:right w:val="none" w:sz="0" w:space="0" w:color="auto"/>
          </w:divBdr>
        </w:div>
        <w:div w:id="114374820">
          <w:marLeft w:val="480"/>
          <w:marRight w:val="0"/>
          <w:marTop w:val="0"/>
          <w:marBottom w:val="0"/>
          <w:divBdr>
            <w:top w:val="none" w:sz="0" w:space="0" w:color="auto"/>
            <w:left w:val="none" w:sz="0" w:space="0" w:color="auto"/>
            <w:bottom w:val="none" w:sz="0" w:space="0" w:color="auto"/>
            <w:right w:val="none" w:sz="0" w:space="0" w:color="auto"/>
          </w:divBdr>
        </w:div>
        <w:div w:id="23940651">
          <w:marLeft w:val="480"/>
          <w:marRight w:val="0"/>
          <w:marTop w:val="0"/>
          <w:marBottom w:val="0"/>
          <w:divBdr>
            <w:top w:val="none" w:sz="0" w:space="0" w:color="auto"/>
            <w:left w:val="none" w:sz="0" w:space="0" w:color="auto"/>
            <w:bottom w:val="none" w:sz="0" w:space="0" w:color="auto"/>
            <w:right w:val="none" w:sz="0" w:space="0" w:color="auto"/>
          </w:divBdr>
        </w:div>
        <w:div w:id="1729568272">
          <w:marLeft w:val="480"/>
          <w:marRight w:val="0"/>
          <w:marTop w:val="0"/>
          <w:marBottom w:val="0"/>
          <w:divBdr>
            <w:top w:val="none" w:sz="0" w:space="0" w:color="auto"/>
            <w:left w:val="none" w:sz="0" w:space="0" w:color="auto"/>
            <w:bottom w:val="none" w:sz="0" w:space="0" w:color="auto"/>
            <w:right w:val="none" w:sz="0" w:space="0" w:color="auto"/>
          </w:divBdr>
        </w:div>
        <w:div w:id="1798259068">
          <w:marLeft w:val="480"/>
          <w:marRight w:val="0"/>
          <w:marTop w:val="0"/>
          <w:marBottom w:val="0"/>
          <w:divBdr>
            <w:top w:val="none" w:sz="0" w:space="0" w:color="auto"/>
            <w:left w:val="none" w:sz="0" w:space="0" w:color="auto"/>
            <w:bottom w:val="none" w:sz="0" w:space="0" w:color="auto"/>
            <w:right w:val="none" w:sz="0" w:space="0" w:color="auto"/>
          </w:divBdr>
        </w:div>
        <w:div w:id="1500272644">
          <w:marLeft w:val="480"/>
          <w:marRight w:val="0"/>
          <w:marTop w:val="0"/>
          <w:marBottom w:val="0"/>
          <w:divBdr>
            <w:top w:val="none" w:sz="0" w:space="0" w:color="auto"/>
            <w:left w:val="none" w:sz="0" w:space="0" w:color="auto"/>
            <w:bottom w:val="none" w:sz="0" w:space="0" w:color="auto"/>
            <w:right w:val="none" w:sz="0" w:space="0" w:color="auto"/>
          </w:divBdr>
        </w:div>
        <w:div w:id="1097554561">
          <w:marLeft w:val="480"/>
          <w:marRight w:val="0"/>
          <w:marTop w:val="0"/>
          <w:marBottom w:val="0"/>
          <w:divBdr>
            <w:top w:val="none" w:sz="0" w:space="0" w:color="auto"/>
            <w:left w:val="none" w:sz="0" w:space="0" w:color="auto"/>
            <w:bottom w:val="none" w:sz="0" w:space="0" w:color="auto"/>
            <w:right w:val="none" w:sz="0" w:space="0" w:color="auto"/>
          </w:divBdr>
        </w:div>
        <w:div w:id="718866912">
          <w:marLeft w:val="480"/>
          <w:marRight w:val="0"/>
          <w:marTop w:val="0"/>
          <w:marBottom w:val="0"/>
          <w:divBdr>
            <w:top w:val="none" w:sz="0" w:space="0" w:color="auto"/>
            <w:left w:val="none" w:sz="0" w:space="0" w:color="auto"/>
            <w:bottom w:val="none" w:sz="0" w:space="0" w:color="auto"/>
            <w:right w:val="none" w:sz="0" w:space="0" w:color="auto"/>
          </w:divBdr>
        </w:div>
        <w:div w:id="1878658470">
          <w:marLeft w:val="480"/>
          <w:marRight w:val="0"/>
          <w:marTop w:val="0"/>
          <w:marBottom w:val="0"/>
          <w:divBdr>
            <w:top w:val="none" w:sz="0" w:space="0" w:color="auto"/>
            <w:left w:val="none" w:sz="0" w:space="0" w:color="auto"/>
            <w:bottom w:val="none" w:sz="0" w:space="0" w:color="auto"/>
            <w:right w:val="none" w:sz="0" w:space="0" w:color="auto"/>
          </w:divBdr>
        </w:div>
        <w:div w:id="474569295">
          <w:marLeft w:val="480"/>
          <w:marRight w:val="0"/>
          <w:marTop w:val="0"/>
          <w:marBottom w:val="0"/>
          <w:divBdr>
            <w:top w:val="none" w:sz="0" w:space="0" w:color="auto"/>
            <w:left w:val="none" w:sz="0" w:space="0" w:color="auto"/>
            <w:bottom w:val="none" w:sz="0" w:space="0" w:color="auto"/>
            <w:right w:val="none" w:sz="0" w:space="0" w:color="auto"/>
          </w:divBdr>
        </w:div>
        <w:div w:id="1007172427">
          <w:marLeft w:val="480"/>
          <w:marRight w:val="0"/>
          <w:marTop w:val="0"/>
          <w:marBottom w:val="0"/>
          <w:divBdr>
            <w:top w:val="none" w:sz="0" w:space="0" w:color="auto"/>
            <w:left w:val="none" w:sz="0" w:space="0" w:color="auto"/>
            <w:bottom w:val="none" w:sz="0" w:space="0" w:color="auto"/>
            <w:right w:val="none" w:sz="0" w:space="0" w:color="auto"/>
          </w:divBdr>
        </w:div>
        <w:div w:id="1245145482">
          <w:marLeft w:val="480"/>
          <w:marRight w:val="0"/>
          <w:marTop w:val="0"/>
          <w:marBottom w:val="0"/>
          <w:divBdr>
            <w:top w:val="none" w:sz="0" w:space="0" w:color="auto"/>
            <w:left w:val="none" w:sz="0" w:space="0" w:color="auto"/>
            <w:bottom w:val="none" w:sz="0" w:space="0" w:color="auto"/>
            <w:right w:val="none" w:sz="0" w:space="0" w:color="auto"/>
          </w:divBdr>
        </w:div>
        <w:div w:id="152767375">
          <w:marLeft w:val="480"/>
          <w:marRight w:val="0"/>
          <w:marTop w:val="0"/>
          <w:marBottom w:val="0"/>
          <w:divBdr>
            <w:top w:val="none" w:sz="0" w:space="0" w:color="auto"/>
            <w:left w:val="none" w:sz="0" w:space="0" w:color="auto"/>
            <w:bottom w:val="none" w:sz="0" w:space="0" w:color="auto"/>
            <w:right w:val="none" w:sz="0" w:space="0" w:color="auto"/>
          </w:divBdr>
        </w:div>
        <w:div w:id="55051707">
          <w:marLeft w:val="480"/>
          <w:marRight w:val="0"/>
          <w:marTop w:val="0"/>
          <w:marBottom w:val="0"/>
          <w:divBdr>
            <w:top w:val="none" w:sz="0" w:space="0" w:color="auto"/>
            <w:left w:val="none" w:sz="0" w:space="0" w:color="auto"/>
            <w:bottom w:val="none" w:sz="0" w:space="0" w:color="auto"/>
            <w:right w:val="none" w:sz="0" w:space="0" w:color="auto"/>
          </w:divBdr>
        </w:div>
        <w:div w:id="1388987375">
          <w:marLeft w:val="480"/>
          <w:marRight w:val="0"/>
          <w:marTop w:val="0"/>
          <w:marBottom w:val="0"/>
          <w:divBdr>
            <w:top w:val="none" w:sz="0" w:space="0" w:color="auto"/>
            <w:left w:val="none" w:sz="0" w:space="0" w:color="auto"/>
            <w:bottom w:val="none" w:sz="0" w:space="0" w:color="auto"/>
            <w:right w:val="none" w:sz="0" w:space="0" w:color="auto"/>
          </w:divBdr>
        </w:div>
        <w:div w:id="1188906271">
          <w:marLeft w:val="480"/>
          <w:marRight w:val="0"/>
          <w:marTop w:val="0"/>
          <w:marBottom w:val="0"/>
          <w:divBdr>
            <w:top w:val="none" w:sz="0" w:space="0" w:color="auto"/>
            <w:left w:val="none" w:sz="0" w:space="0" w:color="auto"/>
            <w:bottom w:val="none" w:sz="0" w:space="0" w:color="auto"/>
            <w:right w:val="none" w:sz="0" w:space="0" w:color="auto"/>
          </w:divBdr>
        </w:div>
        <w:div w:id="1464957740">
          <w:marLeft w:val="480"/>
          <w:marRight w:val="0"/>
          <w:marTop w:val="0"/>
          <w:marBottom w:val="0"/>
          <w:divBdr>
            <w:top w:val="none" w:sz="0" w:space="0" w:color="auto"/>
            <w:left w:val="none" w:sz="0" w:space="0" w:color="auto"/>
            <w:bottom w:val="none" w:sz="0" w:space="0" w:color="auto"/>
            <w:right w:val="none" w:sz="0" w:space="0" w:color="auto"/>
          </w:divBdr>
        </w:div>
        <w:div w:id="1720083236">
          <w:marLeft w:val="480"/>
          <w:marRight w:val="0"/>
          <w:marTop w:val="0"/>
          <w:marBottom w:val="0"/>
          <w:divBdr>
            <w:top w:val="none" w:sz="0" w:space="0" w:color="auto"/>
            <w:left w:val="none" w:sz="0" w:space="0" w:color="auto"/>
            <w:bottom w:val="none" w:sz="0" w:space="0" w:color="auto"/>
            <w:right w:val="none" w:sz="0" w:space="0" w:color="auto"/>
          </w:divBdr>
        </w:div>
        <w:div w:id="100032509">
          <w:marLeft w:val="480"/>
          <w:marRight w:val="0"/>
          <w:marTop w:val="0"/>
          <w:marBottom w:val="0"/>
          <w:divBdr>
            <w:top w:val="none" w:sz="0" w:space="0" w:color="auto"/>
            <w:left w:val="none" w:sz="0" w:space="0" w:color="auto"/>
            <w:bottom w:val="none" w:sz="0" w:space="0" w:color="auto"/>
            <w:right w:val="none" w:sz="0" w:space="0" w:color="auto"/>
          </w:divBdr>
        </w:div>
        <w:div w:id="209615292">
          <w:marLeft w:val="480"/>
          <w:marRight w:val="0"/>
          <w:marTop w:val="0"/>
          <w:marBottom w:val="0"/>
          <w:divBdr>
            <w:top w:val="none" w:sz="0" w:space="0" w:color="auto"/>
            <w:left w:val="none" w:sz="0" w:space="0" w:color="auto"/>
            <w:bottom w:val="none" w:sz="0" w:space="0" w:color="auto"/>
            <w:right w:val="none" w:sz="0" w:space="0" w:color="auto"/>
          </w:divBdr>
        </w:div>
        <w:div w:id="1561095930">
          <w:marLeft w:val="480"/>
          <w:marRight w:val="0"/>
          <w:marTop w:val="0"/>
          <w:marBottom w:val="0"/>
          <w:divBdr>
            <w:top w:val="none" w:sz="0" w:space="0" w:color="auto"/>
            <w:left w:val="none" w:sz="0" w:space="0" w:color="auto"/>
            <w:bottom w:val="none" w:sz="0" w:space="0" w:color="auto"/>
            <w:right w:val="none" w:sz="0" w:space="0" w:color="auto"/>
          </w:divBdr>
        </w:div>
        <w:div w:id="207185434">
          <w:marLeft w:val="480"/>
          <w:marRight w:val="0"/>
          <w:marTop w:val="0"/>
          <w:marBottom w:val="0"/>
          <w:divBdr>
            <w:top w:val="none" w:sz="0" w:space="0" w:color="auto"/>
            <w:left w:val="none" w:sz="0" w:space="0" w:color="auto"/>
            <w:bottom w:val="none" w:sz="0" w:space="0" w:color="auto"/>
            <w:right w:val="none" w:sz="0" w:space="0" w:color="auto"/>
          </w:divBdr>
        </w:div>
        <w:div w:id="652292302">
          <w:marLeft w:val="480"/>
          <w:marRight w:val="0"/>
          <w:marTop w:val="0"/>
          <w:marBottom w:val="0"/>
          <w:divBdr>
            <w:top w:val="none" w:sz="0" w:space="0" w:color="auto"/>
            <w:left w:val="none" w:sz="0" w:space="0" w:color="auto"/>
            <w:bottom w:val="none" w:sz="0" w:space="0" w:color="auto"/>
            <w:right w:val="none" w:sz="0" w:space="0" w:color="auto"/>
          </w:divBdr>
        </w:div>
      </w:divsChild>
    </w:div>
    <w:div w:id="1687444177">
      <w:bodyDiv w:val="1"/>
      <w:marLeft w:val="0"/>
      <w:marRight w:val="0"/>
      <w:marTop w:val="0"/>
      <w:marBottom w:val="0"/>
      <w:divBdr>
        <w:top w:val="none" w:sz="0" w:space="0" w:color="auto"/>
        <w:left w:val="none" w:sz="0" w:space="0" w:color="auto"/>
        <w:bottom w:val="none" w:sz="0" w:space="0" w:color="auto"/>
        <w:right w:val="none" w:sz="0" w:space="0" w:color="auto"/>
      </w:divBdr>
    </w:div>
    <w:div w:id="1732607153">
      <w:bodyDiv w:val="1"/>
      <w:marLeft w:val="0"/>
      <w:marRight w:val="0"/>
      <w:marTop w:val="0"/>
      <w:marBottom w:val="0"/>
      <w:divBdr>
        <w:top w:val="none" w:sz="0" w:space="0" w:color="auto"/>
        <w:left w:val="none" w:sz="0" w:space="0" w:color="auto"/>
        <w:bottom w:val="none" w:sz="0" w:space="0" w:color="auto"/>
        <w:right w:val="none" w:sz="0" w:space="0" w:color="auto"/>
      </w:divBdr>
    </w:div>
    <w:div w:id="1736315940">
      <w:bodyDiv w:val="1"/>
      <w:marLeft w:val="0"/>
      <w:marRight w:val="0"/>
      <w:marTop w:val="0"/>
      <w:marBottom w:val="0"/>
      <w:divBdr>
        <w:top w:val="none" w:sz="0" w:space="0" w:color="auto"/>
        <w:left w:val="none" w:sz="0" w:space="0" w:color="auto"/>
        <w:bottom w:val="none" w:sz="0" w:space="0" w:color="auto"/>
        <w:right w:val="none" w:sz="0" w:space="0" w:color="auto"/>
      </w:divBdr>
    </w:div>
    <w:div w:id="1842694069">
      <w:bodyDiv w:val="1"/>
      <w:marLeft w:val="0"/>
      <w:marRight w:val="0"/>
      <w:marTop w:val="0"/>
      <w:marBottom w:val="0"/>
      <w:divBdr>
        <w:top w:val="none" w:sz="0" w:space="0" w:color="auto"/>
        <w:left w:val="none" w:sz="0" w:space="0" w:color="auto"/>
        <w:bottom w:val="none" w:sz="0" w:space="0" w:color="auto"/>
        <w:right w:val="none" w:sz="0" w:space="0" w:color="auto"/>
      </w:divBdr>
      <w:divsChild>
        <w:div w:id="2130707277">
          <w:marLeft w:val="480"/>
          <w:marRight w:val="0"/>
          <w:marTop w:val="0"/>
          <w:marBottom w:val="0"/>
          <w:divBdr>
            <w:top w:val="none" w:sz="0" w:space="0" w:color="auto"/>
            <w:left w:val="none" w:sz="0" w:space="0" w:color="auto"/>
            <w:bottom w:val="none" w:sz="0" w:space="0" w:color="auto"/>
            <w:right w:val="none" w:sz="0" w:space="0" w:color="auto"/>
          </w:divBdr>
        </w:div>
        <w:div w:id="819082524">
          <w:marLeft w:val="480"/>
          <w:marRight w:val="0"/>
          <w:marTop w:val="0"/>
          <w:marBottom w:val="0"/>
          <w:divBdr>
            <w:top w:val="none" w:sz="0" w:space="0" w:color="auto"/>
            <w:left w:val="none" w:sz="0" w:space="0" w:color="auto"/>
            <w:bottom w:val="none" w:sz="0" w:space="0" w:color="auto"/>
            <w:right w:val="none" w:sz="0" w:space="0" w:color="auto"/>
          </w:divBdr>
        </w:div>
        <w:div w:id="256794589">
          <w:marLeft w:val="480"/>
          <w:marRight w:val="0"/>
          <w:marTop w:val="0"/>
          <w:marBottom w:val="0"/>
          <w:divBdr>
            <w:top w:val="none" w:sz="0" w:space="0" w:color="auto"/>
            <w:left w:val="none" w:sz="0" w:space="0" w:color="auto"/>
            <w:bottom w:val="none" w:sz="0" w:space="0" w:color="auto"/>
            <w:right w:val="none" w:sz="0" w:space="0" w:color="auto"/>
          </w:divBdr>
        </w:div>
        <w:div w:id="935674739">
          <w:marLeft w:val="480"/>
          <w:marRight w:val="0"/>
          <w:marTop w:val="0"/>
          <w:marBottom w:val="0"/>
          <w:divBdr>
            <w:top w:val="none" w:sz="0" w:space="0" w:color="auto"/>
            <w:left w:val="none" w:sz="0" w:space="0" w:color="auto"/>
            <w:bottom w:val="none" w:sz="0" w:space="0" w:color="auto"/>
            <w:right w:val="none" w:sz="0" w:space="0" w:color="auto"/>
          </w:divBdr>
        </w:div>
        <w:div w:id="855271488">
          <w:marLeft w:val="480"/>
          <w:marRight w:val="0"/>
          <w:marTop w:val="0"/>
          <w:marBottom w:val="0"/>
          <w:divBdr>
            <w:top w:val="none" w:sz="0" w:space="0" w:color="auto"/>
            <w:left w:val="none" w:sz="0" w:space="0" w:color="auto"/>
            <w:bottom w:val="none" w:sz="0" w:space="0" w:color="auto"/>
            <w:right w:val="none" w:sz="0" w:space="0" w:color="auto"/>
          </w:divBdr>
        </w:div>
        <w:div w:id="2135058754">
          <w:marLeft w:val="480"/>
          <w:marRight w:val="0"/>
          <w:marTop w:val="0"/>
          <w:marBottom w:val="0"/>
          <w:divBdr>
            <w:top w:val="none" w:sz="0" w:space="0" w:color="auto"/>
            <w:left w:val="none" w:sz="0" w:space="0" w:color="auto"/>
            <w:bottom w:val="none" w:sz="0" w:space="0" w:color="auto"/>
            <w:right w:val="none" w:sz="0" w:space="0" w:color="auto"/>
          </w:divBdr>
        </w:div>
        <w:div w:id="762145990">
          <w:marLeft w:val="480"/>
          <w:marRight w:val="0"/>
          <w:marTop w:val="0"/>
          <w:marBottom w:val="0"/>
          <w:divBdr>
            <w:top w:val="none" w:sz="0" w:space="0" w:color="auto"/>
            <w:left w:val="none" w:sz="0" w:space="0" w:color="auto"/>
            <w:bottom w:val="none" w:sz="0" w:space="0" w:color="auto"/>
            <w:right w:val="none" w:sz="0" w:space="0" w:color="auto"/>
          </w:divBdr>
        </w:div>
        <w:div w:id="74328232">
          <w:marLeft w:val="480"/>
          <w:marRight w:val="0"/>
          <w:marTop w:val="0"/>
          <w:marBottom w:val="0"/>
          <w:divBdr>
            <w:top w:val="none" w:sz="0" w:space="0" w:color="auto"/>
            <w:left w:val="none" w:sz="0" w:space="0" w:color="auto"/>
            <w:bottom w:val="none" w:sz="0" w:space="0" w:color="auto"/>
            <w:right w:val="none" w:sz="0" w:space="0" w:color="auto"/>
          </w:divBdr>
        </w:div>
        <w:div w:id="980039238">
          <w:marLeft w:val="480"/>
          <w:marRight w:val="0"/>
          <w:marTop w:val="0"/>
          <w:marBottom w:val="0"/>
          <w:divBdr>
            <w:top w:val="none" w:sz="0" w:space="0" w:color="auto"/>
            <w:left w:val="none" w:sz="0" w:space="0" w:color="auto"/>
            <w:bottom w:val="none" w:sz="0" w:space="0" w:color="auto"/>
            <w:right w:val="none" w:sz="0" w:space="0" w:color="auto"/>
          </w:divBdr>
        </w:div>
        <w:div w:id="651522132">
          <w:marLeft w:val="480"/>
          <w:marRight w:val="0"/>
          <w:marTop w:val="0"/>
          <w:marBottom w:val="0"/>
          <w:divBdr>
            <w:top w:val="none" w:sz="0" w:space="0" w:color="auto"/>
            <w:left w:val="none" w:sz="0" w:space="0" w:color="auto"/>
            <w:bottom w:val="none" w:sz="0" w:space="0" w:color="auto"/>
            <w:right w:val="none" w:sz="0" w:space="0" w:color="auto"/>
          </w:divBdr>
        </w:div>
        <w:div w:id="1681851330">
          <w:marLeft w:val="480"/>
          <w:marRight w:val="0"/>
          <w:marTop w:val="0"/>
          <w:marBottom w:val="0"/>
          <w:divBdr>
            <w:top w:val="none" w:sz="0" w:space="0" w:color="auto"/>
            <w:left w:val="none" w:sz="0" w:space="0" w:color="auto"/>
            <w:bottom w:val="none" w:sz="0" w:space="0" w:color="auto"/>
            <w:right w:val="none" w:sz="0" w:space="0" w:color="auto"/>
          </w:divBdr>
        </w:div>
        <w:div w:id="566692097">
          <w:marLeft w:val="480"/>
          <w:marRight w:val="0"/>
          <w:marTop w:val="0"/>
          <w:marBottom w:val="0"/>
          <w:divBdr>
            <w:top w:val="none" w:sz="0" w:space="0" w:color="auto"/>
            <w:left w:val="none" w:sz="0" w:space="0" w:color="auto"/>
            <w:bottom w:val="none" w:sz="0" w:space="0" w:color="auto"/>
            <w:right w:val="none" w:sz="0" w:space="0" w:color="auto"/>
          </w:divBdr>
        </w:div>
        <w:div w:id="1812822080">
          <w:marLeft w:val="480"/>
          <w:marRight w:val="0"/>
          <w:marTop w:val="0"/>
          <w:marBottom w:val="0"/>
          <w:divBdr>
            <w:top w:val="none" w:sz="0" w:space="0" w:color="auto"/>
            <w:left w:val="none" w:sz="0" w:space="0" w:color="auto"/>
            <w:bottom w:val="none" w:sz="0" w:space="0" w:color="auto"/>
            <w:right w:val="none" w:sz="0" w:space="0" w:color="auto"/>
          </w:divBdr>
        </w:div>
        <w:div w:id="1657876955">
          <w:marLeft w:val="480"/>
          <w:marRight w:val="0"/>
          <w:marTop w:val="0"/>
          <w:marBottom w:val="0"/>
          <w:divBdr>
            <w:top w:val="none" w:sz="0" w:space="0" w:color="auto"/>
            <w:left w:val="none" w:sz="0" w:space="0" w:color="auto"/>
            <w:bottom w:val="none" w:sz="0" w:space="0" w:color="auto"/>
            <w:right w:val="none" w:sz="0" w:space="0" w:color="auto"/>
          </w:divBdr>
        </w:div>
        <w:div w:id="1183593732">
          <w:marLeft w:val="480"/>
          <w:marRight w:val="0"/>
          <w:marTop w:val="0"/>
          <w:marBottom w:val="0"/>
          <w:divBdr>
            <w:top w:val="none" w:sz="0" w:space="0" w:color="auto"/>
            <w:left w:val="none" w:sz="0" w:space="0" w:color="auto"/>
            <w:bottom w:val="none" w:sz="0" w:space="0" w:color="auto"/>
            <w:right w:val="none" w:sz="0" w:space="0" w:color="auto"/>
          </w:divBdr>
        </w:div>
        <w:div w:id="1991979427">
          <w:marLeft w:val="480"/>
          <w:marRight w:val="0"/>
          <w:marTop w:val="0"/>
          <w:marBottom w:val="0"/>
          <w:divBdr>
            <w:top w:val="none" w:sz="0" w:space="0" w:color="auto"/>
            <w:left w:val="none" w:sz="0" w:space="0" w:color="auto"/>
            <w:bottom w:val="none" w:sz="0" w:space="0" w:color="auto"/>
            <w:right w:val="none" w:sz="0" w:space="0" w:color="auto"/>
          </w:divBdr>
        </w:div>
        <w:div w:id="1589074898">
          <w:marLeft w:val="480"/>
          <w:marRight w:val="0"/>
          <w:marTop w:val="0"/>
          <w:marBottom w:val="0"/>
          <w:divBdr>
            <w:top w:val="none" w:sz="0" w:space="0" w:color="auto"/>
            <w:left w:val="none" w:sz="0" w:space="0" w:color="auto"/>
            <w:bottom w:val="none" w:sz="0" w:space="0" w:color="auto"/>
            <w:right w:val="none" w:sz="0" w:space="0" w:color="auto"/>
          </w:divBdr>
        </w:div>
        <w:div w:id="478039427">
          <w:marLeft w:val="480"/>
          <w:marRight w:val="0"/>
          <w:marTop w:val="0"/>
          <w:marBottom w:val="0"/>
          <w:divBdr>
            <w:top w:val="none" w:sz="0" w:space="0" w:color="auto"/>
            <w:left w:val="none" w:sz="0" w:space="0" w:color="auto"/>
            <w:bottom w:val="none" w:sz="0" w:space="0" w:color="auto"/>
            <w:right w:val="none" w:sz="0" w:space="0" w:color="auto"/>
          </w:divBdr>
        </w:div>
        <w:div w:id="917443809">
          <w:marLeft w:val="480"/>
          <w:marRight w:val="0"/>
          <w:marTop w:val="0"/>
          <w:marBottom w:val="0"/>
          <w:divBdr>
            <w:top w:val="none" w:sz="0" w:space="0" w:color="auto"/>
            <w:left w:val="none" w:sz="0" w:space="0" w:color="auto"/>
            <w:bottom w:val="none" w:sz="0" w:space="0" w:color="auto"/>
            <w:right w:val="none" w:sz="0" w:space="0" w:color="auto"/>
          </w:divBdr>
        </w:div>
        <w:div w:id="2034915652">
          <w:marLeft w:val="480"/>
          <w:marRight w:val="0"/>
          <w:marTop w:val="0"/>
          <w:marBottom w:val="0"/>
          <w:divBdr>
            <w:top w:val="none" w:sz="0" w:space="0" w:color="auto"/>
            <w:left w:val="none" w:sz="0" w:space="0" w:color="auto"/>
            <w:bottom w:val="none" w:sz="0" w:space="0" w:color="auto"/>
            <w:right w:val="none" w:sz="0" w:space="0" w:color="auto"/>
          </w:divBdr>
        </w:div>
        <w:div w:id="430472697">
          <w:marLeft w:val="480"/>
          <w:marRight w:val="0"/>
          <w:marTop w:val="0"/>
          <w:marBottom w:val="0"/>
          <w:divBdr>
            <w:top w:val="none" w:sz="0" w:space="0" w:color="auto"/>
            <w:left w:val="none" w:sz="0" w:space="0" w:color="auto"/>
            <w:bottom w:val="none" w:sz="0" w:space="0" w:color="auto"/>
            <w:right w:val="none" w:sz="0" w:space="0" w:color="auto"/>
          </w:divBdr>
        </w:div>
        <w:div w:id="1911039795">
          <w:marLeft w:val="480"/>
          <w:marRight w:val="0"/>
          <w:marTop w:val="0"/>
          <w:marBottom w:val="0"/>
          <w:divBdr>
            <w:top w:val="none" w:sz="0" w:space="0" w:color="auto"/>
            <w:left w:val="none" w:sz="0" w:space="0" w:color="auto"/>
            <w:bottom w:val="none" w:sz="0" w:space="0" w:color="auto"/>
            <w:right w:val="none" w:sz="0" w:space="0" w:color="auto"/>
          </w:divBdr>
        </w:div>
        <w:div w:id="1385174014">
          <w:marLeft w:val="480"/>
          <w:marRight w:val="0"/>
          <w:marTop w:val="0"/>
          <w:marBottom w:val="0"/>
          <w:divBdr>
            <w:top w:val="none" w:sz="0" w:space="0" w:color="auto"/>
            <w:left w:val="none" w:sz="0" w:space="0" w:color="auto"/>
            <w:bottom w:val="none" w:sz="0" w:space="0" w:color="auto"/>
            <w:right w:val="none" w:sz="0" w:space="0" w:color="auto"/>
          </w:divBdr>
        </w:div>
        <w:div w:id="361512919">
          <w:marLeft w:val="480"/>
          <w:marRight w:val="0"/>
          <w:marTop w:val="0"/>
          <w:marBottom w:val="0"/>
          <w:divBdr>
            <w:top w:val="none" w:sz="0" w:space="0" w:color="auto"/>
            <w:left w:val="none" w:sz="0" w:space="0" w:color="auto"/>
            <w:bottom w:val="none" w:sz="0" w:space="0" w:color="auto"/>
            <w:right w:val="none" w:sz="0" w:space="0" w:color="auto"/>
          </w:divBdr>
        </w:div>
        <w:div w:id="1079061196">
          <w:marLeft w:val="480"/>
          <w:marRight w:val="0"/>
          <w:marTop w:val="0"/>
          <w:marBottom w:val="0"/>
          <w:divBdr>
            <w:top w:val="none" w:sz="0" w:space="0" w:color="auto"/>
            <w:left w:val="none" w:sz="0" w:space="0" w:color="auto"/>
            <w:bottom w:val="none" w:sz="0" w:space="0" w:color="auto"/>
            <w:right w:val="none" w:sz="0" w:space="0" w:color="auto"/>
          </w:divBdr>
        </w:div>
        <w:div w:id="1900288996">
          <w:marLeft w:val="480"/>
          <w:marRight w:val="0"/>
          <w:marTop w:val="0"/>
          <w:marBottom w:val="0"/>
          <w:divBdr>
            <w:top w:val="none" w:sz="0" w:space="0" w:color="auto"/>
            <w:left w:val="none" w:sz="0" w:space="0" w:color="auto"/>
            <w:bottom w:val="none" w:sz="0" w:space="0" w:color="auto"/>
            <w:right w:val="none" w:sz="0" w:space="0" w:color="auto"/>
          </w:divBdr>
        </w:div>
        <w:div w:id="209267123">
          <w:marLeft w:val="480"/>
          <w:marRight w:val="0"/>
          <w:marTop w:val="0"/>
          <w:marBottom w:val="0"/>
          <w:divBdr>
            <w:top w:val="none" w:sz="0" w:space="0" w:color="auto"/>
            <w:left w:val="none" w:sz="0" w:space="0" w:color="auto"/>
            <w:bottom w:val="none" w:sz="0" w:space="0" w:color="auto"/>
            <w:right w:val="none" w:sz="0" w:space="0" w:color="auto"/>
          </w:divBdr>
        </w:div>
        <w:div w:id="1524906344">
          <w:marLeft w:val="480"/>
          <w:marRight w:val="0"/>
          <w:marTop w:val="0"/>
          <w:marBottom w:val="0"/>
          <w:divBdr>
            <w:top w:val="none" w:sz="0" w:space="0" w:color="auto"/>
            <w:left w:val="none" w:sz="0" w:space="0" w:color="auto"/>
            <w:bottom w:val="none" w:sz="0" w:space="0" w:color="auto"/>
            <w:right w:val="none" w:sz="0" w:space="0" w:color="auto"/>
          </w:divBdr>
        </w:div>
        <w:div w:id="1981305445">
          <w:marLeft w:val="480"/>
          <w:marRight w:val="0"/>
          <w:marTop w:val="0"/>
          <w:marBottom w:val="0"/>
          <w:divBdr>
            <w:top w:val="none" w:sz="0" w:space="0" w:color="auto"/>
            <w:left w:val="none" w:sz="0" w:space="0" w:color="auto"/>
            <w:bottom w:val="none" w:sz="0" w:space="0" w:color="auto"/>
            <w:right w:val="none" w:sz="0" w:space="0" w:color="auto"/>
          </w:divBdr>
        </w:div>
        <w:div w:id="57091084">
          <w:marLeft w:val="480"/>
          <w:marRight w:val="0"/>
          <w:marTop w:val="0"/>
          <w:marBottom w:val="0"/>
          <w:divBdr>
            <w:top w:val="none" w:sz="0" w:space="0" w:color="auto"/>
            <w:left w:val="none" w:sz="0" w:space="0" w:color="auto"/>
            <w:bottom w:val="none" w:sz="0" w:space="0" w:color="auto"/>
            <w:right w:val="none" w:sz="0" w:space="0" w:color="auto"/>
          </w:divBdr>
        </w:div>
        <w:div w:id="2120375127">
          <w:marLeft w:val="480"/>
          <w:marRight w:val="0"/>
          <w:marTop w:val="0"/>
          <w:marBottom w:val="0"/>
          <w:divBdr>
            <w:top w:val="none" w:sz="0" w:space="0" w:color="auto"/>
            <w:left w:val="none" w:sz="0" w:space="0" w:color="auto"/>
            <w:bottom w:val="none" w:sz="0" w:space="0" w:color="auto"/>
            <w:right w:val="none" w:sz="0" w:space="0" w:color="auto"/>
          </w:divBdr>
        </w:div>
        <w:div w:id="1201359108">
          <w:marLeft w:val="480"/>
          <w:marRight w:val="0"/>
          <w:marTop w:val="0"/>
          <w:marBottom w:val="0"/>
          <w:divBdr>
            <w:top w:val="none" w:sz="0" w:space="0" w:color="auto"/>
            <w:left w:val="none" w:sz="0" w:space="0" w:color="auto"/>
            <w:bottom w:val="none" w:sz="0" w:space="0" w:color="auto"/>
            <w:right w:val="none" w:sz="0" w:space="0" w:color="auto"/>
          </w:divBdr>
        </w:div>
        <w:div w:id="723799580">
          <w:marLeft w:val="480"/>
          <w:marRight w:val="0"/>
          <w:marTop w:val="0"/>
          <w:marBottom w:val="0"/>
          <w:divBdr>
            <w:top w:val="none" w:sz="0" w:space="0" w:color="auto"/>
            <w:left w:val="none" w:sz="0" w:space="0" w:color="auto"/>
            <w:bottom w:val="none" w:sz="0" w:space="0" w:color="auto"/>
            <w:right w:val="none" w:sz="0" w:space="0" w:color="auto"/>
          </w:divBdr>
        </w:div>
        <w:div w:id="741485023">
          <w:marLeft w:val="480"/>
          <w:marRight w:val="0"/>
          <w:marTop w:val="0"/>
          <w:marBottom w:val="0"/>
          <w:divBdr>
            <w:top w:val="none" w:sz="0" w:space="0" w:color="auto"/>
            <w:left w:val="none" w:sz="0" w:space="0" w:color="auto"/>
            <w:bottom w:val="none" w:sz="0" w:space="0" w:color="auto"/>
            <w:right w:val="none" w:sz="0" w:space="0" w:color="auto"/>
          </w:divBdr>
        </w:div>
      </w:divsChild>
    </w:div>
    <w:div w:id="1914503850">
      <w:bodyDiv w:val="1"/>
      <w:marLeft w:val="0"/>
      <w:marRight w:val="0"/>
      <w:marTop w:val="0"/>
      <w:marBottom w:val="0"/>
      <w:divBdr>
        <w:top w:val="none" w:sz="0" w:space="0" w:color="auto"/>
        <w:left w:val="none" w:sz="0" w:space="0" w:color="auto"/>
        <w:bottom w:val="none" w:sz="0" w:space="0" w:color="auto"/>
        <w:right w:val="none" w:sz="0" w:space="0" w:color="auto"/>
      </w:divBdr>
    </w:div>
    <w:div w:id="1997368550">
      <w:bodyDiv w:val="1"/>
      <w:marLeft w:val="0"/>
      <w:marRight w:val="0"/>
      <w:marTop w:val="0"/>
      <w:marBottom w:val="0"/>
      <w:divBdr>
        <w:top w:val="none" w:sz="0" w:space="0" w:color="auto"/>
        <w:left w:val="none" w:sz="0" w:space="0" w:color="auto"/>
        <w:bottom w:val="none" w:sz="0" w:space="0" w:color="auto"/>
        <w:right w:val="none" w:sz="0" w:space="0" w:color="auto"/>
      </w:divBdr>
    </w:div>
    <w:div w:id="2057853463">
      <w:bodyDiv w:val="1"/>
      <w:marLeft w:val="0"/>
      <w:marRight w:val="0"/>
      <w:marTop w:val="0"/>
      <w:marBottom w:val="0"/>
      <w:divBdr>
        <w:top w:val="none" w:sz="0" w:space="0" w:color="auto"/>
        <w:left w:val="none" w:sz="0" w:space="0" w:color="auto"/>
        <w:bottom w:val="none" w:sz="0" w:space="0" w:color="auto"/>
        <w:right w:val="none" w:sz="0" w:space="0" w:color="auto"/>
      </w:divBdr>
    </w:div>
    <w:div w:id="2060544860">
      <w:bodyDiv w:val="1"/>
      <w:marLeft w:val="0"/>
      <w:marRight w:val="0"/>
      <w:marTop w:val="0"/>
      <w:marBottom w:val="0"/>
      <w:divBdr>
        <w:top w:val="none" w:sz="0" w:space="0" w:color="auto"/>
        <w:left w:val="none" w:sz="0" w:space="0" w:color="auto"/>
        <w:bottom w:val="none" w:sz="0" w:space="0" w:color="auto"/>
        <w:right w:val="none" w:sz="0" w:space="0" w:color="auto"/>
      </w:divBdr>
    </w:div>
    <w:div w:id="2084981623">
      <w:bodyDiv w:val="1"/>
      <w:marLeft w:val="0"/>
      <w:marRight w:val="0"/>
      <w:marTop w:val="0"/>
      <w:marBottom w:val="0"/>
      <w:divBdr>
        <w:top w:val="none" w:sz="0" w:space="0" w:color="auto"/>
        <w:left w:val="none" w:sz="0" w:space="0" w:color="auto"/>
        <w:bottom w:val="none" w:sz="0" w:space="0" w:color="auto"/>
        <w:right w:val="none" w:sz="0" w:space="0" w:color="auto"/>
      </w:divBdr>
      <w:divsChild>
        <w:div w:id="604074648">
          <w:marLeft w:val="480"/>
          <w:marRight w:val="0"/>
          <w:marTop w:val="0"/>
          <w:marBottom w:val="0"/>
          <w:divBdr>
            <w:top w:val="none" w:sz="0" w:space="0" w:color="auto"/>
            <w:left w:val="none" w:sz="0" w:space="0" w:color="auto"/>
            <w:bottom w:val="none" w:sz="0" w:space="0" w:color="auto"/>
            <w:right w:val="none" w:sz="0" w:space="0" w:color="auto"/>
          </w:divBdr>
        </w:div>
        <w:div w:id="1717700791">
          <w:marLeft w:val="480"/>
          <w:marRight w:val="0"/>
          <w:marTop w:val="0"/>
          <w:marBottom w:val="0"/>
          <w:divBdr>
            <w:top w:val="none" w:sz="0" w:space="0" w:color="auto"/>
            <w:left w:val="none" w:sz="0" w:space="0" w:color="auto"/>
            <w:bottom w:val="none" w:sz="0" w:space="0" w:color="auto"/>
            <w:right w:val="none" w:sz="0" w:space="0" w:color="auto"/>
          </w:divBdr>
        </w:div>
        <w:div w:id="1740781526">
          <w:marLeft w:val="480"/>
          <w:marRight w:val="0"/>
          <w:marTop w:val="0"/>
          <w:marBottom w:val="0"/>
          <w:divBdr>
            <w:top w:val="none" w:sz="0" w:space="0" w:color="auto"/>
            <w:left w:val="none" w:sz="0" w:space="0" w:color="auto"/>
            <w:bottom w:val="none" w:sz="0" w:space="0" w:color="auto"/>
            <w:right w:val="none" w:sz="0" w:space="0" w:color="auto"/>
          </w:divBdr>
        </w:div>
        <w:div w:id="706179635">
          <w:marLeft w:val="480"/>
          <w:marRight w:val="0"/>
          <w:marTop w:val="0"/>
          <w:marBottom w:val="0"/>
          <w:divBdr>
            <w:top w:val="none" w:sz="0" w:space="0" w:color="auto"/>
            <w:left w:val="none" w:sz="0" w:space="0" w:color="auto"/>
            <w:bottom w:val="none" w:sz="0" w:space="0" w:color="auto"/>
            <w:right w:val="none" w:sz="0" w:space="0" w:color="auto"/>
          </w:divBdr>
        </w:div>
        <w:div w:id="721488623">
          <w:marLeft w:val="480"/>
          <w:marRight w:val="0"/>
          <w:marTop w:val="0"/>
          <w:marBottom w:val="0"/>
          <w:divBdr>
            <w:top w:val="none" w:sz="0" w:space="0" w:color="auto"/>
            <w:left w:val="none" w:sz="0" w:space="0" w:color="auto"/>
            <w:bottom w:val="none" w:sz="0" w:space="0" w:color="auto"/>
            <w:right w:val="none" w:sz="0" w:space="0" w:color="auto"/>
          </w:divBdr>
        </w:div>
        <w:div w:id="1953634670">
          <w:marLeft w:val="480"/>
          <w:marRight w:val="0"/>
          <w:marTop w:val="0"/>
          <w:marBottom w:val="0"/>
          <w:divBdr>
            <w:top w:val="none" w:sz="0" w:space="0" w:color="auto"/>
            <w:left w:val="none" w:sz="0" w:space="0" w:color="auto"/>
            <w:bottom w:val="none" w:sz="0" w:space="0" w:color="auto"/>
            <w:right w:val="none" w:sz="0" w:space="0" w:color="auto"/>
          </w:divBdr>
        </w:div>
        <w:div w:id="651252709">
          <w:marLeft w:val="480"/>
          <w:marRight w:val="0"/>
          <w:marTop w:val="0"/>
          <w:marBottom w:val="0"/>
          <w:divBdr>
            <w:top w:val="none" w:sz="0" w:space="0" w:color="auto"/>
            <w:left w:val="none" w:sz="0" w:space="0" w:color="auto"/>
            <w:bottom w:val="none" w:sz="0" w:space="0" w:color="auto"/>
            <w:right w:val="none" w:sz="0" w:space="0" w:color="auto"/>
          </w:divBdr>
        </w:div>
        <w:div w:id="204173223">
          <w:marLeft w:val="480"/>
          <w:marRight w:val="0"/>
          <w:marTop w:val="0"/>
          <w:marBottom w:val="0"/>
          <w:divBdr>
            <w:top w:val="none" w:sz="0" w:space="0" w:color="auto"/>
            <w:left w:val="none" w:sz="0" w:space="0" w:color="auto"/>
            <w:bottom w:val="none" w:sz="0" w:space="0" w:color="auto"/>
            <w:right w:val="none" w:sz="0" w:space="0" w:color="auto"/>
          </w:divBdr>
        </w:div>
        <w:div w:id="181627558">
          <w:marLeft w:val="480"/>
          <w:marRight w:val="0"/>
          <w:marTop w:val="0"/>
          <w:marBottom w:val="0"/>
          <w:divBdr>
            <w:top w:val="none" w:sz="0" w:space="0" w:color="auto"/>
            <w:left w:val="none" w:sz="0" w:space="0" w:color="auto"/>
            <w:bottom w:val="none" w:sz="0" w:space="0" w:color="auto"/>
            <w:right w:val="none" w:sz="0" w:space="0" w:color="auto"/>
          </w:divBdr>
        </w:div>
        <w:div w:id="459686055">
          <w:marLeft w:val="480"/>
          <w:marRight w:val="0"/>
          <w:marTop w:val="0"/>
          <w:marBottom w:val="0"/>
          <w:divBdr>
            <w:top w:val="none" w:sz="0" w:space="0" w:color="auto"/>
            <w:left w:val="none" w:sz="0" w:space="0" w:color="auto"/>
            <w:bottom w:val="none" w:sz="0" w:space="0" w:color="auto"/>
            <w:right w:val="none" w:sz="0" w:space="0" w:color="auto"/>
          </w:divBdr>
        </w:div>
        <w:div w:id="1477524924">
          <w:marLeft w:val="480"/>
          <w:marRight w:val="0"/>
          <w:marTop w:val="0"/>
          <w:marBottom w:val="0"/>
          <w:divBdr>
            <w:top w:val="none" w:sz="0" w:space="0" w:color="auto"/>
            <w:left w:val="none" w:sz="0" w:space="0" w:color="auto"/>
            <w:bottom w:val="none" w:sz="0" w:space="0" w:color="auto"/>
            <w:right w:val="none" w:sz="0" w:space="0" w:color="auto"/>
          </w:divBdr>
        </w:div>
        <w:div w:id="2077701345">
          <w:marLeft w:val="480"/>
          <w:marRight w:val="0"/>
          <w:marTop w:val="0"/>
          <w:marBottom w:val="0"/>
          <w:divBdr>
            <w:top w:val="none" w:sz="0" w:space="0" w:color="auto"/>
            <w:left w:val="none" w:sz="0" w:space="0" w:color="auto"/>
            <w:bottom w:val="none" w:sz="0" w:space="0" w:color="auto"/>
            <w:right w:val="none" w:sz="0" w:space="0" w:color="auto"/>
          </w:divBdr>
        </w:div>
        <w:div w:id="1129977103">
          <w:marLeft w:val="480"/>
          <w:marRight w:val="0"/>
          <w:marTop w:val="0"/>
          <w:marBottom w:val="0"/>
          <w:divBdr>
            <w:top w:val="none" w:sz="0" w:space="0" w:color="auto"/>
            <w:left w:val="none" w:sz="0" w:space="0" w:color="auto"/>
            <w:bottom w:val="none" w:sz="0" w:space="0" w:color="auto"/>
            <w:right w:val="none" w:sz="0" w:space="0" w:color="auto"/>
          </w:divBdr>
        </w:div>
        <w:div w:id="1806964083">
          <w:marLeft w:val="480"/>
          <w:marRight w:val="0"/>
          <w:marTop w:val="0"/>
          <w:marBottom w:val="0"/>
          <w:divBdr>
            <w:top w:val="none" w:sz="0" w:space="0" w:color="auto"/>
            <w:left w:val="none" w:sz="0" w:space="0" w:color="auto"/>
            <w:bottom w:val="none" w:sz="0" w:space="0" w:color="auto"/>
            <w:right w:val="none" w:sz="0" w:space="0" w:color="auto"/>
          </w:divBdr>
        </w:div>
        <w:div w:id="1532765070">
          <w:marLeft w:val="480"/>
          <w:marRight w:val="0"/>
          <w:marTop w:val="0"/>
          <w:marBottom w:val="0"/>
          <w:divBdr>
            <w:top w:val="none" w:sz="0" w:space="0" w:color="auto"/>
            <w:left w:val="none" w:sz="0" w:space="0" w:color="auto"/>
            <w:bottom w:val="none" w:sz="0" w:space="0" w:color="auto"/>
            <w:right w:val="none" w:sz="0" w:space="0" w:color="auto"/>
          </w:divBdr>
        </w:div>
        <w:div w:id="110561613">
          <w:marLeft w:val="480"/>
          <w:marRight w:val="0"/>
          <w:marTop w:val="0"/>
          <w:marBottom w:val="0"/>
          <w:divBdr>
            <w:top w:val="none" w:sz="0" w:space="0" w:color="auto"/>
            <w:left w:val="none" w:sz="0" w:space="0" w:color="auto"/>
            <w:bottom w:val="none" w:sz="0" w:space="0" w:color="auto"/>
            <w:right w:val="none" w:sz="0" w:space="0" w:color="auto"/>
          </w:divBdr>
        </w:div>
        <w:div w:id="1716659676">
          <w:marLeft w:val="480"/>
          <w:marRight w:val="0"/>
          <w:marTop w:val="0"/>
          <w:marBottom w:val="0"/>
          <w:divBdr>
            <w:top w:val="none" w:sz="0" w:space="0" w:color="auto"/>
            <w:left w:val="none" w:sz="0" w:space="0" w:color="auto"/>
            <w:bottom w:val="none" w:sz="0" w:space="0" w:color="auto"/>
            <w:right w:val="none" w:sz="0" w:space="0" w:color="auto"/>
          </w:divBdr>
        </w:div>
        <w:div w:id="105928129">
          <w:marLeft w:val="480"/>
          <w:marRight w:val="0"/>
          <w:marTop w:val="0"/>
          <w:marBottom w:val="0"/>
          <w:divBdr>
            <w:top w:val="none" w:sz="0" w:space="0" w:color="auto"/>
            <w:left w:val="none" w:sz="0" w:space="0" w:color="auto"/>
            <w:bottom w:val="none" w:sz="0" w:space="0" w:color="auto"/>
            <w:right w:val="none" w:sz="0" w:space="0" w:color="auto"/>
          </w:divBdr>
        </w:div>
        <w:div w:id="1932885432">
          <w:marLeft w:val="480"/>
          <w:marRight w:val="0"/>
          <w:marTop w:val="0"/>
          <w:marBottom w:val="0"/>
          <w:divBdr>
            <w:top w:val="none" w:sz="0" w:space="0" w:color="auto"/>
            <w:left w:val="none" w:sz="0" w:space="0" w:color="auto"/>
            <w:bottom w:val="none" w:sz="0" w:space="0" w:color="auto"/>
            <w:right w:val="none" w:sz="0" w:space="0" w:color="auto"/>
          </w:divBdr>
        </w:div>
        <w:div w:id="587349723">
          <w:marLeft w:val="480"/>
          <w:marRight w:val="0"/>
          <w:marTop w:val="0"/>
          <w:marBottom w:val="0"/>
          <w:divBdr>
            <w:top w:val="none" w:sz="0" w:space="0" w:color="auto"/>
            <w:left w:val="none" w:sz="0" w:space="0" w:color="auto"/>
            <w:bottom w:val="none" w:sz="0" w:space="0" w:color="auto"/>
            <w:right w:val="none" w:sz="0" w:space="0" w:color="auto"/>
          </w:divBdr>
        </w:div>
        <w:div w:id="6056218">
          <w:marLeft w:val="480"/>
          <w:marRight w:val="0"/>
          <w:marTop w:val="0"/>
          <w:marBottom w:val="0"/>
          <w:divBdr>
            <w:top w:val="none" w:sz="0" w:space="0" w:color="auto"/>
            <w:left w:val="none" w:sz="0" w:space="0" w:color="auto"/>
            <w:bottom w:val="none" w:sz="0" w:space="0" w:color="auto"/>
            <w:right w:val="none" w:sz="0" w:space="0" w:color="auto"/>
          </w:divBdr>
        </w:div>
        <w:div w:id="967590572">
          <w:marLeft w:val="480"/>
          <w:marRight w:val="0"/>
          <w:marTop w:val="0"/>
          <w:marBottom w:val="0"/>
          <w:divBdr>
            <w:top w:val="none" w:sz="0" w:space="0" w:color="auto"/>
            <w:left w:val="none" w:sz="0" w:space="0" w:color="auto"/>
            <w:bottom w:val="none" w:sz="0" w:space="0" w:color="auto"/>
            <w:right w:val="none" w:sz="0" w:space="0" w:color="auto"/>
          </w:divBdr>
        </w:div>
        <w:div w:id="1723870127">
          <w:marLeft w:val="480"/>
          <w:marRight w:val="0"/>
          <w:marTop w:val="0"/>
          <w:marBottom w:val="0"/>
          <w:divBdr>
            <w:top w:val="none" w:sz="0" w:space="0" w:color="auto"/>
            <w:left w:val="none" w:sz="0" w:space="0" w:color="auto"/>
            <w:bottom w:val="none" w:sz="0" w:space="0" w:color="auto"/>
            <w:right w:val="none" w:sz="0" w:space="0" w:color="auto"/>
          </w:divBdr>
        </w:div>
        <w:div w:id="1724982337">
          <w:marLeft w:val="480"/>
          <w:marRight w:val="0"/>
          <w:marTop w:val="0"/>
          <w:marBottom w:val="0"/>
          <w:divBdr>
            <w:top w:val="none" w:sz="0" w:space="0" w:color="auto"/>
            <w:left w:val="none" w:sz="0" w:space="0" w:color="auto"/>
            <w:bottom w:val="none" w:sz="0" w:space="0" w:color="auto"/>
            <w:right w:val="none" w:sz="0" w:space="0" w:color="auto"/>
          </w:divBdr>
        </w:div>
        <w:div w:id="1932010208">
          <w:marLeft w:val="480"/>
          <w:marRight w:val="0"/>
          <w:marTop w:val="0"/>
          <w:marBottom w:val="0"/>
          <w:divBdr>
            <w:top w:val="none" w:sz="0" w:space="0" w:color="auto"/>
            <w:left w:val="none" w:sz="0" w:space="0" w:color="auto"/>
            <w:bottom w:val="none" w:sz="0" w:space="0" w:color="auto"/>
            <w:right w:val="none" w:sz="0" w:space="0" w:color="auto"/>
          </w:divBdr>
        </w:div>
        <w:div w:id="2030713302">
          <w:marLeft w:val="480"/>
          <w:marRight w:val="0"/>
          <w:marTop w:val="0"/>
          <w:marBottom w:val="0"/>
          <w:divBdr>
            <w:top w:val="none" w:sz="0" w:space="0" w:color="auto"/>
            <w:left w:val="none" w:sz="0" w:space="0" w:color="auto"/>
            <w:bottom w:val="none" w:sz="0" w:space="0" w:color="auto"/>
            <w:right w:val="none" w:sz="0" w:space="0" w:color="auto"/>
          </w:divBdr>
        </w:div>
        <w:div w:id="1609969507">
          <w:marLeft w:val="480"/>
          <w:marRight w:val="0"/>
          <w:marTop w:val="0"/>
          <w:marBottom w:val="0"/>
          <w:divBdr>
            <w:top w:val="none" w:sz="0" w:space="0" w:color="auto"/>
            <w:left w:val="none" w:sz="0" w:space="0" w:color="auto"/>
            <w:bottom w:val="none" w:sz="0" w:space="0" w:color="auto"/>
            <w:right w:val="none" w:sz="0" w:space="0" w:color="auto"/>
          </w:divBdr>
        </w:div>
        <w:div w:id="2064592851">
          <w:marLeft w:val="480"/>
          <w:marRight w:val="0"/>
          <w:marTop w:val="0"/>
          <w:marBottom w:val="0"/>
          <w:divBdr>
            <w:top w:val="none" w:sz="0" w:space="0" w:color="auto"/>
            <w:left w:val="none" w:sz="0" w:space="0" w:color="auto"/>
            <w:bottom w:val="none" w:sz="0" w:space="0" w:color="auto"/>
            <w:right w:val="none" w:sz="0" w:space="0" w:color="auto"/>
          </w:divBdr>
        </w:div>
        <w:div w:id="1509372702">
          <w:marLeft w:val="480"/>
          <w:marRight w:val="0"/>
          <w:marTop w:val="0"/>
          <w:marBottom w:val="0"/>
          <w:divBdr>
            <w:top w:val="none" w:sz="0" w:space="0" w:color="auto"/>
            <w:left w:val="none" w:sz="0" w:space="0" w:color="auto"/>
            <w:bottom w:val="none" w:sz="0" w:space="0" w:color="auto"/>
            <w:right w:val="none" w:sz="0" w:space="0" w:color="auto"/>
          </w:divBdr>
        </w:div>
        <w:div w:id="236980239">
          <w:marLeft w:val="480"/>
          <w:marRight w:val="0"/>
          <w:marTop w:val="0"/>
          <w:marBottom w:val="0"/>
          <w:divBdr>
            <w:top w:val="none" w:sz="0" w:space="0" w:color="auto"/>
            <w:left w:val="none" w:sz="0" w:space="0" w:color="auto"/>
            <w:bottom w:val="none" w:sz="0" w:space="0" w:color="auto"/>
            <w:right w:val="none" w:sz="0" w:space="0" w:color="auto"/>
          </w:divBdr>
        </w:div>
        <w:div w:id="1065568450">
          <w:marLeft w:val="480"/>
          <w:marRight w:val="0"/>
          <w:marTop w:val="0"/>
          <w:marBottom w:val="0"/>
          <w:divBdr>
            <w:top w:val="none" w:sz="0" w:space="0" w:color="auto"/>
            <w:left w:val="none" w:sz="0" w:space="0" w:color="auto"/>
            <w:bottom w:val="none" w:sz="0" w:space="0" w:color="auto"/>
            <w:right w:val="none" w:sz="0" w:space="0" w:color="auto"/>
          </w:divBdr>
        </w:div>
        <w:div w:id="1530991593">
          <w:marLeft w:val="480"/>
          <w:marRight w:val="0"/>
          <w:marTop w:val="0"/>
          <w:marBottom w:val="0"/>
          <w:divBdr>
            <w:top w:val="none" w:sz="0" w:space="0" w:color="auto"/>
            <w:left w:val="none" w:sz="0" w:space="0" w:color="auto"/>
            <w:bottom w:val="none" w:sz="0" w:space="0" w:color="auto"/>
            <w:right w:val="none" w:sz="0" w:space="0" w:color="auto"/>
          </w:divBdr>
        </w:div>
        <w:div w:id="1864129260">
          <w:marLeft w:val="480"/>
          <w:marRight w:val="0"/>
          <w:marTop w:val="0"/>
          <w:marBottom w:val="0"/>
          <w:divBdr>
            <w:top w:val="none" w:sz="0" w:space="0" w:color="auto"/>
            <w:left w:val="none" w:sz="0" w:space="0" w:color="auto"/>
            <w:bottom w:val="none" w:sz="0" w:space="0" w:color="auto"/>
            <w:right w:val="none" w:sz="0" w:space="0" w:color="auto"/>
          </w:divBdr>
        </w:div>
        <w:div w:id="593512870">
          <w:marLeft w:val="480"/>
          <w:marRight w:val="0"/>
          <w:marTop w:val="0"/>
          <w:marBottom w:val="0"/>
          <w:divBdr>
            <w:top w:val="none" w:sz="0" w:space="0" w:color="auto"/>
            <w:left w:val="none" w:sz="0" w:space="0" w:color="auto"/>
            <w:bottom w:val="none" w:sz="0" w:space="0" w:color="auto"/>
            <w:right w:val="none" w:sz="0" w:space="0" w:color="auto"/>
          </w:divBdr>
        </w:div>
      </w:divsChild>
    </w:div>
    <w:div w:id="2097358208">
      <w:bodyDiv w:val="1"/>
      <w:marLeft w:val="0"/>
      <w:marRight w:val="0"/>
      <w:marTop w:val="0"/>
      <w:marBottom w:val="0"/>
      <w:divBdr>
        <w:top w:val="none" w:sz="0" w:space="0" w:color="auto"/>
        <w:left w:val="none" w:sz="0" w:space="0" w:color="auto"/>
        <w:bottom w:val="none" w:sz="0" w:space="0" w:color="auto"/>
        <w:right w:val="none" w:sz="0" w:space="0" w:color="auto"/>
      </w:divBdr>
    </w:div>
    <w:div w:id="2137478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igshare.com/s/0a890d22bf5632fe5cb5"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igshare.com/s/0a890d22bf5632fe5cb5" TargetMode="External"/><Relationship Id="rId17" Type="http://schemas.openxmlformats.org/officeDocument/2006/relationships/theme" Target="theme/theme1.xml"/><Relationship Id="rId38"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37"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igshare.com/s/0a890d22bf5632fe5cb5"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CE215177-0A56-4678-8018-83F0BA7BB7BE}"/>
      </w:docPartPr>
      <w:docPartBody>
        <w:p w:rsidR="001607B1" w:rsidRDefault="00882522">
          <w:r w:rsidRPr="00E402CA">
            <w:rPr>
              <w:rStyle w:val="Textodelmarcadordeposicin"/>
            </w:rPr>
            <w:t>Haga clic o pulse aquí para escribir texto.</w:t>
          </w:r>
        </w:p>
      </w:docPartBody>
    </w:docPart>
    <w:docPart>
      <w:docPartPr>
        <w:name w:val="3ECA234F1E5B4A7F9B3A89107ECF6D12"/>
        <w:category>
          <w:name w:val="General"/>
          <w:gallery w:val="placeholder"/>
        </w:category>
        <w:types>
          <w:type w:val="bbPlcHdr"/>
        </w:types>
        <w:behaviors>
          <w:behavior w:val="content"/>
        </w:behaviors>
        <w:guid w:val="{B6F3829E-E9A1-4F45-A64D-160D037EAB77}"/>
      </w:docPartPr>
      <w:docPartBody>
        <w:p w:rsidR="00AF3A42" w:rsidRDefault="00AF3A42" w:rsidP="00AF3A42">
          <w:pPr>
            <w:pStyle w:val="3ECA234F1E5B4A7F9B3A89107ECF6D12"/>
          </w:pPr>
          <w:r w:rsidRPr="00E402CA">
            <w:rPr>
              <w:rStyle w:val="Textodelmarcadordeposicin"/>
            </w:rPr>
            <w:t>Haga clic o pulse aquí para escribir texto.</w:t>
          </w:r>
        </w:p>
      </w:docPartBody>
    </w:docPart>
    <w:docPart>
      <w:docPartPr>
        <w:name w:val="9B819AA1805C4FAAA86E4E96A506D624"/>
        <w:category>
          <w:name w:val="General"/>
          <w:gallery w:val="placeholder"/>
        </w:category>
        <w:types>
          <w:type w:val="bbPlcHdr"/>
        </w:types>
        <w:behaviors>
          <w:behavior w:val="content"/>
        </w:behaviors>
        <w:guid w:val="{6FC50D32-3D63-4D22-B7F9-F22ABBC320E9}"/>
      </w:docPartPr>
      <w:docPartBody>
        <w:p w:rsidR="00AF3A42" w:rsidRDefault="00AF3A42" w:rsidP="00AF3A42">
          <w:pPr>
            <w:pStyle w:val="9B819AA1805C4FAAA86E4E96A506D624"/>
          </w:pPr>
          <w:r w:rsidRPr="00E402CA">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ヒラギノ角ゴ Pro W3">
    <w:altName w:val="MS Gothic"/>
    <w:charset w:val="80"/>
    <w:family w:val="auto"/>
    <w:pitch w:val="variable"/>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522"/>
    <w:rsid w:val="000211B0"/>
    <w:rsid w:val="00036FC3"/>
    <w:rsid w:val="000959D0"/>
    <w:rsid w:val="00097860"/>
    <w:rsid w:val="000B3F5A"/>
    <w:rsid w:val="000F7190"/>
    <w:rsid w:val="000F7423"/>
    <w:rsid w:val="00147AD1"/>
    <w:rsid w:val="001607B1"/>
    <w:rsid w:val="001A0588"/>
    <w:rsid w:val="001B128C"/>
    <w:rsid w:val="001D3D2C"/>
    <w:rsid w:val="001F600D"/>
    <w:rsid w:val="00232D25"/>
    <w:rsid w:val="00241E47"/>
    <w:rsid w:val="00257C4D"/>
    <w:rsid w:val="00286F2A"/>
    <w:rsid w:val="002F3DB9"/>
    <w:rsid w:val="00375304"/>
    <w:rsid w:val="003764BC"/>
    <w:rsid w:val="003D7480"/>
    <w:rsid w:val="003F5977"/>
    <w:rsid w:val="00431519"/>
    <w:rsid w:val="00431C61"/>
    <w:rsid w:val="00460C27"/>
    <w:rsid w:val="00474156"/>
    <w:rsid w:val="004B4258"/>
    <w:rsid w:val="004B4F6B"/>
    <w:rsid w:val="004D1970"/>
    <w:rsid w:val="004E6DF3"/>
    <w:rsid w:val="005369D1"/>
    <w:rsid w:val="00576F35"/>
    <w:rsid w:val="00646CB5"/>
    <w:rsid w:val="006A6125"/>
    <w:rsid w:val="006C1162"/>
    <w:rsid w:val="006C6F41"/>
    <w:rsid w:val="006E45FB"/>
    <w:rsid w:val="006E4AE9"/>
    <w:rsid w:val="00715E80"/>
    <w:rsid w:val="007209D5"/>
    <w:rsid w:val="007258BB"/>
    <w:rsid w:val="007633EC"/>
    <w:rsid w:val="007E6B29"/>
    <w:rsid w:val="00853224"/>
    <w:rsid w:val="00882522"/>
    <w:rsid w:val="008A66BA"/>
    <w:rsid w:val="008F38FF"/>
    <w:rsid w:val="00913B28"/>
    <w:rsid w:val="00940AA9"/>
    <w:rsid w:val="009D5337"/>
    <w:rsid w:val="00A01053"/>
    <w:rsid w:val="00A33928"/>
    <w:rsid w:val="00A55CB3"/>
    <w:rsid w:val="00A8555D"/>
    <w:rsid w:val="00A85A7E"/>
    <w:rsid w:val="00A86467"/>
    <w:rsid w:val="00AF3A42"/>
    <w:rsid w:val="00B24878"/>
    <w:rsid w:val="00B34768"/>
    <w:rsid w:val="00B607F5"/>
    <w:rsid w:val="00BA51BE"/>
    <w:rsid w:val="00BC334D"/>
    <w:rsid w:val="00BE7DF2"/>
    <w:rsid w:val="00C10775"/>
    <w:rsid w:val="00C26B41"/>
    <w:rsid w:val="00C56EC2"/>
    <w:rsid w:val="00C63E03"/>
    <w:rsid w:val="00C92A40"/>
    <w:rsid w:val="00CA31A5"/>
    <w:rsid w:val="00CD1869"/>
    <w:rsid w:val="00CD6C0C"/>
    <w:rsid w:val="00CE2E55"/>
    <w:rsid w:val="00CF735F"/>
    <w:rsid w:val="00DB325D"/>
    <w:rsid w:val="00DB5C5C"/>
    <w:rsid w:val="00DF6B78"/>
    <w:rsid w:val="00E0552B"/>
    <w:rsid w:val="00E205ED"/>
    <w:rsid w:val="00E46587"/>
    <w:rsid w:val="00E9663F"/>
    <w:rsid w:val="00F107BC"/>
    <w:rsid w:val="00F23924"/>
    <w:rsid w:val="00F2413A"/>
    <w:rsid w:val="00F47B2F"/>
    <w:rsid w:val="00F76B26"/>
    <w:rsid w:val="00F9007B"/>
    <w:rsid w:val="00F93A54"/>
    <w:rsid w:val="00FA2C5E"/>
    <w:rsid w:val="00FD2382"/>
    <w:rsid w:val="00FE7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209D5"/>
    <w:rPr>
      <w:color w:val="808080"/>
    </w:rPr>
  </w:style>
  <w:style w:type="paragraph" w:customStyle="1" w:styleId="3ECA234F1E5B4A7F9B3A89107ECF6D12">
    <w:name w:val="3ECA234F1E5B4A7F9B3A89107ECF6D12"/>
    <w:rsid w:val="00AF3A42"/>
    <w:rPr>
      <w:lang w:val="es-ES" w:eastAsia="es-ES"/>
    </w:rPr>
  </w:style>
  <w:style w:type="paragraph" w:customStyle="1" w:styleId="9B819AA1805C4FAAA86E4E96A506D624">
    <w:name w:val="9B819AA1805C4FAAA86E4E96A506D624"/>
    <w:rsid w:val="00AF3A42"/>
    <w:rPr>
      <w:lang w:val="es-ES" w:eastAsia="es-ES"/>
    </w:rPr>
  </w:style>
  <w:style w:type="paragraph" w:customStyle="1" w:styleId="B11EE3AE44C44B6F97C284CDD28C44B2">
    <w:name w:val="B11EE3AE44C44B6F97C284CDD28C44B2"/>
    <w:rsid w:val="00CD1869"/>
    <w:rPr>
      <w:lang w:val="es-ES" w:eastAsia="es-ES"/>
    </w:rPr>
  </w:style>
  <w:style w:type="paragraph" w:customStyle="1" w:styleId="79CB2A0BD8F7402494B506905F7AF8A2">
    <w:name w:val="79CB2A0BD8F7402494B506905F7AF8A2"/>
    <w:rsid w:val="00CD1869"/>
    <w:rPr>
      <w:lang w:val="es-ES" w:eastAsia="es-ES"/>
    </w:rPr>
  </w:style>
  <w:style w:type="paragraph" w:customStyle="1" w:styleId="E4E75E7CBBB54956B86E63C32EA3524E">
    <w:name w:val="E4E75E7CBBB54956B86E63C32EA3524E"/>
    <w:rsid w:val="00CD1869"/>
    <w:rPr>
      <w:lang w:val="es-ES" w:eastAsia="es-ES"/>
    </w:rPr>
  </w:style>
  <w:style w:type="paragraph" w:customStyle="1" w:styleId="9459BBB60C9F46F0B4B3F5252DCB1CF2">
    <w:name w:val="9459BBB60C9F46F0B4B3F5252DCB1CF2"/>
    <w:rsid w:val="00CD1869"/>
    <w:rPr>
      <w:lang w:val="es-ES" w:eastAsia="es-ES"/>
    </w:rPr>
  </w:style>
  <w:style w:type="paragraph" w:customStyle="1" w:styleId="009826C4E0E04E09AD7C564FF271B753">
    <w:name w:val="009826C4E0E04E09AD7C564FF271B753"/>
    <w:rsid w:val="00CD1869"/>
    <w:rPr>
      <w:lang w:val="es-ES" w:eastAsia="es-ES"/>
    </w:rPr>
  </w:style>
  <w:style w:type="paragraph" w:customStyle="1" w:styleId="0F3E9BB006544802AA5736578A564021">
    <w:name w:val="0F3E9BB006544802AA5736578A564021"/>
    <w:rsid w:val="007209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F35176-0867-425C-A04F-5BB74101F672}">
  <we:reference id="wa104382081" version="1.55.1.0" store="es-ES" storeType="OMEX"/>
  <we:alternateReferences>
    <we:reference id="wa104382081" version="1.55.1.0" store="" storeType="OMEX"/>
  </we:alternateReferences>
  <we:properties>
    <we:property name="MENDELEY_CITATIONS_STYLE" value="{&quot;id&quot;:&quot;https://www.zotero.org/styles/neobiota&quot;,&quot;title&quot;:&quot;NeoBiota&quot;,&quot;format&quot;:&quot;author-date&quot;,&quot;defaultLocale&quot;:&quot;en-US&quot;,&quot;isLocaleCodeValid&quot;:true}"/>
    <we:property name="MENDELEY_CITATIONS_LOCALE_CODE" value="&quot;en-US&quot;"/>
    <we:property name="MENDELEY_CITATIONS" value="[{&quot;citationID&quot;:&quot;MENDELEY_CITATION_fc1c445f-653d-4ce7-a643-126d26173370&quot;,&quot;properties&quot;:{&quot;noteIndex&quot;:0},&quot;isEdited&quot;:false,&quot;manualOverride&quot;:{&quot;isManuallyOverridden&quot;:false,&quot;citeprocText&quot;:&quot;(Simberloff et al. 2013)&quot;,&quot;manualOverrideText&quot;:&quot;&quot;},&quot;citationTag&quot;:&quot;MENDELEY_CITATION_v3_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&quot;,&quot;citationItems&quot;:[{&quot;id&quot;:&quot;27e34103-99e4-39e6-ba9b-347b65542767&quot;,&quot;itemData&quot;:{&quot;type&quot;:&quot;article-journal&quot;,&quot;id&quot;:&quot;27e34103-99e4-39e6-ba9b-347b65542767&quot;,&quot;title&quot;:&quot;Impacts of biological invasions: what's what and the way forward&quot;,&quot;author&quot;:[{&quot;family&quot;:&quot;Simberloff&quot;,&quot;given&quot;:&quot;Daniel&quot;,&quot;parse-names&quot;:false,&quot;dropping-particle&quot;:&quot;&quot;,&quot;non-dropping-particle&quot;:&quot;&quot;},{&quot;family&quot;:&quot;Martin&quot;,&quot;given&quot;:&quot;Jean Louis&quot;,&quot;parse-names&quot;:false,&quot;dropping-particle&quot;:&quot;&quot;,&quot;non-dropping-particle&quot;:&quot;&quot;},{&quot;family&quot;:&quot;Genovesi&quot;,&quot;given&quot;:&quot;Piero&quot;,&quot;parse-names&quot;:false,&quot;dropping-particle&quot;:&quot;&quot;,&quot;non-dropping-particle&quot;:&quot;&quot;},{&quot;family&quot;:&quot;Maris&quot;,&quot;given&quot;:&quot;Virginie&quot;,&quot;parse-names&quot;:false,&quot;dropping-particle&quot;:&quot;&quot;,&quot;non-dropping-particle&quot;:&quot;&quot;},{&quot;family&quot;:&quot;Wardle&quot;,&quot;given&quot;:&quot;David A.&quot;,&quot;parse-names&quot;:false,&quot;dropping-particle&quot;:&quot;&quot;,&quot;non-dropping-particle&quot;:&quot;&quot;},{&quot;family&quot;:&quot;Aronson&quot;,&quot;given&quot;:&quot;James&quot;,&quot;parse-names&quot;:false,&quot;dropping-particle&quot;:&quot;&quot;,&quot;non-dropping-particle&quot;:&quot;&quot;},{&quot;family&quot;:&quot;Courchamp&quot;,&quot;given&quot;:&quot;Franck&quot;,&quot;parse-names&quot;:false,&quot;dropping-particle&quot;:&quot;&quot;,&quot;non-dropping-particle&quot;:&quot;&quot;},{&quot;family&quot;:&quot;Galil&quot;,&quot;given&quot;:&quot;Bella&quot;,&quot;parse-names&quot;:false,&quot;dropping-particle&quot;:&quot;&quot;,&quot;non-dropping-particle&quot;:&quot;&quot;},{&quot;family&quot;:&quot;García-Berthou&quot;,&quot;given&quot;:&quot;Emili&quot;,&quot;parse-names&quot;:false,&quot;dropping-particle&quot;:&quot;&quot;,&quot;non-dropping-particle&quot;:&quot;&quot;},{&quot;family&quot;:&quot;Pascal&quot;,&quot;given&quot;:&quot;Michel&quot;,&quot;parse-names&quot;:false,&quot;dropping-particle&quot;:&quot;&quot;,&quot;non-dropping-particle&quot;:&quot;&quot;},{&quot;family&quot;:&quot;Pyšek&quot;,&quot;given&quot;:&quot;Petr&quot;,&quot;parse-names&quot;:false,&quot;dropping-particle&quot;:&quot;&quot;,&quot;non-dropping-particle&quot;:&quot;&quot;},{&quot;family&quot;:&quot;Sousa&quot;,&quot;given&quot;:&quot;Ronaldo&quot;,&quot;parse-names&quot;:false,&quot;dropping-particle&quot;:&quot;&quot;,&quot;non-dropping-particle&quot;:&quot;&quot;},{&quot;family&quot;:&quot;Tabacchi&quot;,&quot;given&quot;:&quot;Eric&quot;,&quot;parse-names&quot;:false,&quot;dropping-particle&quot;:&quot;&quot;,&quot;non-dropping-particle&quot;:&quot;&quot;},{&quot;family&quot;:&quot;Vilà&quot;,&quot;given&quot;:&quot;Montserrat&quot;,&quot;parse-names&quot;:false,&quot;dropping-particle&quot;:&quot;&quot;,&quot;non-dropping-particle&quot;:&quot;&quot;}],&quot;container-title&quot;:&quot;Trends in Ecology and Evolution&quot;,&quot;DOI&quot;:&quot;10.1016/j.tree.2012.07.013&quot;,&quot;ISSN&quot;:&quot;01695347&quot;,&quot;PMID&quot;:&quot;22889499&quot;,&quot;issued&quot;:{&quot;date-parts&quot;:[[2013,1]]},&quot;page&quot;:&quot;58-66&quot;,&quot;abstract&quot;:&quot;Study of the impacts of biological invasions, a pervasive component of global change, has generated remarkable understanding of the mechanisms and consequences of the spread of introduced populations. The growing field of invasion science, poised at a crossroads where ecology, social sciences, resource management, and public perception meet, is increasingly exposed to critical scrutiny from several perspectives. Although the rate of biological invasions, elucidation of their consequences, and knowledge about mitigation are growing rapidly, the very need for invasion science is disputed. Here, we highlight recent progress in understanding invasion impacts and management, and discuss the challenges that the discipline faces in its science and interactions with society. © 2012 Elsevier Ltd.&quot;,&quot;issue&quot;:&quot;1&quot;,&quot;volume&quot;:&quot;28&quot;,&quot;container-title-short&quot;:&quot;Trends Ecol Evol&quot;},&quot;isTemporary&quot;:false}]},{&quot;citationID&quot;:&quot;MENDELEY_CITATION_9abe8089-70b1-4f6f-af05-1032a0a49d3c&quot;,&quot;properties&quot;:{&quot;noteIndex&quot;:0},&quot;isEdited&quot;:false,&quot;manualOverride&quot;:{&quot;isManuallyOverridden&quot;:false,&quot;citeprocText&quot;:&quot;(Jeschke et al. 2014)&quot;,&quot;manualOverrideText&quot;:&quot;&quot;},&quot;citationTag&quot;:&quot;MENDELEY_CITATION_v3_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&quot;,&quot;citationItems&quot;:[{&quot;id&quot;:&quot;035e675b-a1fc-3a19-88c4-27a1af0513c7&quot;,&quot;itemData&quot;:{&quot;type&quot;:&quot;article-journal&quot;,&quot;id&quot;:&quot;035e675b-a1fc-3a19-88c4-27a1af0513c7&quot;,&quot;title&quot;:&quot;Defining the impact of non-native species&quot;,&quot;author&quot;:[{&quot;family&quot;:&quot;Jeschke&quot;,&quot;given&quot;:&quot;Jonathan M.&quot;,&quot;parse-names&quot;:false,&quot;dropping-particle&quot;:&quot;&quot;,&quot;non-dropping-particle&quot;:&quot;&quot;},{&quot;family&quot;:&quot;Bacher&quot;,&quot;given&quot;:&quot;Sven&quot;,&quot;parse-names&quot;:false,&quot;dropping-particle&quot;:&quot;&quot;,&quot;non-dropping-particle&quot;:&quot;&quot;},{&quot;family&quot;:&quot;Blackburn&quot;,&quot;given&quot;:&quot;Tim M.&quot;,&quot;parse-names&quot;:false,&quot;dropping-particle&quot;:&quot;&quot;,&quot;non-dropping-particle&quot;:&quot;&quot;},{&quot;family&quot;:&quot;Dick&quot;,&quot;given&quot;:&quot;Jaimie T.A.&quot;,&quot;parse-names&quot;:false,&quot;dropping-particle&quot;:&quot;&quot;,&quot;non-dropping-particle&quot;:&quot;&quot;},{&quot;family&quot;:&quot;Essl&quot;,&quot;given&quot;:&quot;Franz&quot;,&quot;parse-names&quot;:false,&quot;dropping-particle&quot;:&quot;&quot;,&quot;non-dropping-particle&quot;:&quot;&quot;},{&quot;family&quot;:&quot;Evans&quot;,&quot;given&quot;:&quot;Thomas&quot;,&quot;parse-names&quot;:false,&quot;dropping-particle&quot;:&quot;&quot;,&quot;non-dropping-particle&quot;:&quot;&quot;},{&quot;family&quot;:&quot;Gaertner&quot;,&quot;given&quot;:&quot;Mirijam&quot;,&quot;parse-names&quot;:false,&quot;dropping-particle&quot;:&quot;&quot;,&quot;non-dropping-particle&quot;:&quot;&quot;},{&quot;family&quot;:&quot;Hulme&quot;,&quot;given&quot;:&quot;Philip E.&quot;,&quot;parse-names&quot;:false,&quot;dropping-particle&quot;:&quot;&quot;,&quot;non-dropping-particle&quot;:&quot;&quot;},{&quot;family&quot;:&quot;Kühn&quot;,&quot;given&quot;:&quot;Ingolf&quot;,&quot;parse-names&quot;:false,&quot;dropping-particle&quot;:&quot;&quot;,&quot;non-dropping-particle&quot;:&quot;&quot;},{&quot;family&quot;:&quot;Mrugała&quot;,&quot;given&quot;:&quot;Agata&quot;,&quot;parse-names&quot;:false,&quot;dropping-particle&quot;:&quot;&quot;,&quot;non-dropping-particle&quot;:&quot;&quot;},{&quot;family&quot;:&quot;Pergl&quot;,&quot;given&quot;:&quot;Jan&quot;,&quot;parse-names&quot;:false,&quot;dropping-particle&quot;:&quot;&quot;,&quot;non-dropping-particle&quot;:&quot;&quot;},{&quot;family&quot;:&quot;Pyšek&quot;,&quot;given&quot;:&quot;Petr&quot;,&quot;parse-names&quot;:false,&quot;dropping-particle&quot;:&quot;&quot;,&quot;non-dropping-particle&quot;:&quot;&quot;},{&quot;family&quot;:&quot;Rabitsch&quot;,&quot;given&quot;:&quot;Wolfgang&quot;,&quot;parse-names&quot;:false,&quot;dropping-particle&quot;:&quot;&quot;,&quot;non-dropping-particle&quot;:&quot;&quot;},{&quot;family&quot;:&quot;Ricciardi&quot;,&quot;given&quot;:&quot;Anthony&quot;,&quot;parse-names&quot;:false,&quot;dropping-particle&quot;:&quot;&quot;,&quot;non-dropping-particle&quot;:&quot;&quot;},{&quot;family&quot;:&quot;Richardson&quot;,&quot;given&quot;:&quot;David M.&quot;,&quot;parse-names&quot;:false,&quot;dropping-particle&quot;:&quot;&quot;,&quot;non-dropping-particle&quot;:&quot;&quot;},{&quot;family&quot;:&quot;Sendek&quot;,&quot;given&quot;:&quot;Agnieszka&quot;,&quot;parse-names&quot;:false,&quot;dropping-particle&quot;:&quot;&quot;,&quot;non-dropping-particle&quot;:&quot;&quot;},{&quot;family&quot;:&quot;Vilà&quot;,&quot;given&quot;:&quot;Montserrat&quot;,&quot;parse-names&quot;:false,&quot;dropping-particle&quot;:&quot;&quot;,&quot;non-dropping-particle&quot;:&quot;&quot;},{&quot;family&quot;:&quot;Winter&quot;,&quot;given&quot;:&quot;Marten&quot;,&quot;parse-names&quot;:false,&quot;dropping-particle&quot;:&quot;&quot;,&quot;non-dropping-particle&quot;:&quot;&quot;},{&quot;family&quot;:&quot;Kumschick&quot;,&quot;given&quot;:&quot;Sabrina&quot;,&quot;parse-names&quot;:false,&quot;dropping-particle&quot;:&quot;&quot;,&quot;non-dropping-particle&quot;:&quot;&quot;}],&quot;container-title&quot;:&quot;Conservation Biology&quot;,&quot;DOI&quot;:&quot;10.1111/cobi.12299&quot;,&quot;ISSN&quot;:&quot;15231739&quot;,&quot;PMID&quot;:&quot;24779412&quot;,&quot;issued&quot;:{&quot;date-parts&quot;:[[2014,10,1]]},&quot;page&quot;:&quot;1188-1194&quot;,&quot;abstract&quot;:&quot;Non-native species cause changes in the ecosystems to which they are introduced. These changes, or some of them, are usually termed impacts; they can be manifold and potentially damaging to ecosystems and biodiversity. However, the impacts of most non-native species are poorly understood, and a synthesis of available information is being hindered because authors often do not clearly define impact. We argue that explicitly defining the impact of non-native species will promote progress toward a better understanding of the implications of changes to biodiversity and ecosystems caused by non-native species; help disentangle which aspects of scientific debates about non-native species are due to disparate definitions and which represent true scientific discord; and improve communication between scientists from different research disciplines and between scientists, managers, and policy makers. For these reasons and based on examples from the literature, we devised seven key questions that fall into 4 categories: directionality, classification and measurement, ecological or socio-economic changes, and scale. These questions should help in formulating clear and practical definitions of impact to suit specific scientific, stakeholder, or legislative contexts.&quot;,&quot;issue&quot;:&quot;5&quot;,&quot;volume&quot;:&quot;28&quot;,&quot;container-title-short&quot;:&quot;&quot;},&quot;isTemporary&quot;:false}]},{&quot;citationID&quot;:&quot;MENDELEY_CITATION_96f87f6d-ee3b-4773-b0e4-b6e70b7b6152&quot;,&quot;properties&quot;:{&quot;noteIndex&quot;:0},&quot;isEdited&quot;:false,&quot;manualOverride&quot;:{&quot;isManuallyOverridden&quot;:false,&quot;citeprocText&quot;:&quot;(Vimercati et al. 2020)&quot;,&quot;manualOverrideText&quot;:&quot;&quot;},&quot;citationTag&quot;:&quot;MENDELEY_CITATION_v3_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&quot;,&quot;citationItems&quot;:[{&quot;id&quot;:&quot;3cba7a24-3d9e-34be-9706-621b256df12b&quot;,&quot;itemData&quot;:{&quot;type&quot;:&quot;article-journal&quot;,&quot;id&quot;:&quot;3cba7a24-3d9e-34be-9706-621b256df12b&quot;,&quot;title&quot;:&quot;The importance of assessing positive and beneficial impacts of alien species&quot;,&quot;author&quot;:[{&quot;family&quot;:&quot;Vimercati&quot;,&quot;given&quot;:&quot;G.&quot;,&quot;parse-names&quot;:false,&quot;dropping-particle&quot;:&quot;&quot;,&quot;non-dropping-particle&quot;:&quot;&quot;},{&quot;family&quot;:&quot;Kumschick&quot;,&quot;given&quot;:&quot;S.&quot;,&quot;parse-names&quot;:false,&quot;dropping-particle&quot;:&quot;&quot;,&quot;non-dropping-particle&quot;:&quot;&quot;},{&quot;family&quot;:&quot;Probert&quot;,&quot;given&quot;:&quot;A.F.&quot;,&quot;parse-names&quot;:false,&quot;dropping-particle&quot;:&quot;&quot;,&quot;non-dropping-particle&quot;:&quot;&quot;},{&quot;family&quot;:&quot;Volery&quot;,&quot;given&quot;:&quot;L.&quot;,&quot;parse-names&quot;:false,&quot;dropping-particle&quot;:&quot;&quot;,&quot;non-dropping-particle&quot;:&quot;&quot;},{&quot;family&quot;:&quot;Bacher&quot;,&quot;given&quot;:&quot;S.&quot;,&quot;parse-names&quot;:false,&quot;dropping-particle&quot;:&quot;&quot;,&quot;non-dropping-particle&quot;:&quot;&quot;}],&quot;container-title&quot;:&quot;NeoBiota&quot;,&quot;DOI&quot;:&quot;10.3897/neobiota.62.52793&quot;,&quot;ISSN&quot;:&quot;13142488&quot;,&quot;issued&quot;:{&quot;date-parts&quot;:[[2020]]},&quot;page&quot;:&quot;525-545&quot;,&quot;abstract&quot;:&quot;Extensive literature is available on the diversity and magnitude of impacts that alien species cause on recipient systems. Alien species may decrease or increase attributes of ecosystems (e.g. total biomass or species diversity), thus causing negative and positive environmental impacts. Alien species may also negatively or positively impact attributes linked to local human communities (e.g. the number of people involved in a given activity). Ethical and societal values contribute to define these environmental and socio-economic impacts as deleterious or beneficial. Whilst most of the literature focuses on the deleterious effects of alien taxa, some recognise their beneficial impacts on ecosystems and human activities. Impact assessment frameworks show a similar tendency to evaluate mainly deleterious impacts: only relatively few, and not widely applied, frameworks incorporate the beneficial impacts of alien species. Here, we provide a summary of the frameworks assessing beneficial impacts and briefly discuss why they might have been less frequently cited and applied than frameworks assessing exclusively deleterious impacts. Then, we review arguments that invoke a greater consideration of positive and beneficial impacts caused by alien species across the invasion science literature. We collate and describe arguments from a set of 47 papers, grouping them in two categories (value-free and value-laden), which span from a theoretical, basic science perspective to an applied science perspective. We also provide example cases associated with each argument. We advocate that the development of transparent and evidence-based frameworks assessing positive and beneficial impacts might advance our scientific understanding of impact dynamics and better inform management and prioritisation decisions. We also advise that this development should be achieved by recognizing the underlying ethical and societal values of the frameworks and their intrinsic limitations. The evaluation of positive and beneficial impacts through impact assessment frameworks should not be seen as an attempt to outweigh or to discount deleterious impacts of alien taxa but rather as an opportunity to provide additional information for scientists, managers and policymakers.&quot;,&quot;publisher&quot;:&quot;Pensoft Publishers&quot;,&quot;volume&quot;:&quot;62&quot;,&quot;container-title-short&quot;:&quot;&quot;},&quot;isTemporary&quot;:false}]},{&quot;citationID&quot;:&quot;MENDELEY_CITATION_ba11aae7-c8b9-42b3-b654-bd9a3eeebe44&quot;,&quot;properties&quot;:{&quot;noteIndex&quot;:0},&quot;isEdited&quot;:false,&quot;manualOverride&quot;:{&quot;isManuallyOverridden&quot;:false,&quot;citeprocText&quot;:&quot;(Vilà et al. 2019)&quot;,&quot;manualOverrideText&quot;:&quot;&quot;},&quot;citationTag&quot;:&quot;MENDELEY_CITATION_v3_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&quot;,&quot;citationItems&quot;:[{&quot;id&quot;:&quot;5bf0e3b1-7e74-3ff0-8e2a-bbe01f552378&quot;,&quot;itemData&quot;:{&quot;type&quot;:&quot;article-journal&quot;,&quot;id&quot;:&quot;5bf0e3b1-7e74-3ff0-8e2a-bbe01f552378&quot;,&quot;title&quot;:&quot;A review of impact assessment protocols of non-native plants&quot;,&quot;author&quot;:[{&quot;family&quot;:&quot;Vilà&quot;,&quot;given&quot;:&quot;Montserrat&quot;,&quot;parse-names&quot;:false,&quot;dropping-particle&quot;:&quot;&quot;,&quot;non-dropping-particle&quot;:&quot;&quot;},{&quot;family&quot;:&quot;Gallardo&quot;,&quot;given&quot;:&quot;Belinda&quot;,&quot;parse-names&quot;:false,&quot;dropping-particle&quot;:&quot;&quot;,&quot;non-dropping-particle&quot;:&quot;&quot;},{&quot;family&quot;:&quot;Preda&quot;,&quot;given&quot;:&quot;Cristina&quot;,&quot;parse-names&quot;:false,&quot;dropping-particle&quot;:&quot;&quot;,&quot;non-dropping-particle&quot;:&quot;&quot;},{&quot;family&quot;:&quot;García-Berthou&quot;,&quot;given&quot;:&quot;Emili&quot;,&quot;parse-names&quot;:false,&quot;dropping-particle&quot;:&quot;&quot;,&quot;non-dropping-particle&quot;:&quot;&quot;},{&quot;family&quot;:&quot;Essl&quot;,&quot;given&quot;:&quot;Franz&quot;,&quot;parse-names&quot;:false,&quot;dropping-particle&quot;:&quot;&quot;,&quot;non-dropping-particle&quot;:&quot;&quot;},{&quot;family&quot;:&quot;Kenis&quot;,&quot;given&quot;:&quot;Marc&quot;,&quot;parse-names&quot;:false,&quot;dropping-particle&quot;:&quot;&quot;,&quot;non-dropping-particle&quot;:&quot;&quot;},{&quot;family&quot;:&quot;Roy&quot;,&quot;given&quot;:&quot;Helen E.&quot;,&quot;parse-names&quot;:false,&quot;dropping-particle&quot;:&quot;&quot;,&quot;non-dropping-particle&quot;:&quot;&quot;},{&quot;family&quot;:&quot;González-Moreno&quot;,&quot;given&quot;:&quot;Pablo&quot;,&quot;parse-names&quot;:false,&quot;dropping-particle&quot;:&quot;&quot;,&quot;non-dropping-particle&quot;:&quot;&quot;}],&quot;container-title&quot;:&quot;Biological Invasions&quot;,&quot;DOI&quot;:&quot;10.1007/s10530-018-1872-3&quot;,&quot;ISSN&quot;:&quot;15731464&quot;,&quot;issued&quot;:{&quot;date-parts&quot;:[[2019,3,15]]},&quot;page&quot;:&quot;709-723&quot;,&quot;abstract&quot;:&quot;Impact assessment protocols (i.e. scoring systems) for non-native species have been developed and implemented relatively recently, driven by an increasing demand for desk study approaches to screen and classify non-native species, considering their environmental and socio-economic impacts. While a number of impact assessment protocols have been developed, there are no clear guidelines to help researchers, environmental practitioners and policy-makers understand their differences, uses and limitations, and to ultimately assist in the choice of protocol and practical implementation. In this review, we compare the main structure of 26 impact assessment protocols used for non-native plants. We describe these protocols in terms of the impact types that they include, the way in which impacts are categorized and ranked, how uncertainty is considered, and how the overall score is calculated. In general, environmental impacts are included more often than socio-economic impacts. Impacts are rated by estimates of the intensity, extent, persistence and reversibility of the impact. Uncertainty is mainly estimated by the availability and quality of the scientific information, but also by the agreement and relevance of the available evidence on impacts beyond the region in which the impact is assessed (including the assessment of climatic similarity with other invaded areas). The final impact score is usually calculated as the sum of scores, the maximum score achieved across all impact types, or a rule-based aggregation of impacts in order to provide a final rank of the non-native species. We finally indicate issues related with transparency, redundancy, clarity, friendliness, scope, scaling, reproducibility and flexibility as key challenges for impact assessment improvement.&quot;,&quot;publisher&quot;:&quot;Springer International Publishing&quot;,&quot;issue&quot;:&quot;3&quot;,&quot;volume&quot;:&quot;21&quot;,&quot;container-title-short&quot;:&quot;Biol Invasions&quot;},&quot;isTemporary&quot;:false}]},{&quot;citationID&quot;:&quot;MENDELEY_CITATION_73c179c2-734e-4cc8-9d99-eef0763b32c2&quot;,&quot;properties&quot;:{&quot;noteIndex&quot;:0},&quot;isEdited&quot;:false,&quot;manualOverride&quot;:{&quot;isManuallyOverridden&quot;:false,&quot;citeprocText&quot;:&quot;(IPBES 2023)&quot;,&quot;manualOverrideText&quot;:&quot;&quot;},&quot;citationTag&quot;:&quot;MENDELEY_CITATION_v3_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&quot;,&quot;citationItems&quot;:[{&quot;id&quot;:&quot;85ac2df6-d05c-3139-b3b4-dc3f2e9efcb7&quot;,&quot;itemData&quot;:{&quot;type&quot;:&quot;book&quot;,&quot;id&quot;:&quot;85ac2df6-d05c-3139-b3b4-dc3f2e9efcb7&quot;,&quot;title&quot;:&quot;Summary for Policymakers of the Thematic Assessment Report on Invasive Alien Species and their Control of the Intergovernmental Science-Policy Platform on Biodiversity and Ecosystem Services&quot;,&quot;author&quot;:[{&quot;family&quot;:&quot;IPBES&quot;,&quot;given&quot;:&quot;&quot;,&quot;parse-names&quot;:false,&quot;dropping-particle&quot;:&quot;&quot;,&quot;non-dropping-particle&quot;:&quot;&quot;}],&quot;editor&quot;:[{&quot;family&quot;:&quot;Roy&quot;,&quot;given&quot;:&quot;H. E.&quot;,&quot;parse-names&quot;:false,&quot;dropping-particle&quot;:&quot;&quot;,&quot;non-dropping-particle&quot;:&quot;&quot;},{&quot;family&quot;:&quot;Pauchard&quot;,&quot;given&quot;:&quot;A.&quot;,&quot;parse-names&quot;:false,&quot;dropping-particle&quot;:&quot;&quot;,&quot;non-dropping-particle&quot;:&quot;&quot;},{&quot;family&quot;:&quot;Stoett&quot;,&quot;given&quot;:&quot;P.&quot;,&quot;parse-names&quot;:false,&quot;dropping-particle&quot;:&quot;&quot;,&quot;non-dropping-particle&quot;:&quot;&quot;},{&quot;family&quot;:&quot;Renard Truong&quot;,&quot;given&quot;:&quot;T.&quot;,&quot;parse-names&quot;:false,&quot;dropping-particle&quot;:&quot;&quot;,&quot;non-dropping-particle&quot;:&quot;&quot;},{&quot;family&quot;:&quot;Bacher&quot;,&quot;given&quot;:&quot;S.&quot;,&quot;parse-names&quot;:false,&quot;dropping-particle&quot;:&quot;&quot;,&quot;non-dropping-particle&quot;:&quot;&quot;},{&quot;family&quot;:&quot;Galil&quot;,&quot;given&quot;:&quot;B. S.&quot;,&quot;parse-names&quot;:false,&quot;dropping-particle&quot;:&quot;&quot;,&quot;non-dropping-particle&quot;:&quot;&quot;},{&quot;family&quot;:&quot;Hulme&quot;,&quot;given&quot;:&quot;P. E.&quot;,&quot;parse-names&quot;:false,&quot;dropping-particle&quot;:&quot;&quot;,&quot;non-dropping-particle&quot;:&quot;&quot;},{&quot;family&quot;:&quot;Ikeda&quot;,&quot;given&quot;:&quot;T.&quot;,&quot;parse-names&quot;:false,&quot;dropping-particle&quot;:&quot;&quot;,&quot;non-dropping-particle&quot;:&quot;&quot;},{&quot;family&quot;:&quot;Sankaran&quot;,&quot;given&quot;:&quot;K.&quot;,&quot;parse-names&quot;:false,&quot;dropping-particle&quot;:&quot;V.&quot;,&quot;non-dropping-particle&quot;:&quot;&quot;},{&quot;family&quot;:&quot;McGeoch&quot;,&quot;given&quot;:&quot;M. A.&quot;,&quot;parse-names&quot;:false,&quot;dropping-particle&quot;:&quot;&quot;,&quot;non-dropping-particle&quot;:&quot;&quot;},{&quot;family&quot;:&quot;Meyerson&quot;,&quot;given&quot;:&quot;L. A.&quot;,&quot;parse-names&quot;:false,&quot;dropping-particle&quot;:&quot;&quot;,&quot;non-dropping-particle&quot;:&quot;&quot;},{&quot;family&quot;:&quot;Nuñez&quot;,&quot;given&quot;:&quot;M. A.&quot;,&quot;parse-names&quot;:false,&quot;dropping-particle&quot;:&quot;&quot;,&quot;non-dropping-particle&quot;:&quot;&quot;},{&quot;family&quot;:&quot;Ordonez&quot;,&quot;given&quot;:&quot;A.&quot;,&quot;parse-names&quot;:false,&quot;dropping-particle&quot;:&quot;&quot;,&quot;non-dropping-particle&quot;:&quot;&quot;},{&quot;family&quot;:&quot;Rahlao&quot;,&quot;given&quot;:&quot;S. J.&quot;,&quot;parse-names&quot;:false,&quot;dropping-particle&quot;:&quot;&quot;,&quot;non-dropping-particle&quot;:&quot;&quot;},{&quot;family&quot;:&quot;Schwindt&quot;,&quot;given&quot;:&quot;E.&quot;,&quot;parse-names&quot;:false,&quot;dropping-particle&quot;:&quot;&quot;,&quot;non-dropping-particle&quot;:&quot;&quot;},{&quot;family&quot;:&quot;Seebens&quot;,&quot;given&quot;:&quot;H.&quot;,&quot;parse-names&quot;:false,&quot;dropping-particle&quot;:&quot;&quot;,&quot;non-dropping-particle&quot;:&quot;&quot;},{&quot;family&quot;:&quot;Sheppard&quot;,&quot;given&quot;:&quot;A. W.&quot;,&quot;parse-names&quot;:false,&quot;dropping-particle&quot;:&quot;&quot;,&quot;non-dropping-particle&quot;:&quot;&quot;},{&quot;family&quot;:&quot;Vandvik&quot;,&quot;given&quot;:&quot;V.&quot;,&quot;parse-names&quot;:false,&quot;dropping-particle&quot;:&quot;&quot;,&quot;non-dropping-particle&quot;:&quot;&quot;}],&quot;DOI&quot;:&quot;10.5281/zenodo.3831673&quot;,&quot;URL&quot;:&quot;https://doi.org/10.5281/zenodo.3831673&quot;,&quot;issued&quot;:{&quot;date-parts&quot;:[[2023]]},&quot;container-title-short&quot;:&quot;&quot;},&quot;isTemporary&quot;:false}]},{&quot;citationID&quot;:&quot;MENDELEY_CITATION_4c801d9d-7c87-4b60-8bd9-e32718d92072&quot;,&quot;properties&quot;:{&quot;noteIndex&quot;:0},&quot;isEdited&quot;:false,&quot;manualOverride&quot;:{&quot;isManuallyOverridden&quot;:false,&quot;citeprocText&quot;:&quot;(Pyšek et al. 2012, Gallardo et al. 2016, Volery et al. 2021, Romero-Blanco et al. 2023)&quot;,&quot;manualOverrideText&quot;:&quot;&quot;},&quot;citationTag&quot;:&quot;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&quot;,&quot;citationItems&quot;:[{&quot;id&quot;:&quot;d43b77bf-21f8-3549-8b06-7c33ba309564&quot;,&quot;itemData&quot;:{&quot;type&quot;:&quot;article-journal&quot;,&quot;id&quot;:&quot;d43b77bf-21f8-3549-8b06-7c33ba309564&quot;,&quot;title&quot;:&quot;A global assessment of invasive plant impacts on resident species, communities and ecosystems: the interaction of impact measures, invading species' traits and environment&quot;,&quot;author&quot;:[{&quot;family&quot;:&quot;Pyšek&quot;,&quot;given&quot;:&quot;Petr&quot;,&quot;parse-names&quot;:false,&quot;dropping-particle&quot;:&quot;&quot;,&quot;non-dropping-particle&quot;:&quot;&quot;},{&quot;family&quot;:&quot;Jarošík&quot;,&quot;given&quot;:&quot;Vojtěch&quot;,&quot;parse-names&quot;:false,&quot;dropping-particle&quot;:&quot;&quot;,&quot;non-dropping-particle&quot;:&quot;&quot;},{&quot;family&quot;:&quot;Hulme&quot;,&quot;given&quot;:&quot;Philip E.&quot;,&quot;parse-names&quot;:false,&quot;dropping-particle&quot;:&quot;&quot;,&quot;non-dropping-particle&quot;:&quot;&quot;},{&quot;family&quot;:&quot;Pergl&quot;,&quot;given&quot;:&quot;Jan&quot;,&quot;parse-names&quot;:false,&quot;dropping-particle&quot;:&quot;&quot;,&quot;non-dropping-particle&quot;:&quot;&quot;},{&quot;family&quot;:&quot;Hejda&quot;,&quot;given&quot;:&quot;Martin&quot;,&quot;parse-names&quot;:false,&quot;dropping-particle&quot;:&quot;&quot;,&quot;non-dropping-particle&quot;:&quot;&quot;},{&quot;family&quot;:&quot;Schaffner&quot;,&quot;given&quot;:&quot;Urs&quot;,&quot;parse-names&quot;:false,&quot;dropping-particle&quot;:&quot;&quot;,&quot;non-dropping-particle&quot;:&quot;&quot;},{&quot;family&quot;:&quot;Vilà&quot;,&quot;given&quot;:&quot;Montserrat&quot;,&quot;parse-names&quot;:false,&quot;dropping-particle&quot;:&quot;&quot;,&quot;non-dropping-particle&quot;:&quot;&quot;}],&quot;container-title&quot;:&quot;Global Change Biology&quot;,&quot;container-title-short&quot;:&quot;Glob Chang Biol&quot;,&quot;DOI&quot;:&quot;10.1111/j.1365-2486.2011.02636.x&quot;,&quot;ISSN&quot;:&quot;13541013&quot;,&quot;issued&quot;:{&quot;date-parts&quot;:[[2012,5]]},&quot;page&quot;:&quot;1725-1737&quot;,&quot;abstract&quot;:&quot;With the growing body of literature assessing the impact of invasive alien plants on resident species and ecosystems, a comprehensive assessment of the relationship between invasive species traits and environmental settings of invasion on the characteristics of impacts is needed. Based on 287 publications with 1551 individual cases that addressed the impact of 167 invasive plant species belonging to 49 families, we present the first global overview of frequencies of significant and non-significant ecological impacts and their directions on 15 outcomes related to the responses of resident populations, species, communities and ecosystems. Species and community outcomes tend to decline following invasions, especially those for plants, but the abundance and richness of the soil biota, as well as concentrations of soil nutrients and water, more often increase than decrease following invasion. Data mining tools revealed that invasive plants exert consistent significant impacts on some outcomes (survival of resident biota, activity of resident animals, resident community productivity, mineral and nutrient content in plant tissues, and fire frequency and intensity), whereas for outcomes at the community level, such as species richness, diversity and soil resources, the significance of impacts is determined by interactions between species traits and the biome invaded. The latter outcomes are most likely to be impacted by annual grasses, and by wind pollinated trees invading mediterranean or tropical biomes. One of the clearest signals in this analysis is that invasive plants are far more likely to cause significant impacts on resident plant and animal richness on islands rather than mainland. This study shows that there is no universal measure of impact and the pattern observed depends on the ecological measure examined. Although impact is strongly context dependent, some species traits, especially life form, stature and pollination syndrome, may provide a means to predict impact, regardless of the particular habitat and geographical region invaded. © 2012 Blackwell Publishing Ltd.&quot;,&quot;issue&quot;:&quot;5&quot;,&quot;volume&quot;:&quot;18&quot;},&quot;isTemporary&quot;:false},{&quot;id&quot;:&quot;0b6a2c1f-eb66-3231-a4c2-e32f6e0f57aa&quot;,&quot;itemData&quot;:{&quot;type&quot;:&quot;article-journal&quot;,&quot;id&quot;:&quot;0b6a2c1f-eb66-3231-a4c2-e32f6e0f57aa&quot;,&quot;title&quot;:&quot;Global ecological impacts of invasive species in aquatic ecosystems&quot;,&quot;author&quot;:[{&quot;family&quot;:&quot;Gallardo&quot;,&quot;given&quot;:&quot;B.&quot;,&quot;parse-names&quot;:false,&quot;dropping-particle&quot;:&quot;&quot;,&quot;non-dropping-particle&quot;:&quot;&quot;},{&quot;family&quot;:&quot;Clavero&quot;,&quot;given&quot;:&quot;M.&quot;,&quot;parse-names&quot;:false,&quot;dropping-particle&quot;:&quot;&quot;,&quot;non-dropping-particle&quot;:&quot;&quot;},{&quot;family&quot;:&quot;Sánchez&quot;,&quot;given&quot;:&quot;M. I.&quot;,&quot;parse-names&quot;:false,&quot;dropping-particle&quot;:&quot;&quot;,&quot;non-dropping-particle&quot;:&quot;&quot;},{&quot;family&quot;:&quot;Vilà&quot;,&quot;given&quot;:&quot;M.&quot;,&quot;parse-names&quot;:false,&quot;dropping-particle&quot;:&quot;&quot;,&quot;non-dropping-particle&quot;:&quot;&quot;}],&quot;container-title&quot;:&quot;Global Change Biology&quot;,&quot;container-title-short&quot;:&quot;Glob Chang Biol&quot;,&quot;DOI&quot;:&quot;10.1111/gcb.13004&quot;,&quot;issued&quot;:{&quot;date-parts&quot;:[[2016]]},&quot;page&quot;:&quot;151-163&quot;,&quot;volume&quot;:&quot;22&quot;},&quot;isTemporary&quot;:false},{&quot;id&quot;:&quot;12dd8ecc-255a-3ad8-9b94-bd0c53cd5685&quot;,&quot;itemData&quot;:{&quot;type&quot;:&quot;article-journal&quot;,&quot;id&quot;:&quot;12dd8ecc-255a-3ad8-9b94-bd0c53cd5685&quot;,&quot;title&quot;:&quot;Ranking alien species based on their risks of causing environmental impacts: a global assessment of alien ungulates&quot;,&quot;author&quot;:[{&quot;family&quot;:&quot;Volery&quot;,&quot;given&quot;:&quot;Lara&quot;,&quot;parse-names&quot;:false,&quot;dropping-particle&quot;:&quot;&quot;,&quot;non-dropping-particle&quot;:&quot;&quot;},{&quot;family&quot;:&quot;Jatavallabhula&quot;,&quot;given&quot;:&quot;Divija&quot;,&quot;parse-names&quot;:false,&quot;dropping-particle&quot;:&quot;&quot;,&quot;non-dropping-particle&quot;:&quot;&quot;},{&quot;family&quot;:&quot;Scillitani&quot;,&quot;given&quot;:&quot;Laura&quot;,&quot;parse-names&quot;:false,&quot;dropping-particle&quot;:&quot;&quot;,&quot;non-dropping-particle&quot;:&quot;&quot;},{&quot;family&quot;:&quot;Bertolino&quot;,&quot;given&quot;:&quot;Sandro&quot;,&quot;parse-names&quot;:false,&quot;dropping-particle&quot;:&quot;&quot;,&quot;non-dropping-particle&quot;:&quot;&quot;},{&quot;family&quot;:&quot;Bacher&quot;,&quot;given&quot;:&quot;Sven&quot;,&quot;parse-names&quot;:false,&quot;dropping-particle&quot;:&quot;&quot;,&quot;non-dropping-particle&quot;:&quot;&quot;}],&quot;container-title&quot;:&quot;Global Change Biology&quot;,&quot;container-title-short&quot;:&quot;Glob Chang Biol&quot;,&quot;DOI&quot;:&quot;10.1111/gcb.15467&quot;,&quot;ISSN&quot;:&quot;13652486&quot;,&quot;issued&quot;:{&quot;date-parts&quot;:[[2021,3,1]]},&quot;page&quot;:&quot;1003-1016&quot;,&quot;abstract&quot;:&quot;For an efficient allocation of the limited resources to alien species management, the most damaging species should be prioritised. Comparing alien species based on their impacts is not straightforward, as the same species can cause different types and magnitudes of impacts when introduced to different contexts, making it difficult to summarise its overall impact. The Environmental Impact Classification for Alien Taxa (EICAT) systematically summarises and compares detrimental impacts caused by alien populations to native biota and has been adopted by the International Union for Conservation of Nature. For each alien species, all reported impacts to native populations within the introduced range are classified into five levels of severity, from negligible impact to irreversible local extinction. Currently, EICAT only compares alien species based on their highest impact, thereby ignoring variation in impact magnitudes. Here, we used information on the variation in impact magnitudes of alien species to estimate their risks to cause high impacts if introduced to a novel environment. We demonstrate the usefulness of this approach by classifying the global impacts of alien ungulates. We found impact reports for 27 of the 66 alien ungulate species established worldwide, highlighting substantial knowledge gaps in invasion science. We classified a total of 441 impacts to native fauna and flora caused by these 27 species. Twenty-six of the species were found to cause harmful impacts (native population declines or local extinctions). Mouflon (Ovis orientalis, Gmelin, 1774) and dromedary (Camelus dromedarius, Linnaeus, 1758) had a higher risk of causing local extinctions if introduced to a novel environment than sika deer (Cervus nippon, Temminck, 1838) and goats (Capra hircus, Linnaeus, 1758). Including risk of high impacts allows to discriminate among species with the same EICAT classification and improves alien species prioritisation for management.&quot;,&quot;publisher&quot;:&quot;Blackwell Publishing Ltd&quot;,&quot;issue&quot;:&quot;5&quot;,&quot;volume&quot;:&quot;27&quot;},&quot;isTemporary&quot;:false},{&quot;id&quot;:&quot;69dcaa48-17ff-37cf-bd90-e3141be0ef83&quot;,&quot;itemData&quot;:{&quot;type&quot;:&quot;article-journal&quot;,&quot;id&quot;:&quot;69dcaa48-17ff-37cf-bd90-e3141be0ef83&quot;,&quot;title&quot;:&quot;Searching for predictors of the variability of impacts caused by non-native trees on regulating ecosystem services worldwide&quot;,&quot;author&quot;:[{&quot;family&quot;:&quot;Romero-Blanco&quot;,&quot;given&quot;:&quot;Alberto&quot;,&quot;parse-names&quot;:false,&quot;dropping-particle&quot;:&quot;&quot;,&quot;non-dropping-particle&quot;:&quot;&quot;},{&quot;family&quot;:&quot;Castro-Díez&quot;,&quot;given&quot;:&quot;Pilar&quot;,&quot;parse-names&quot;:false,&quot;dropping-particle&quot;:&quot;&quot;,&quot;non-dropping-particle&quot;:&quot;&quot;},{&quot;family&quot;:&quot;Lázaro-Lobo&quot;,&quot;given&quot;:&quot;Adrián&quot;,&quot;parse-names&quot;:false,&quot;dropping-particle&quot;:&quot;&quot;,&quot;non-dropping-particle&quot;:&quot;&quot;},{&quot;family&quot;:&quot;Molina-Venegas&quot;,&quot;given&quot;:&quot;Rafael&quot;,&quot;parse-names&quot;:false,&quot;dropping-particle&quot;:&quot;&quot;,&quot;non-dropping-particle&quot;:&quot;&quot;},{&quot;family&quot;:&quot;Cruces&quot;,&quot;given&quot;:&quot;Paula&quot;,&quot;parse-names&quot;:false,&quot;dropping-particle&quot;:&quot;&quot;,&quot;non-dropping-particle&quot;:&quot;&quot;},{&quot;family&quot;:&quot;Pyšek&quot;,&quot;given&quot;:&quot;Petr&quot;,&quot;parse-names&quot;:false,&quot;dropping-particle&quot;:&quot;&quot;,&quot;non-dropping-particle&quot;:&quot;&quot;}],&quot;container-title&quot;:&quot;Science of the Total Environment&quot;,&quot;DOI&quot;:&quot;10.1016/j.scitotenv.2023.162961&quot;,&quot;ISSN&quot;:&quot;18791026&quot;,&quot;PMID&quot;:&quot;36958556&quot;,&quot;issued&quot;:{&quot;date-parts&quot;:[[2023,6,15]]},&quot;page&quot;:&quot;162961&quot;,&quot;abstract&quot;:&quot;Humans have introduced non-native trees (NNT) all over the world to take advantage of the plethora of benefits they provide. However, depending on the context, NNT may present a diverse range of effects on ecosystem services (ES), from benefits to drawbacks, which may hinder the development of policies for these species. Unfortunately, the attempts so far to understand the impacts of NNT on ES only explained a low proportion of their variation. Here we analyze the variation in impacts of NNT on regulating ecosystem services (RES) by using a global database, which covers the effect size of multiple NNT species on six RES (climate regulation, soil erosion regulation, soil fertility, soil formation, hydrological cycle regulation, and fire protection). We used a wide range of predictors to account for the context-dependency of impacts distributed in five groups: the RES type, functional traits of both the NNT and the dominant NT of the recipient ecosystem, phylogenetic and functional distances between NNT and NT, climatic context, and human population characteristics. Using boosted regression trees and regression trees, we found that the most influential predictors of NNT impacts on RES were annual mean temperatures and precipitation seasonality, followed by the type of RES, human population density, and NNT height. In regions with warm temperatures and low seasonality, NNT tended to increase RES. NNT impacts were greater in densely populated regions. Smaller NNT exerted greater positive impacts on climate regulation and soil erosion regulation in tropical regions than in other climates. We highlight that benign climates and high population density exacerbate the effects of NNT on RES, and that soil fertility is the most consistently affected RES. Knowledge of the factors that modulate NNT impacts can help to predict their potential effects on RES in different parts of the world and at various environmental settings.&quot;,&quot;publisher&quot;:&quot;Elsevier B.V.&quot;,&quot;volume&quot;:&quot;877&quot;,&quot;container-title-short&quot;:&quot;&quot;},&quot;isTemporary&quot;:false}]},{&quot;citationID&quot;:&quot;MENDELEY_CITATION_8a220b4e-c890-4812-8c42-4be30766b261&quot;,&quot;properties&quot;:{&quot;noteIndex&quot;:0},&quot;isEdited&quot;:false,&quot;manualOverride&quot;:{&quot;isManuallyOverridden&quot;:false,&quot;citeprocText&quot;:&quot;(Vitousek and Walker 1989, Castro-Díez et al. 2014, 2016)&quot;,&quot;manualOverrideText&quot;:&quot;&quot;},&quot;citationTag&quot;:&quot;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&quot;,&quot;citationItems&quot;:[{&quot;id&quot;:&quot;8778f641-2bbd-3cc9-bb10-9a0f4245faf6&quot;,&quot;itemData&quot;:{&quot;type&quot;:&quot;article-journal&quot;,&quot;id&quot;:&quot;8778f641-2bbd-3cc9-bb10-9a0f4245faf6&quot;,&quot;title&quot;:&quot;Biological invasion by Myrica Faya in Hawai'i: plant demography, nitrogen fixation, ecosystem effects&quot;,&quot;author&quot;:[{&quot;family&quot;:&quot;Vitousek&quot;,&quot;given&quot;:&quot;Peter M&quot;,&quot;parse-names&quot;:false,&quot;dropping-particle&quot;:&quot;&quot;,&quot;non-dropping-particle&quot;:&quot;&quot;},{&quot;family&quot;:&quot;Walker&quot;,&quot;given&quot;:&quot;Lawrence R&quot;,&quot;parse-names&quot;:false,&quot;dropping-particle&quot;:&quot;&quot;,&quot;non-dropping-particle&quot;:&quot;&quot;}],&quot;container-title&quot;:&quot;Ecological monographs&quot;,&quot;issued&quot;:{&quot;date-parts&quot;:[[1989]]},&quot;page&quot;:&quot;247-265&quot;,&quot;issue&quot;:&quot;3&quot;,&quot;volume&quot;:&quot;59&quot;,&quot;container-title-short&quot;:&quot;Ecol Monogr&quot;},&quot;isTemporary&quot;:false},{&quot;id&quot;:&quot;2f9f508e-30d0-3f5b-91fb-833d69849b54&quot;,&quot;itemData&quot;:{&quot;type&quot;:&quot;article-journal&quot;,&quot;id&quot;:&quot;2f9f508e-30d0-3f5b-91fb-833d69849b54&quot;,&quot;title&quot;:&quot;What explains variation in the impacts of exotic plant invasions on the nitrogen cycle? A meta-analysis&quot;,&quot;author&quot;:[{&quot;family&quot;:&quot;Castro-Díez&quot;,&quot;given&quot;:&quot;P.&quot;,&quot;parse-names&quot;:false,&quot;dropping-particle&quot;:&quot;&quot;,&quot;non-dropping-particle&quot;:&quot;&quot;},{&quot;family&quot;:&quot;Godoy&quot;,&quot;given&quot;:&quot;O.&quot;,&quot;parse-names&quot;:false,&quot;dropping-particle&quot;:&quot;&quot;,&quot;non-dropping-particle&quot;:&quot;&quot;},{&quot;family&quot;:&quot;Alonso&quot;,&quot;given&quot;:&quot;A.&quot;,&quot;parse-names&quot;:false,&quot;dropping-particle&quot;:&quot;&quot;,&quot;non-dropping-particle&quot;:&quot;&quot;},{&quot;family&quot;:&quot;Gallardo&quot;,&quot;given&quot;:&quot;A.&quot;,&quot;parse-names&quot;:false,&quot;dropping-particle&quot;:&quot;&quot;,&quot;non-dropping-particle&quot;:&quot;&quot;},{&quot;family&quot;:&quot;Saldaña&quot;,&quot;given&quot;:&quot;A.&quot;,&quot;parse-names&quot;:false,&quot;dropping-particle&quot;:&quot;&quot;,&quot;non-dropping-particle&quot;:&quot;&quot;}],&quot;container-title&quot;:&quot;Ecology Letters&quot;,&quot;DOI&quot;:&quot;10.1111/ele.12197&quot;,&quot;ISSN&quot;:&quot;1461023X&quot;,&quot;PMID&quot;:&quot;24134461&quot;,&quot;issued&quot;:{&quot;date-parts&quot;:[[2014,1]]},&quot;page&quot;:&quot;1-12&quot;,&quot;abstract&quot;:&quot;Exotic plant invasions can notably alter the nitrogen (N) cycle of ecosystems. However, there is large variation in the magnitude and direction of their impact that remains unexplained. We present a structured meta-analysis of 100 papers, covering 113 invasive plant species with 345 cases of invasion across the globe and reporting impacts on N cycle-related metrics. We aim to explain heterogeneity of impacts by considering methodological aspects, properties of the invaded site and phylogenetic and functional characteristics of the invaders and the natives. Overall, plant invasions increased N pools and accelerated fluxes, even when excluding N-fixing invaders. The impact on N pools depended mainly on functional differences and was greater when the invasive plants and the natives differed in N-fixation ability, plant height and plant/leaf habit. Furthermore, the impact on N fluxes was related mainly to climate, being greater under warm and moist conditions. Our findings show that more functionally distant invaders occurring in mild climates are causing the strongest alterations to the N cycle. © 2013 John Wiley &amp; Sons Ltd/CNRS.&quot;,&quot;issue&quot;:&quot;1&quot;,&quot;volume&quot;:&quot;17&quot;,&quot;container-title-short&quot;:&quot;Ecol Lett&quot;},&quot;isTemporary&quot;:false},{&quot;id&quot;:&quot;be5a64a7-9dbe-3aab-893d-9b143f433c4e&quot;,&quot;itemData&quot;:{&quot;type&quot;:&quot;article-journal&quot;,&quot;id&quot;:&quot;be5a64a7-9dbe-3aab-893d-9b143f433c4e&quot;,&quot;title&quot;:&quot;Linking the impacts of plant invasion on community functional structure and ecosystem properties&quot;,&quot;author&quot;:[{&quot;family&quot;:&quot;Castro-Díez&quot;,&quot;given&quot;:&quot;Pilar&quot;,&quot;parse-names&quot;:false,&quot;dropping-particle&quot;:&quot;&quot;,&quot;non-dropping-particle&quot;:&quot;&quot;},{&quot;family&quot;:&quot;Pauchard&quot;,&quot;given&quot;:&quot;Aníbal&quot;,&quot;parse-names&quot;:false,&quot;dropping-particle&quot;:&quot;&quot;,&quot;non-dropping-particle&quot;:&quot;&quot;},{&quot;family&quot;:&quot;Traveset&quot;,&quot;given&quot;:&quot;Anna&quot;,&quot;parse-names&quot;:false,&quot;dropping-particle&quot;:&quot;&quot;,&quot;non-dropping-particle&quot;:&quot;&quot;},{&quot;family&quot;:&quot;Vilà&quot;,&quot;given&quot;:&quot;Montserrat&quot;,&quot;parse-names&quot;:false,&quot;dropping-particle&quot;:&quot;&quot;,&quot;non-dropping-particle&quot;:&quot;&quot;}],&quot;container-title&quot;:&quot;Journal of Vegetation Science&quot;,&quot;DOI&quot;:&quot;10.1111/jvs.12429&quot;,&quot;ISSN&quot;:&quot;16541103&quot;,&quot;issued&quot;:{&quot;date-parts&quot;:[[2016]]},&quot;page&quot;:&quot;1233-1242&quot;,&quot;abstract&quot;:&quot;Questions: Many studies report a decrease of native species richness in communities after plant invasion by exotic taxa, but the implications of species losses on community functional structure and ecosystem processes have been less explored. The questions addressed are: (1) what are the impacts of invasive plant taxa on the functional structure of the recipient community; and (2) are there links between such functional structure and ecosystem properties representing key ecosystem processes?. Location: Costal habitats of Mallorca and Menorca, Balearic Islands, Spain. Methods: In paired invaded and non-invaded plots, species frequencies and ecosystem properties related to biogeochemical cycles (soil C and N content, soil moisture and decomposition rate) were assessed. For every native species we obtained values of several functional traits (plant height, woodiness, N fixation and evergreenness). Then we calculated indices of community functional structure (community-weighted means for each trait; functional diversity: richness, evenness, divergence and dispersion; and functional redundancy) and compared them between paired invaded and non-invaded plots. The relationship with ecosystem properties was assessed using GLM. Results: The spectra of trait distribution changed in the invaded assemblages towards a higher frequency of woodiness and evergreenness. Invaded communities showed decreased species richness, and lower functional richness, divergence, dispersion and redundancy. In contrast, ecosystem properties were scarcely sensitive to invasion. Functional redundancy was negatively related to soil N of invaded plots and soil moisture in the dry season, which suggests higher depletion of soil resources when several species share the same combination of trait values. Conclusions: Carpobrotus invasion led to a functional homogenization within communities, which probably reduces their resilience. The functional structure of the community was more responsive to invasion than the ecosystem properties. The weak relationship between functional indices and ecosystem properties suggests that they may respond to invasion at different rates.&quot;,&quot;issue&quot;:&quot;6&quot;,&quot;volume&quot;:&quot;27&quot;,&quot;container-title-short&quot;:&quot;&quot;},&quot;isTemporary&quot;:false}]},{&quot;citationID&quot;:&quot;MENDELEY_CITATION_c4b6d418-cdd1-4098-99a3-3ef72e926c16&quot;,&quot;properties&quot;:{&quot;noteIndex&quot;:0},&quot;isEdited&quot;:false,&quot;manualOverride&quot;:{&quot;isManuallyOverridden&quot;:false,&quot;citeprocText&quot;:&quot;(Marchante et al. 2011)&quot;,&quot;manualOverrideText&quot;:&quot;&quot;},&quot;citationTag&quot;:&quot;MENDELEY_CITATION_v3_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&quot;,&quot;citationItems&quot;:[{&quot;id&quot;:&quot;59d9437d-fc6d-3300-9b22-0f3520a164e2&quot;,&quot;itemData&quot;:{&quot;type&quot;:&quot;article-journal&quot;,&quot;id&quot;:&quot;59d9437d-fc6d-3300-9b22-0f3520a164e2&quot;,&quot;title&quot;:&quot;The potential role of seed banks in the recovery of dune ecosystems after removal of invasive plant species&quot;,&quot;author&quot;:[{&quot;family&quot;:&quot;Marchante&quot;,&quot;given&quot;:&quot;Hélia&quot;,&quot;parse-names&quot;:false,&quot;dropping-particle&quot;:&quot;&quot;,&quot;non-dropping-particle&quot;:&quot;&quot;},{&quot;family&quot;:&quot;Freitas&quot;,&quot;given&quot;:&quot;Helena&quot;,&quot;parse-names&quot;:false,&quot;dropping-particle&quot;:&quot;&quot;,&quot;non-dropping-particle&quot;:&quot;&quot;},{&quot;family&quot;:&quot;Hoffmann&quot;,&quot;given&quot;:&quot;John H.&quot;,&quot;parse-names&quot;:false,&quot;dropping-particle&quot;:&quot;&quot;,&quot;non-dropping-particle&quot;:&quot;&quot;}],&quot;container-title&quot;:&quot;Applied Vegetation Science&quot;,&quot;container-title-short&quot;:&quot;Appl Veg Sci&quot;,&quot;DOI&quot;:&quot;10.1111/j.1654-109X.2010.01099.x&quot;,&quot;ISSN&quot;:&quot;14022001&quot;,&quot;issued&quot;:{&quot;date-parts&quot;:[[2011]]},&quot;page&quot;:&quot;107-119&quot;,&quot;abstract&quot;:&quot;Question: How resilient is the seed bank of an invaded dune system? Is that resilience dependent on duration of invasion? How does the accumulated litter layer contribute to the soil seed bank?Location: Coastal sand dunes invaded by Acacia longifolia, Portugal.Methods: Seedling emergence was used to quantify and compare soil seed banks in long-invaded, recently invaded and non-invaded areas. Changes in seed banks were also compared with areas where A. longifolia and the litter layer were removed.Results: Species richness, seedling density and diversity were higher in non-invaded and recently-invaded areas than in long-invaded areas. Although there was an apparent similarity between non-invaded and recently-invaded areas, analyses of species traits revealed differences. Non-invaded areas had a wider array of traits. Exotic/invasive species dominated invaded seed banks while native species dominated non-invaded seed banks. Life forms, growth forms, longevity and dispersal mode showed differences between areas, with cleared plots of long-invaded areas being apparently the most similar to non-invaded plots. Acacia longifolia seeds were most abundant in long-invaded areas, particularly where the litter layer remained. Removal of A. longifolia plus the litter had little effect on the seed bank composition of recently-invaded areas but resulted in noticeable changes in seed banks of long-invaded areas.Conclusions: Long-invaded areas are less resilient and show a higher reinvasion potential, despite severe alteration of the seed banks of both areas. Seed bank studies can be a useful tool to guide management, but can give misleading results when invasion periods are protracted. © 2010 International Association for Vegetation Science.&quot;,&quot;issue&quot;:&quot;1&quot;,&quot;volume&quot;:&quot;14&quot;},&quot;isTemporary&quot;:false}]},{&quot;citationID&quot;:&quot;MENDELEY_CITATION_fc436415-7bcf-476c-af0f-a0139c609e7e&quot;,&quot;properties&quot;:{&quot;noteIndex&quot;:0},&quot;isEdited&quot;:false,&quot;manualOverride&quot;:{&quot;isManuallyOverridden&quot;:false,&quot;citeprocText&quot;:&quot;(Vimercati et al. 2020)&quot;,&quot;manualOverrideText&quot;:&quot;&quot;},&quot;citationTag&quot;:&quot;MENDELEY_CITATION_v3_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&quot;,&quot;citationItems&quot;:[{&quot;id&quot;:&quot;3cba7a24-3d9e-34be-9706-621b256df12b&quot;,&quot;itemData&quot;:{&quot;type&quot;:&quot;article-journal&quot;,&quot;id&quot;:&quot;3cba7a24-3d9e-34be-9706-621b256df12b&quot;,&quot;title&quot;:&quot;The importance of assessing positive and beneficial impacts of alien species&quot;,&quot;author&quot;:[{&quot;family&quot;:&quot;Vimercati&quot;,&quot;given&quot;:&quot;G.&quot;,&quot;parse-names&quot;:false,&quot;dropping-particle&quot;:&quot;&quot;,&quot;non-dropping-particle&quot;:&quot;&quot;},{&quot;family&quot;:&quot;Kumschick&quot;,&quot;given&quot;:&quot;S.&quot;,&quot;parse-names&quot;:false,&quot;dropping-particle&quot;:&quot;&quot;,&quot;non-dropping-particle&quot;:&quot;&quot;},{&quot;family&quot;:&quot;Probert&quot;,&quot;given&quot;:&quot;A.F.&quot;,&quot;parse-names&quot;:false,&quot;dropping-particle&quot;:&quot;&quot;,&quot;non-dropping-particle&quot;:&quot;&quot;},{&quot;family&quot;:&quot;Volery&quot;,&quot;given&quot;:&quot;L.&quot;,&quot;parse-names&quot;:false,&quot;dropping-particle&quot;:&quot;&quot;,&quot;non-dropping-particle&quot;:&quot;&quot;},{&quot;family&quot;:&quot;Bacher&quot;,&quot;given&quot;:&quot;S.&quot;,&quot;parse-names&quot;:false,&quot;dropping-particle&quot;:&quot;&quot;,&quot;non-dropping-particle&quot;:&quot;&quot;}],&quot;container-title&quot;:&quot;NeoBiota&quot;,&quot;DOI&quot;:&quot;10.3897/neobiota.62.52793&quot;,&quot;ISSN&quot;:&quot;13142488&quot;,&quot;issued&quot;:{&quot;date-parts&quot;:[[2020]]},&quot;page&quot;:&quot;525-545&quot;,&quot;abstract&quot;:&quot;Extensive literature is available on the diversity and magnitude of impacts that alien species cause on recipient systems. Alien species may decrease or increase attributes of ecosystems (e.g. total biomass or species diversity), thus causing negative and positive environmental impacts. Alien species may also negatively or positively impact attributes linked to local human communities (e.g. the number of people involved in a given activity). Ethical and societal values contribute to define these environmental and socio-economic impacts as deleterious or beneficial. Whilst most of the literature focuses on the deleterious effects of alien taxa, some recognise their beneficial impacts on ecosystems and human activities. Impact assessment frameworks show a similar tendency to evaluate mainly deleterious impacts: only relatively few, and not widely applied, frameworks incorporate the beneficial impacts of alien species. Here, we provide a summary of the frameworks assessing beneficial impacts and briefly discuss why they might have been less frequently cited and applied than frameworks assessing exclusively deleterious impacts. Then, we review arguments that invoke a greater consideration of positive and beneficial impacts caused by alien species across the invasion science literature. We collate and describe arguments from a set of 47 papers, grouping them in two categories (value-free and value-laden), which span from a theoretical, basic science perspective to an applied science perspective. We also provide example cases associated with each argument. We advocate that the development of transparent and evidence-based frameworks assessing positive and beneficial impacts might advance our scientific understanding of impact dynamics and better inform management and prioritisation decisions. We also advise that this development should be achieved by recognizing the underlying ethical and societal values of the frameworks and their intrinsic limitations. The evaluation of positive and beneficial impacts through impact assessment frameworks should not be seen as an attempt to outweigh or to discount deleterious impacts of alien taxa but rather as an opportunity to provide additional information for scientists, managers and policymakers.&quot;,&quot;publisher&quot;:&quot;Pensoft Publishers&quot;,&quot;volume&quot;:&quot;62&quot;,&quot;container-title-short&quot;:&quot;&quot;},&quot;isTemporary&quot;:false}]},{&quot;citationID&quot;:&quot;MENDELEY_CITATION_6c9304c0-5b58-48a0-8697-ef95d12d4696&quot;,&quot;properties&quot;:{&quot;noteIndex&quot;:0},&quot;isEdited&quot;:false,&quot;manualOverride&quot;:{&quot;isManuallyOverridden&quot;:true,&quot;citeprocText&quot;:&quot;(Pyšek et al. 2012)&quot;,&quot;manualOverrideText&quot;:&quot;Pyšek et al. (2012)&quot;},&quot;citationTag&quot;:&quot;MENDELEY_CITATION_v3_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&quot;,&quot;citationItems&quot;:[{&quot;id&quot;:&quot;d43b77bf-21f8-3549-8b06-7c33ba309564&quot;,&quot;itemData&quot;:{&quot;type&quot;:&quot;article-journal&quot;,&quot;id&quot;:&quot;d43b77bf-21f8-3549-8b06-7c33ba309564&quot;,&quot;title&quot;:&quot;A global assessment of invasive plant impacts on resident species, communities and ecosystems: the interaction of impact measures, invading species' traits and environment&quot;,&quot;author&quot;:[{&quot;family&quot;:&quot;Pyšek&quot;,&quot;given&quot;:&quot;Petr&quot;,&quot;parse-names&quot;:false,&quot;dropping-particle&quot;:&quot;&quot;,&quot;non-dropping-particle&quot;:&quot;&quot;},{&quot;family&quot;:&quot;Jarošík&quot;,&quot;given&quot;:&quot;Vojtěch&quot;,&quot;parse-names&quot;:false,&quot;dropping-particle&quot;:&quot;&quot;,&quot;non-dropping-particle&quot;:&quot;&quot;},{&quot;family&quot;:&quot;Hulme&quot;,&quot;given&quot;:&quot;Philip E.&quot;,&quot;parse-names&quot;:false,&quot;dropping-particle&quot;:&quot;&quot;,&quot;non-dropping-particle&quot;:&quot;&quot;},{&quot;family&quot;:&quot;Pergl&quot;,&quot;given&quot;:&quot;Jan&quot;,&quot;parse-names&quot;:false,&quot;dropping-particle&quot;:&quot;&quot;,&quot;non-dropping-particle&quot;:&quot;&quot;},{&quot;family&quot;:&quot;Hejda&quot;,&quot;given&quot;:&quot;Martin&quot;,&quot;parse-names&quot;:false,&quot;dropping-particle&quot;:&quot;&quot;,&quot;non-dropping-particle&quot;:&quot;&quot;},{&quot;family&quot;:&quot;Schaffner&quot;,&quot;given&quot;:&quot;Urs&quot;,&quot;parse-names&quot;:false,&quot;dropping-particle&quot;:&quot;&quot;,&quot;non-dropping-particle&quot;:&quot;&quot;},{&quot;family&quot;:&quot;Vilà&quot;,&quot;given&quot;:&quot;Montserrat&quot;,&quot;parse-names&quot;:false,&quot;dropping-particle&quot;:&quot;&quot;,&quot;non-dropping-particle&quot;:&quot;&quot;}],&quot;container-title&quot;:&quot;Global Change Biology&quot;,&quot;container-title-short&quot;:&quot;Glob Chang Biol&quot;,&quot;DOI&quot;:&quot;10.1111/j.1365-2486.2011.02636.x&quot;,&quot;ISSN&quot;:&quot;13541013&quot;,&quot;issued&quot;:{&quot;date-parts&quot;:[[2012,5]]},&quot;page&quot;:&quot;1725-1737&quot;,&quot;abstract&quot;:&quot;With the growing body of literature assessing the impact of invasive alien plants on resident species and ecosystems, a comprehensive assessment of the relationship between invasive species traits and environmental settings of invasion on the characteristics of impacts is needed. Based on 287 publications with 1551 individual cases that addressed the impact of 167 invasive plant species belonging to 49 families, we present the first global overview of frequencies of significant and non-significant ecological impacts and their directions on 15 outcomes related to the responses of resident populations, species, communities and ecosystems. Species and community outcomes tend to decline following invasions, especially those for plants, but the abundance and richness of the soil biota, as well as concentrations of soil nutrients and water, more often increase than decrease following invasion. Data mining tools revealed that invasive plants exert consistent significant impacts on some outcomes (survival of resident biota, activity of resident animals, resident community productivity, mineral and nutrient content in plant tissues, and fire frequency and intensity), whereas for outcomes at the community level, such as species richness, diversity and soil resources, the significance of impacts is determined by interactions between species traits and the biome invaded. The latter outcomes are most likely to be impacted by annual grasses, and by wind pollinated trees invading mediterranean or tropical biomes. One of the clearest signals in this analysis is that invasive plants are far more likely to cause significant impacts on resident plant and animal richness on islands rather than mainland. This study shows that there is no universal measure of impact and the pattern observed depends on the ecological measure examined. Although impact is strongly context dependent, some species traits, especially life form, stature and pollination syndrome, may provide a means to predict impact, regardless of the particular habitat and geographical region invaded. © 2012 Blackwell Publishing Ltd.&quot;,&quot;issue&quot;:&quot;5&quot;,&quot;volume&quot;:&quot;18&quot;},&quot;isTemporary&quot;:false}]},{&quot;citationID&quot;:&quot;MENDELEY_CITATION_e170775d-e027-42cc-ac9f-82fdf78c5ced&quot;,&quot;properties&quot;:{&quot;noteIndex&quot;:0},&quot;isEdited&quot;:false,&quot;manualOverride&quot;:{&quot;isManuallyOverridden&quot;:true,&quot;citeprocText&quot;:&quot;(Castro-Díez et al. 2019)&quot;,&quot;manualOverrideText&quot;:&quot;Castro-Díez et al. (2019).&quot;},&quot;citationTag&quot;:&quot;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&quot;,&quot;citationItems&quot;:[{&quot;id&quot;:&quot;620c639a-f31a-39b1-99fe-2ced97b11cd6&quot;,&quot;itemData&quot;:{&quot;type&quot;:&quot;article-journal&quot;,&quot;id&quot;:&quot;620c639a-f31a-39b1-99fe-2ced97b11cd6&quot;,&quot;title&quot;:&quot;Global effects of non-native tree species on multiple ecosystem services&quot;,&quot;author&quot;:[{&quot;family&quot;:&quot;Castro-Díez&quot;,&quot;given&quot;:&quot;Pilar&quot;,&quot;parse-names&quot;:false,&quot;dropping-particle&quot;:&quot;&quot;,&quot;non-dropping-particle&quot;:&quot;&quot;},{&quot;family&quot;:&quot;Vaz&quot;,&quot;given&quot;:&quot;Ana Sofia&quot;,&quot;parse-names&quot;:false,&quot;dropping-particle&quot;:&quot;&quot;,&quot;non-dropping-particle&quot;:&quot;&quot;},{&quot;family&quot;:&quot;Silva&quot;,&quot;given&quot;:&quot;Joaquim S.&quot;,&quot;parse-names&quot;:false,&quot;dropping-particle&quot;:&quot;&quot;,&quot;non-dropping-particle&quot;:&quot;&quot;},{&quot;family&quot;:&quot;Loo&quot;,&quot;given&quot;:&quot;Marcela&quot;,&quot;parse-names&quot;:false,&quot;dropping-particle&quot;:&quot;&quot;,&quot;non-dropping-particle&quot;:&quot;van&quot;},{&quot;family&quot;:&quot;Alonso&quot;,&quot;given&quot;:&quot;Álvaro&quot;,&quot;parse-names&quot;:false,&quot;dropping-particle&quot;:&quot;&quot;,&quot;non-dropping-particle&quot;:&quot;&quot;},{&quot;family&quot;:&quot;Aponte&quot;,&quot;given&quot;:&quot;Cristina&quot;,&quot;parse-names&quot;:false,&quot;dropping-particle&quot;:&quot;&quot;,&quot;non-dropping-particle&quot;:&quot;&quot;},{&quot;family&quot;:&quot;Bayón&quot;,&quot;given&quot;:&quot;Álvaro&quot;,&quot;parse-names&quot;:false,&quot;dropping-particle&quot;:&quot;&quot;,&quot;non-dropping-particle&quot;:&quot;&quot;},{&quot;family&quot;:&quot;Bellingham&quot;,&quot;given&quot;:&quot;Peter J.&quot;,&quot;parse-names&quot;:false,&quot;dropping-particle&quot;:&quot;&quot;,&quot;non-dropping-particle&quot;:&quot;&quot;},{&quot;family&quot;:&quot;Chiuffo&quot;,&quot;given&quot;:&quot;Mariana C.&quot;,&quot;parse-names&quot;:false,&quot;dropping-particle&quot;:&quot;&quot;,&quot;non-dropping-particle&quot;:&quot;&quot;},{&quot;family&quot;:&quot;DiManno&quot;,&quot;given&quot;:&quot;Nicole&quot;,&quot;parse-names&quot;:false,&quot;dropping-particle&quot;:&quot;&quot;,&quot;non-dropping-particle&quot;:&quot;&quot;},{&quot;family&quot;:&quot;Julian&quot;,&quot;given&quot;:&quot;Kahua&quot;,&quot;parse-names&quot;:false,&quot;dropping-particle&quot;:&quot;&quot;,&quot;non-dropping-particle&quot;:&quot;&quot;},{&quot;family&quot;:&quot;Kandert&quot;,&quot;given&quot;:&quot;Susanne&quot;,&quot;parse-names&quot;:false,&quot;dropping-particle&quot;:&quot;&quot;,&quot;non-dropping-particle&quot;:&quot;&quot;},{&quot;family&quot;:&quot;Porta&quot;,&quot;given&quot;:&quot;Nicola&quot;,&quot;parse-names&quot;:false,&quot;dropping-particle&quot;:&quot;&quot;,&quot;non-dropping-particle&quot;:&quot;La&quot;},{&quot;family&quot;:&quot;Marchante&quot;,&quot;given&quot;:&quot;Hélia&quot;,&quot;parse-names&quot;:false,&quot;dropping-particle&quot;:&quot;&quot;,&quot;non-dropping-particle&quot;:&quot;&quot;},{&quot;family&quot;:&quot;Maule&quot;,&quot;given&quot;:&quot;Hamish G.&quot;,&quot;parse-names&quot;:false,&quot;dropping-particle&quot;:&quot;&quot;,&quot;non-dropping-particle&quot;:&quot;&quot;},{&quot;family&quot;:&quot;Mayfield&quot;,&quot;given&quot;:&quot;Margaret M.&quot;,&quot;parse-names&quot;:false,&quot;dropping-particle&quot;:&quot;&quot;,&quot;non-dropping-particle&quot;:&quot;&quot;},{&quot;family&quot;:&quot;Metcalfe&quot;,&quot;given&quot;:&quot;Daniel&quot;,&quot;parse-names&quot;:false,&quot;dropping-particle&quot;:&quot;&quot;,&quot;non-dropping-particle&quot;:&quot;&quot;},{&quot;family&quot;:&quot;Monteverdi&quot;,&quot;given&quot;:&quot;M. Cristina&quot;,&quot;parse-names&quot;:false,&quot;dropping-particle&quot;:&quot;&quot;,&quot;non-dropping-particle&quot;:&quot;&quot;},{&quot;family&quot;:&quot;Núñez&quot;,&quot;given&quot;:&quot;Martín A.&quot;,&quot;parse-names&quot;:false,&quot;dropping-particle&quot;:&quot;&quot;,&quot;non-dropping-particle&quot;:&quot;&quot;},{&quot;family&quot;:&quot;Ostertag&quot;,&quot;given&quot;:&quot;Rebecca&quot;,&quot;parse-names&quot;:false,&quot;dropping-particle&quot;:&quot;&quot;,&quot;non-dropping-particle&quot;:&quot;&quot;},{&quot;family&quot;:&quot;Parker&quot;,&quot;given&quot;:&quot;Ingrid M.&quot;,&quot;parse-names&quot;:false,&quot;dropping-particle&quot;:&quot;&quot;,&quot;non-dropping-particle&quot;:&quot;&quot;},{&quot;family&quot;:&quot;Peltzer&quot;,&quot;given&quot;:&quot;Duane A.&quot;,&quot;parse-names&quot;:false,&quot;dropping-particle&quot;:&quot;&quot;,&quot;non-dropping-particle&quot;:&quot;&quot;},{&quot;family&quot;:&quot;Potgieter&quot;,&quot;given&quot;:&quot;Luke J.&quot;,&quot;parse-names&quot;:false,&quot;dropping-particle&quot;:&quot;&quot;,&quot;non-dropping-particle&quot;:&quot;&quot;},{&quot;family&quot;:&quot;Raymundo&quot;,&quot;given&quot;:&quot;Maia&quot;,&quot;parse-names&quot;:false,&quot;dropping-particle&quot;:&quot;&quot;,&quot;non-dropping-particle&quot;:&quot;&quot;},{&quot;family&quot;:&quot;Rayome&quot;,&quot;given&quot;:&quot;Donald&quot;,&quot;parse-names&quot;:false,&quot;dropping-particle&quot;:&quot;&quot;,&quot;non-dropping-particle&quot;:&quot;&quot;},{&quot;family&quot;:&quot;Reisman-Berman&quot;,&quot;given&quot;:&quot;Orna&quot;,&quot;parse-names&quot;:false,&quot;dropping-particle&quot;:&quot;&quot;,&quot;non-dropping-particle&quot;:&quot;&quot;},{&quot;family&quot;:&quot;Richardson&quot;,&quot;given&quot;:&quot;David M.&quot;,&quot;parse-names&quot;:false,&quot;dropping-particle&quot;:&quot;&quot;,&quot;non-dropping-particle&quot;:&quot;&quot;},{&quot;family&quot;:&quot;Roos&quot;,&quot;given&quot;:&quot;Ruben E.&quot;,&quot;parse-names&quot;:false,&quot;dropping-particle&quot;:&quot;&quot;,&quot;non-dropping-particle&quot;:&quot;&quot;},{&quot;family&quot;:&quot;Saldaña&quot;,&quot;given&quot;:&quot;Asunción&quot;,&quot;parse-names&quot;:false,&quot;dropping-particle&quot;:&quot;&quot;,&quot;non-dropping-particle&quot;:&quot;&quot;},{&quot;family&quot;:&quot;Shackleton&quot;,&quot;given&quot;:&quot;Ross T.&quot;,&quot;parse-names&quot;:false,&quot;dropping-particle&quot;:&quot;&quot;,&quot;non-dropping-particle&quot;:&quot;&quot;},{&quot;family&quot;:&quot;Torres&quot;,&quot;given&quot;:&quot;Agostina&quot;,&quot;parse-names&quot;:false,&quot;dropping-particle&quot;:&quot;&quot;,&quot;non-dropping-particle&quot;:&quot;&quot;},{&quot;family&quot;:&quot;Trudgen&quot;,&quot;given&quot;:&quot;Melinda&quot;,&quot;parse-names&quot;:false,&quot;dropping-particle&quot;:&quot;&quot;,&quot;non-dropping-particle&quot;:&quot;&quot;},{&quot;family&quot;:&quot;Urban&quot;,&quot;given&quot;:&quot;Josef&quot;,&quot;parse-names&quot;:false,&quot;dropping-particle&quot;:&quot;&quot;,&quot;non-dropping-particle&quot;:&quot;&quot;},{&quot;family&quot;:&quot;Vicente&quot;,&quot;given&quot;:&quot;Joana R.&quot;,&quot;parse-names&quot;:false,&quot;dropping-particle&quot;:&quot;&quot;,&quot;non-dropping-particle&quot;:&quot;&quot;},{&quot;family&quot;:&quot;Vilà&quot;,&quot;given&quot;:&quot;Montserrat&quot;,&quot;parse-names&quot;:false,&quot;dropping-particle&quot;:&quot;&quot;,&quot;non-dropping-particle&quot;:&quot;&quot;},{&quot;family&quot;:&quot;Ylioja&quot;,&quot;given&quot;:&quot;Tiina&quot;,&quot;parse-names&quot;:false,&quot;dropping-particle&quot;:&quot;&quot;,&quot;non-dropping-particle&quot;:&quot;&quot;},{&quot;family&quot;:&quot;Zenni&quot;,&quot;given&quot;:&quot;Rafael D.&quot;,&quot;parse-names&quot;:false,&quot;dropping-particle&quot;:&quot;&quot;,&quot;non-dropping-particle&quot;:&quot;&quot;},{&quot;family&quot;:&quot;Godoy&quot;,&quot;given&quot;:&quot;Oscar&quot;,&quot;parse-names&quot;:false,&quot;dropping-particle&quot;:&quot;&quot;,&quot;non-dropping-particle&quot;:&quot;&quot;}],&quot;container-title&quot;:&quot;Biological Reviews&quot;,&quot;DOI&quot;:&quot;10.1111/brv.12511&quot;,&quot;ISSN&quot;:&quot;1469185X&quot;,&quot;PMID&quot;:&quot;30974048&quot;,&quot;issued&quot;:{&quot;date-parts&quot;:[[2019,8,1]]},&quot;page&quot;:&quot;1477-1501&quot;,&quot;abstract&quot;:&quot;Non-native tree (NNT) species have been transported worldwide to create or enhance services that are fundamental for human well-being, such as timber provision, erosion control or ornamental value; yet NNTs can also produce undesired effects, such as fire proneness or pollen allergenicity. Despite the variety of effects that NNTs have on multiple ecosystem services, a global quantitative assessment of their costs and benefits is still lacking. Such information is critical for decision-making, management and sustainable exploitation of NNTs. We present here a global assessment of NNT effects on the three main categories of ecosystem services, including regulating (RES), provisioning (PES) and cultural services (CES), and on an ecosystem disservice (EDS), i.e. pollen allergenicity. By searching the scientific literature, country forestry reports, and social media, we compiled a global data set of 1683 case studies from over 125 NNT species, covering 44 countries, all continents but Antarctica, and seven biomes. Using different meta-analysis techniques, we found that, while NNTs increase most RES (e.g. climate regulation, soil erosion control, fertility and formation), they decrease PES (e.g. NNTs contribute less than native trees to global timber provision). Also, they have different effects on CES (e.g. increase aesthetic values but decrease scientific interest), and no effect on the EDS considered. NNT effects on each ecosystem (dis)service showed a strong context dependency, varying across NNT types, biomes and socio-economic conditions. For instance, some RES are increased more by NNTs able to fix atmospheric nitrogen, and when the ecosystem is located in low-latitude biomes; some CES are increased more by NNTs in less-wealthy countries or in countries with higher gross domestic products. The effects of NNTs on several ecosystem (dis)services exhibited some synergies (e.g. among soil fertility, soil formation and climate regulation or between aesthetic values and pollen allergenicity), but also trade-offs (e.g. between fire regulation and soil erosion control). Our analyses provide a quantitative understanding of the complex synergies, trade-offs and context dependencies involved for the effects of NNTs that is essential for attaining a sustained provision of ecosystem services.&quot;,&quot;publisher&quot;:&quot;Blackwell Publishing Ltd&quot;,&quot;issue&quot;:&quot;4&quot;,&quot;volume&quot;:&quot;94&quot;,&quot;container-title-short&quot;:&quot;&quot;},&quot;isTemporary&quot;:false}]},{&quot;citationID&quot;:&quot;MENDELEY_CITATION_5b0e6663-2107-4798-ba34-e6a76c17b44f&quot;,&quot;properties&quot;:{&quot;noteIndex&quot;:0},&quot;isEdited&quot;:false,&quot;manualOverride&quot;:{&quot;isManuallyOverridden&quot;:false,&quot;citeprocText&quot;:&quot;(IPBES 2018)&quot;,&quot;manualOverrideText&quot;:&quot;&quot;},&quot;citationTag&quot;:&quot;MENDELEY_CITATION_v3_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&quot;,&quot;citationItems&quot;:[{&quot;id&quot;:&quot;46bf7bcf-9266-346a-b35a-30518afc899a&quot;,&quot;itemData&quot;:{&quot;type&quot;:&quot;book&quot;,&quot;id&quot;:&quot;46bf7bcf-9266-346a-b35a-30518afc899a&quot;,&quot;title&quot;:&quot;The IPBES regional assessment report on biodiversity and ecosystem services for Europe and Central Asia.&quot;,&quot;author&quot;:[{&quot;family&quot;:&quot;IPBES&quot;,&quot;given&quot;:&quot;&quot;,&quot;parse-names&quot;:false,&quot;dropping-particle&quot;:&quot;&quot;,&quot;non-dropping-particle&quot;:&quot;&quot;}],&quot;container-title&quot;:&quot;Intergovernmental Science-Policy Platform on Biodiversity and Ecosystem Services (IPBES).&quot;,&quot;editor&quot;:[{&quot;family&quot;:&quot;Rounsevell&quot;,&quot;given&quot;:&quot;M.&quot;,&quot;parse-names&quot;:false,&quot;dropping-particle&quot;:&quot;&quot;,&quot;non-dropping-particle&quot;:&quot;&quot;},{&quot;family&quot;:&quot;Fischer&quot;,&quot;given&quot;:&quot;M.&quot;,&quot;parse-names&quot;:false,&quot;dropping-particle&quot;:&quot;&quot;,&quot;non-dropping-particle&quot;:&quot;&quot;},{&quot;family&quot;:&quot;Torre-Marin Rando&quot;,&quot;given&quot;:&quot;A.&quot;,&quot;parse-names&quot;:false,&quot;dropping-particle&quot;:&quot;&quot;,&quot;non-dropping-particle&quot;:&quot;&quot;},{&quot;family&quot;:&quot;Mader&quot;,&quot;given&quot;:&quot;A.&quot;,&quot;parse-names&quot;:false,&quot;dropping-particle&quot;:&quot;&quot;,&quot;non-dropping-particle&quot;:&quot;&quot;}],&quot;issued&quot;:{&quot;date-parts&quot;:[[2018]]},&quot;publisher&quot;:&quot;Secretariat of the Intergovernmental Science-Policy Platform on Biodiversity and Ecosystem Services, Bonn, Germany. 892 pages.&quot;,&quot;container-title-short&quot;:&quot;&quot;},&quot;isTemporary&quot;:false}]},{&quot;citationID&quot;:&quot;MENDELEY_CITATION_6ee3298a-e821-4f51-9819-87c33415ffbf&quot;,&quot;properties&quot;:{&quot;noteIndex&quot;:0},&quot;isEdited&quot;:false,&quot;manualOverride&quot;:{&quot;isManuallyOverridden&quot;:true,&quot;citeprocText&quot;:&quot;(Vilà et al. 2011)&quot;,&quot;manualOverrideText&quot;:&quot;Vilà et al. (2011)&quot;},&quot;citationTag&quot;:&quot;MENDELEY_CITATION_v3_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&quot;,&quot;citationItems&quot;:[{&quot;id&quot;:&quot;2a9afd16-adb0-362d-9f9c-c00917cd9be7&quot;,&quot;itemData&quot;:{&quot;type&quot;:&quot;article-journal&quot;,&quot;id&quot;:&quot;2a9afd16-adb0-362d-9f9c-c00917cd9be7&quot;,&quot;title&quot;:&quot;Ecological impacts of invasive alien plants: a meta-analysis of their effects on species, communities and ecosystems&quot;,&quot;author&quot;:[{&quot;family&quot;:&quot;Vilà&quot;,&quot;given&quot;:&quot;Montserrat&quot;,&quot;parse-names&quot;:false,&quot;dropping-particle&quot;:&quot;&quot;,&quot;non-dropping-particle&quot;:&quot;&quot;},{&quot;family&quot;:&quot;Espinar&quot;,&quot;given&quot;:&quot;José L.&quot;,&quot;parse-names&quot;:false,&quot;dropping-particle&quot;:&quot;&quot;,&quot;non-dropping-particle&quot;:&quot;&quot;},{&quot;family&quot;:&quot;Hejda&quot;,&quot;given&quot;:&quot;Martin&quot;,&quot;parse-names&quot;:false,&quot;dropping-particle&quot;:&quot;&quot;,&quot;non-dropping-particle&quot;:&quot;&quot;},{&quot;family&quot;:&quot;Hulme&quot;,&quot;given&quot;:&quot;Philip E.&quot;,&quot;parse-names&quot;:false,&quot;dropping-particle&quot;:&quot;&quot;,&quot;non-dropping-particle&quot;:&quot;&quot;},{&quot;family&quot;:&quot;Jarošík&quot;,&quot;given&quot;:&quot;Vojtěch&quot;,&quot;parse-names&quot;:false,&quot;dropping-particle&quot;:&quot;&quot;,&quot;non-dropping-particle&quot;:&quot;&quot;},{&quot;family&quot;:&quot;Maron&quot;,&quot;given&quot;:&quot;John L.&quot;,&quot;parse-names&quot;:false,&quot;dropping-particle&quot;:&quot;&quot;,&quot;non-dropping-particle&quot;:&quot;&quot;},{&quot;family&quot;:&quot;Pergl&quot;,&quot;given&quot;:&quot;Jan&quot;,&quot;parse-names&quot;:false,&quot;dropping-particle&quot;:&quot;&quot;,&quot;non-dropping-particle&quot;:&quot;&quot;},{&quot;family&quot;:&quot;Schaffner&quot;,&quot;given&quot;:&quot;Urs&quot;,&quot;parse-names&quot;:false,&quot;dropping-particle&quot;:&quot;&quot;,&quot;non-dropping-particle&quot;:&quot;&quot;},{&quot;family&quot;:&quot;Sun&quot;,&quot;given&quot;:&quot;Yan&quot;,&quot;parse-names&quot;:false,&quot;dropping-particle&quot;:&quot;&quot;,&quot;non-dropping-particle&quot;:&quot;&quot;},{&quot;family&quot;:&quot;Pyšek&quot;,&quot;given&quot;:&quot;Petr&quot;,&quot;parse-names&quot;:false,&quot;dropping-particle&quot;:&quot;&quot;,&quot;non-dropping-particle&quot;:&quot;&quot;}],&quot;container-title&quot;:&quot;Ecology Letters&quot;,&quot;container-title-short&quot;:&quot;Ecol Lett&quot;,&quot;DOI&quot;:&quot;10.1111/j.1461-0248.2011.01628.x&quot;,&quot;ISSN&quot;:&quot;1461023X&quot;,&quot;PMID&quot;:&quot;21592274&quot;,&quot;issued&quot;:{&quot;date-parts&quot;:[[2011]]},&quot;page&quot;:&quot;702-708&quot;,&quot;abstract&quot;:&quot;Biological invasions cause ecological and economic impacts across the globe. However, it is unclear whether there are strong patterns in terms of their major effects, how the vulnerability of different ecosystems varies and which ecosystem services are at greatest risk. We present a global meta-analysis of 199 articles reporting 1041 field studies that in total describe the impacts of 135 alien plant taxa on resident species, communities and ecosystems. Across studies, alien plants had a significant effect in 11 of 24 different types of impact assessed. The magnitude and direction of the impact varied both within and between different types of impact. On average, abundance and diversity of the resident species decreased in invaded sites, whereas primary production and several ecosystem processes were enhanced. While alien N-fixing species had greater impacts on N-cycling variables, they did not consistently affect other impact types. The magnitude of the impacts was not significantly different between island and mainland ecosystems. Overall, alien species impacts are heterogeneous and not unidirectional even within particular impact types. Our analysis also reveals that by the time changes in nutrient cycling are detected, major impacts on plant species and communities are likely to have already occurred. © 2011 Blackwell Publishing Ltd/CNRS.&quot;,&quot;issue&quot;:&quot;7&quot;,&quot;volume&quot;:&quot;14&quot;},&quot;isTemporary&quot;:false}]},{&quot;citationID&quot;:&quot;MENDELEY_CITATION_216067ac-24b2-4388-aa48-03ded7b7326c&quot;,&quot;properties&quot;:{&quot;noteIndex&quot;:0},&quot;isEdited&quot;:false,&quot;manualOverride&quot;:{&quot;isManuallyOverridden&quot;:true,&quot;citeprocText&quot;:&quot;(Kuznetsova et al. 2017)&quot;,&quot;manualOverrideText&quot;:&quot;(lmerTest package)&quot;},&quot;citationTag&quot;:&quot;MENDELEY_CITATION_v3_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&quot;,&quot;citationItems&quot;:[{&quot;id&quot;:&quot;e46f9286-3cef-3263-916b-4d006ca11b4c&quot;,&quot;itemData&quot;:{&quot;type&quot;:&quot;article-journal&quot;,&quot;id&quot;:&quot;e46f9286-3cef-3263-916b-4d006ca11b4c&quot;,&quot;title&quot;:&quot;lmerTest package: tests in linear mixed effects models&quot;,&quot;author&quot;:[{&quot;family&quot;:&quot;Kuznetsova&quot;,&quot;given&quot;:&quot;Alexandra&quot;,&quot;parse-names&quot;:false,&quot;dropping-particle&quot;:&quot;&quot;,&quot;non-dropping-particle&quot;:&quot;&quot;},{&quot;family&quot;:&quot;Brockhoff&quot;,&quot;given&quot;:&quot;Per B.&quot;,&quot;parse-names&quot;:false,&quot;dropping-particle&quot;:&quot;&quot;,&quot;non-dropping-particle&quot;:&quot;&quot;},{&quot;family&quot;:&quot;Christensen&quot;,&quot;given&quot;:&quot;Rune H.B.&quot;,&quot;parse-names&quot;:false,&quot;dropping-particle&quot;:&quot;&quot;,&quot;non-dropping-particle&quot;:&quot;&quot;}],&quot;container-title&quot;:&quot;Journal of Statistical Software&quot;,&quot;container-title-short&quot;:&quot;J Stat Softw&quot;,&quot;DOI&quot;:&quot;10.18637/JSS.V082.I13&quot;,&quot;ISSN&quot;:&quot;15487660&quot;,&quot;issued&quot;:{&quot;date-parts&quot;:[[2017]]},&quot;page&quot;:&quot;1-26&quot;,&quot;abstract&quot;:&quot;One of the frequent questions by users of the mixed model function lmer of the lme4 package has been: How can I get p values for the F and t tests for objects returned by lmer? The lmerTest package extends the `lmerMod' class of the lme4 package, by overloading the anova and summary functions by providing p values for tests for fixed effects. We have implemented the Satterthwaite's method for approximating degrees of freedom for the t and F tests. We have also implemented the construction of Type I-III ANOVA tables. Furthermore, one may also obtain the summary as well as the anova table using the Kenward-Roger approximation for denominator degrees of freedom (based on the KRmodcomp function from the pbkrtest package). Some other convenient mixed model analysis tools such as a step method, that performs backward elimination of nonsignificant effects - both random and fixed, calculation of population means and multiple comparison tests together with plot facilities are provided by the package as well.&quot;,&quot;publisher&quot;:&quot;American Statistical Association&quot;,&quot;issue&quot;:&quot;13&quot;,&quot;volume&quot;:&quot;82&quot;},&quot;isTemporary&quot;:false}]},{&quot;citationID&quot;:&quot;MENDELEY_CITATION_0cc48d4d-629c-4242-bb9b-e196916634c3&quot;,&quot;properties&quot;:{&quot;noteIndex&quot;:0},&quot;isEdited&quot;:false,&quot;manualOverride&quot;:{&quot;isManuallyOverridden&quot;:true,&quot;citeprocText&quot;:&quot;(Russell 2018)&quot;,&quot;manualOverrideText&quot;:&quot;(emmeans package)&quot;},&quot;citationTag&quot;:&quot;MENDELEY_CITATION_v3_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&quot;,&quot;citationItems&quot;:[{&quot;id&quot;:&quot;5adf76f3-20b9-32da-a086-f2a230070982&quot;,&quot;itemData&quot;:{&quot;type&quot;:&quot;article-journal&quot;,&quot;id&quot;:&quot;5adf76f3-20b9-32da-a086-f2a230070982&quot;,&quot;title&quot;:&quot;Emmeans: estimated marginal means, aka least-squares means&quot;,&quot;author&quot;:[{&quot;family&quot;:&quot;Russell&quot;,&quot;given&quot;:&quot;L.&quot;,&quot;parse-names&quot;:false,&quot;dropping-particle&quot;:&quot;&quot;,&quot;non-dropping-particle&quot;:&quot;&quot;}],&quot;container-title&quot;:&quot;R package version&quot;,&quot;issued&quot;:{&quot;date-parts&quot;:[[2018]]},&quot;page&quot;:&quot;1&quot;,&quot;volume&quot;:&quot;2&quot;,&quot;container-title-short&quot;:&quot;&quot;},&quot;isTemporary&quot;:false}]},{&quot;citationID&quot;:&quot;MENDELEY_CITATION_368e044e-82ce-4bc6-a05c-381beb7a4130&quot;,&quot;properties&quot;:{&quot;noteIndex&quot;:0},&quot;isEdited&quot;:false,&quot;manualOverride&quot;:{&quot;isManuallyOverridden&quot;:false,&quot;citeprocText&quot;:&quot;(Lüdecke 2018)&quot;,&quot;manualOverrideText&quot;:&quot;&quot;},&quot;citationTag&quot;:&quot;MENDELEY_CITATION_v3_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&quot;,&quot;citationItems&quot;:[{&quot;id&quot;:&quot;07f2a797-700f-3f78-b6a7-00ff07027afe&quot;,&quot;itemData&quot;:{&quot;type&quot;:&quot;article-journal&quot;,&quot;id&quot;:&quot;07f2a797-700f-3f78-b6a7-00ff07027afe&quot;,&quot;title&quot;:&quot;ggeffects: Tidy data frames of marginal effects from regression models&quot;,&quot;author&quot;:[{&quot;family&quot;:&quot;Lüdecke&quot;,&quot;given&quot;:&quot;Daniel&quot;,&quot;parse-names&quot;:false,&quot;dropping-particle&quot;:&quot;&quot;,&quot;non-dropping-particle&quot;:&quot;&quot;}],&quot;container-title&quot;:&quot;Journal of Open Source Software&quot;,&quot;container-title-short&quot;:&quot;J Open Source Softw&quot;,&quot;DOI&quot;:&quot;10.21105/joss.00772&quot;,&quot;issued&quot;:{&quot;date-parts&quot;:[[2018,6,29]]},&quot;page&quot;:&quot;772&quot;,&quot;abstract&quot;:&quot;Results of regression models, like estimates, are typically presented as tables that are easy to understand. Sometimes pure estimates are not helpful and difficult to interpret. This is especially true for interaction terms in logistic regression or even more complex models, or transformed terms (quadratic or cubic terms, polynomials, splines), where the estimates are no longer interpretable in a direct way. In such cases, marginal effects are far easier to understand. In particular, the visualization of marginal effects makes it possible to intuitively get the idea of how predictors and outcome are associated, even for complex models. Aim of the Package ggeffects is an R-package that aims at easily calculating marginal effects for a broad range of different regression models. This is achieved by three core ideas that describe the philosophy of the function design: 1) Functions are type-safe and always return a data frame with the same, consistent structure; 2) there is a simple, unique approach to calculate marginal effects for many different models; 3) the package supports \&quot;labelled data\&quot; (Lüdecke 2018), which allows human readable annotations for graphical outputs. This means, users do not need to care about any expensive steps after modelling to visualize the results.&quot;,&quot;publisher&quot;:&quot;The Open Journal&quot;,&quot;issue&quot;:&quot;26&quot;,&quot;volume&quot;:&quot;3&quot;},&quot;isTemporary&quot;:false}]},{&quot;citationID&quot;:&quot;MENDELEY_CITATION_66cc1aac-f918-47c6-be4b-18ced64137e7&quot;,&quot;properties&quot;:{&quot;noteIndex&quot;:0},&quot;isEdited&quot;:false,&quot;manualOverride&quot;:{&quot;isManuallyOverridden&quot;:true,&quot;citeprocText&quot;:&quot;(Team 2022)&quot;,&quot;manualOverrideText&quot;:&quot;(v. 4.2.1, R Core Team 2022)&quot;},&quot;citationTag&quot;:&quot;MENDELEY_CITATION_v3_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&quot;,&quot;citationItems&quot;:[{&quot;id&quot;:&quot;b89d6578-2d17-3265-bdf0-6c95a80a907f&quot;,&quot;itemData&quot;:{&quot;type&quot;:&quot;article&quot;,&quot;id&quot;:&quot;b89d6578-2d17-3265-bdf0-6c95a80a907f&quot;,&quot;title&quot;:&quot;R: A language and environment for statistical computing. R Foundation for Statistical Computing, Vienna, Austria.&quot;,&quot;author&quot;:[{&quot;family&quot;:&quot;Team&quot;,&quot;given&quot;:&quot;R Core&quot;,&quot;parse-names&quot;:false,&quot;dropping-particle&quot;:&quot;&quot;,&quot;non-dropping-particle&quot;:&quot;&quot;}],&quot;issued&quot;:{&quot;date-parts&quot;:[[2022]]},&quot;container-title-short&quot;:&quot;&quot;},&quot;isTemporary&quot;:false}]},{&quot;citationID&quot;:&quot;MENDELEY_CITATION_f21d0bc1-e0fc-42c5-a315-50c1a3d1a9c1&quot;,&quot;properties&quot;:{&quot;noteIndex&quot;:0},&quot;isEdited&quot;:false,&quot;manualOverride&quot;:{&quot;isManuallyOverridden&quot;:false,&quot;citeprocText&quot;:&quot;(Kumschick et al. 2015)&quot;,&quot;manualOverrideText&quot;:&quot;&quot;},&quot;citationTag&quot;:&quot;MENDELEY_CITATION_v3_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&quot;,&quot;citationItems&quot;:[{&quot;id&quot;:&quot;e244645d-a95f-330f-a514-4cfdc6646e81&quot;,&quot;itemData&quot;:{&quot;type&quot;:&quot;article-journal&quot;,&quot;id&quot;:&quot;e244645d-a95f-330f-a514-4cfdc6646e81&quot;,&quot;title&quot;:&quot;Ecological impacts of alien species: quantification, scope, caveats, and recommendations&quot;,&quot;author&quot;:[{&quot;family&quot;:&quot;Kumschick&quot;,&quot;given&quot;:&quot;Sabrina&quot;,&quot;parse-names&quot;:false,&quot;dropping-particle&quot;:&quot;&quot;,&quot;non-dropping-particle&quot;:&quot;&quot;},{&quot;family&quot;:&quot;Gaertner&quot;,&quot;given&quot;:&quot;Mirijam&quot;,&quot;parse-names&quot;:false,&quot;dropping-particle&quot;:&quot;&quot;,&quot;non-dropping-particle&quot;:&quot;&quot;},{&quot;family&quot;:&quot;Vila&quot;,&quot;given&quot;:&quot;Montserrat&quot;,&quot;parse-names&quot;:false,&quot;dropping-particle&quot;:&quot;&quot;,&quot;non-dropping-particle&quot;:&quot;&quot;},{&quot;family&quot;:&quot;Essl&quot;,&quot;given&quot;:&quot;Franz&quot;,&quot;parse-names&quot;:false,&quot;dropping-particle&quot;:&quot;&quot;,&quot;non-dropping-particle&quot;:&quot;&quot;},{&quot;family&quot;:&quot;Jeschke&quot;,&quot;given&quot;:&quot;Jonathan M.&quot;,&quot;parse-names&quot;:false,&quot;dropping-particle&quot;:&quot;&quot;,&quot;non-dropping-particle&quot;:&quot;&quot;},{&quot;family&quot;:&quot;Pysek&quot;,&quot;given&quot;:&quot;Petr&quot;,&quot;parse-names&quot;:false,&quot;dropping-particle&quot;:&quot;&quot;,&quot;non-dropping-particle&quot;:&quot;&quot;},{&quot;family&quot;:&quot;Ricciardi&quot;,&quot;given&quot;:&quot;Anthony&quot;,&quot;parse-names&quot;:false,&quot;dropping-particle&quot;:&quot;&quot;,&quot;non-dropping-particle&quot;:&quot;&quot;},{&quot;family&quot;:&quot;Bacher&quot;,&quot;given&quot;:&quot;Sven&quot;,&quot;parse-names&quot;:false,&quot;dropping-particle&quot;:&quot;&quot;,&quot;non-dropping-particle&quot;:&quot;&quot;},{&quot;family&quot;:&quot;Blackburn&quot;,&quot;given&quot;:&quot;Tim M.&quot;,&quot;parse-names&quot;:false,&quot;dropping-particle&quot;:&quot;&quot;,&quot;non-dropping-particle&quot;:&quot;&quot;},{&quot;family&quot;:&quot;Dick&quot;,&quot;given&quot;:&quot;Jaimie T.A.&quot;,&quot;parse-names&quot;:false,&quot;dropping-particle&quot;:&quot;&quot;,&quot;non-dropping-particle&quot;:&quot;&quot;},{&quot;family&quot;:&quot;Evans&quot;,&quot;given&quot;:&quot;Thomas&quot;,&quot;parse-names&quot;:false,&quot;dropping-particle&quot;:&quot;&quot;,&quot;non-dropping-particle&quot;:&quot;&quot;},{&quot;family&quot;:&quot;Hulme&quot;,&quot;given&quot;:&quot;Philip E.&quot;,&quot;parse-names&quot;:false,&quot;dropping-particle&quot;:&quot;&quot;,&quot;non-dropping-particle&quot;:&quot;&quot;},{&quot;family&quot;:&quot;Kühn&quot;,&quot;given&quot;:&quot;Ingolf&quot;,&quot;parse-names&quot;:false,&quot;dropping-particle&quot;:&quot;&quot;,&quot;non-dropping-particle&quot;:&quot;&quot;},{&quot;family&quot;:&quot;Mrugala&quot;,&quot;given&quot;:&quot;Agata&quot;,&quot;parse-names&quot;:false,&quot;dropping-particle&quot;:&quot;&quot;,&quot;non-dropping-particle&quot;:&quot;&quot;},{&quot;family&quot;:&quot;Pergl&quot;,&quot;given&quot;:&quot;Jan&quot;,&quot;parse-names&quot;:false,&quot;dropping-particle&quot;:&quot;&quot;,&quot;non-dropping-particle&quot;:&quot;&quot;},{&quot;family&quot;:&quot;Rabitsch&quot;,&quot;given&quot;:&quot;Wolfgang&quot;,&quot;parse-names&quot;:false,&quot;dropping-particle&quot;:&quot;&quot;,&quot;non-dropping-particle&quot;:&quot;&quot;},{&quot;family&quot;:&quot;Richardson&quot;,&quot;given&quot;:&quot;David M.&quot;,&quot;parse-names&quot;:false,&quot;dropping-particle&quot;:&quot;&quot;,&quot;non-dropping-particle&quot;:&quot;&quot;},{&quot;family&quot;:&quot;Sendek&quot;,&quot;given&quot;:&quot;Agnieszka&quot;,&quot;parse-names&quot;:false,&quot;dropping-particle&quot;:&quot;&quot;,&quot;non-dropping-particle&quot;:&quot;&quot;},{&quot;family&quot;:&quot;Winter&quot;,&quot;given&quot;:&quot;Marten&quot;,&quot;parse-names&quot;:false,&quot;dropping-particle&quot;:&quot;&quot;,&quot;non-dropping-particle&quot;:&quot;&quot;}],&quot;container-title&quot;:&quot;BioScience&quot;,&quot;DOI&quot;:&quot;10.1093/biosci/biu193&quot;,&quot;ISSN&quot;:&quot;15253244&quot;,&quot;issued&quot;:{&quot;date-parts&quot;:[[2015,1,1]]},&quot;page&quot;:&quot;55-63&quot;,&quot;abstract&quot;:&quot;Despite intensive research during the past decade on the effects of alien species, invasion science still lacks the capacity to accurately predict the impacts of those species and, therefore, to provide timely advice to managers on where limited resources should be allocated. This capacity has been limited partly by the context-dependent nature of ecological impacts, research highly skewed toward certain taxa and habitat types, and the lack of standardized methods for detecting and quantifying impacts. We review different strategies, including specific experimental and observational approaches, for detecting and quantifying the ecological impacts of alien species. These include a four-way experimental plot design for comparing impact studies of different organisms. Furthermore, we identify hypothesis-driven parameters that should be measured at invaded sites to maximize insights into the nature of the impact. We also present strategies for recognizing high-impact species. Our recommendations provide a foundation for developing systematic quantitative measurements to allow comparisons of impacts across alien species, sites, and time.&quot;,&quot;publisher&quot;:&quot;Oxford University Press&quot;,&quot;issue&quot;:&quot;1&quot;,&quot;volume&quot;:&quot;65&quot;,&quot;container-title-short&quot;:&quot;Bioscience&quot;},&quot;isTemporary&quot;:false}]},{&quot;citationID&quot;:&quot;MENDELEY_CITATION_5cd1da2f-8669-463a-8488-5b8853336f70&quot;,&quot;properties&quot;:{&quot;noteIndex&quot;:0},&quot;isEdited&quot;:false,&quot;manualOverride&quot;:{&quot;isManuallyOverridden&quot;:false,&quot;citeprocText&quot;:&quot;(Hulme et al. 2013)&quot;,&quot;manualOverrideText&quot;:&quot;&quot;},&quot;citationTag&quot;:&quot;MENDELEY_CITATION_v3_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&quot;,&quot;citationItems&quot;:[{&quot;id&quot;:&quot;e1b6175f-50f3-38a9-9c90-67259a5a12c0&quot;,&quot;itemData&quot;:{&quot;type&quot;:&quot;article-journal&quot;,&quot;id&quot;:&quot;e1b6175f-50f3-38a9-9c90-67259a5a12c0&quot;,&quot;title&quot;:&quot;Bias and error in understanding plant invasion impacts&quot;,&quot;author&quot;:[{&quot;family&quot;:&quot;Hulme&quot;,&quot;given&quot;:&quot;Philip E.&quot;,&quot;parse-names&quot;:false,&quot;dropping-particle&quot;:&quot;&quot;,&quot;non-dropping-particle&quot;:&quot;&quot;},{&quot;family&quot;:&quot;Pyšek&quot;,&quot;given&quot;:&quot;Petr&quot;,&quot;parse-names&quot;:false,&quot;dropping-particle&quot;:&quot;&quot;,&quot;non-dropping-particle&quot;:&quot;&quot;},{&quot;family&quot;:&quot;Jarošík&quot;,&quot;given&quot;:&quot;Vojtěch&quot;,&quot;parse-names&quot;:false,&quot;dropping-particle&quot;:&quot;&quot;,&quot;non-dropping-particle&quot;:&quot;&quot;},{&quot;family&quot;:&quot;Pergl&quot;,&quot;given&quot;:&quot;Jan&quot;,&quot;parse-names&quot;:false,&quot;dropping-particle&quot;:&quot;&quot;,&quot;non-dropping-particle&quot;:&quot;&quot;},{&quot;family&quot;:&quot;Schaffner&quot;,&quot;given&quot;:&quot;Urs&quot;,&quot;parse-names&quot;:false,&quot;dropping-particle&quot;:&quot;&quot;,&quot;non-dropping-particle&quot;:&quot;&quot;},{&quot;family&quot;:&quot;Vilà&quot;,&quot;given&quot;:&quot;Montserrat&quot;,&quot;parse-names&quot;:false,&quot;dropping-particle&quot;:&quot;&quot;,&quot;non-dropping-particle&quot;:&quot;&quot;}],&quot;container-title&quot;:&quot;Trends in Ecology and Evolution&quot;,&quot;DOI&quot;:&quot;10.1016/j.tree.2012.10.010&quot;,&quot;ISSN&quot;:&quot;01695347&quot;,&quot;PMID&quot;:&quot;23153723&quot;,&quot;issued&quot;:{&quot;date-parts&quot;:[[2013,4]]},&quot;page&quot;:&quot;212-218&quot;,&quot;abstract&quot;:&quot;Quantitative assessments of alien plant impacts are essential to inform management to ensure that resources are prioritized against the most problematic species and that restoration targets the worst-affected ecosystem processes. Here, we present the first detailed critique of quantitative field studies of alien plant impacts and highlight biases in the biogeography and life form of the target species, the responses assessed, and the extent to which spatial variability is addressed. Observed impacts often fail to translate to ecosystem services or evidence of environmental degradation. The absence of overarching hypotheses regarding impacts has reduced the consistency of approaches worldwide and prevented the development of predictive tools. Future studies must ensure that the links between species traits, ecosystem stocks, and ecosystem flows, as well as ecosystem services, are explicitly defined. © 2012 Elsevier Ltd.&quot;,&quot;issue&quot;:&quot;4&quot;,&quot;volume&quot;:&quot;28&quot;,&quot;container-title-short&quot;:&quot;Trends Ecol Evol&quot;},&quot;isTemporary&quot;:false}]},{&quot;citationID&quot;:&quot;MENDELEY_CITATION_755c9e92-7a9f-4adf-864c-bf6fcd7a7284&quot;,&quot;properties&quot;:{&quot;noteIndex&quot;:0},&quot;isEdited&quot;:false,&quot;manualOverride&quot;:{&quot;isManuallyOverridden&quot;:false,&quot;citeprocText&quot;:&quot;(Kueffer et al. 2010)&quot;,&quot;manualOverrideText&quot;:&quot;&quot;},&quot;citationTag&quot;:&quot;MENDELEY_CITATION_v3_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&quot;,&quot;citationItems&quot;:[{&quot;id&quot;:&quot;3984a022-def1-37c9-be9e-ae1f7893fa0e&quot;,&quot;itemData&quot;:{&quot;type&quot;:&quot;article-journal&quot;,&quot;id&quot;:&quot;3984a022-def1-37c9-be9e-ae1f7893fa0e&quot;,&quot;title&quot;:&quot;A global comparison of plant invasions on oceanic islands&quot;,&quot;author&quot;:[{&quot;family&quot;:&quot;Kueffer&quot;,&quot;given&quot;:&quot;Christoph&quot;,&quot;parse-names&quot;:false,&quot;dropping-particle&quot;:&quot;&quot;,&quot;non-dropping-particle&quot;:&quot;&quot;},{&quot;family&quot;:&quot;Daehler&quot;,&quot;given&quot;:&quot;Curtis C.&quot;,&quot;parse-names&quot;:false,&quot;dropping-particle&quot;:&quot;&quot;,&quot;non-dropping-particle&quot;:&quot;&quot;},{&quot;family&quot;:&quot;Torres-Santana&quot;,&quot;given&quot;:&quot;Christian W.&quot;,&quot;parse-names&quot;:false,&quot;dropping-particle&quot;:&quot;&quot;,&quot;non-dropping-particle&quot;:&quot;&quot;},{&quot;family&quot;:&quot;Lavergne&quot;,&quot;given&quot;:&quot;Christophe&quot;,&quot;parse-names&quot;:false,&quot;dropping-particle&quot;:&quot;&quot;,&quot;non-dropping-particle&quot;:&quot;&quot;},{&quot;family&quot;:&quot;Meyer&quot;,&quot;given&quot;:&quot;Jean Yves&quot;,&quot;parse-names&quot;:false,&quot;dropping-particle&quot;:&quot;&quot;,&quot;non-dropping-particle&quot;:&quot;&quot;},{&quot;family&quot;:&quot;Otto&quot;,&quot;given&quot;:&quot;Rüdiger&quot;,&quot;parse-names&quot;:false,&quot;dropping-particle&quot;:&quot;&quot;,&quot;non-dropping-particle&quot;:&quot;&quot;},{&quot;family&quot;:&quot;Silva&quot;,&quot;given&quot;:&quot;Luís&quot;,&quot;parse-names&quot;:false,&quot;dropping-particle&quot;:&quot;&quot;,&quot;non-dropping-particle&quot;:&quot;&quot;}],&quot;container-title&quot;:&quot;Perspectives in Plant Ecology, Evolution and Systematics&quot;,&quot;container-title-short&quot;:&quot;Perspect Plant Ecol Evol Syst&quot;,&quot;DOI&quot;:&quot;10.1016/j.ppees.2009.06.002&quot;,&quot;ISSN&quot;:&quot;14338319&quot;,&quot;issued&quot;:{&quot;date-parts&quot;:[[2010,4,20]]},&quot;page&quot;:&quot;145-161&quot;,&quot;abstract&quot;:&quot;Oceanic islands have long been considered to be particularly vulnerable to biotic invasions, and much research has focused on invasive plants on oceanic islands. However, findings from individual islands have rarely been compared between islands within or between biogeographic regions. We present in this study the most comprehensive, standardized dataset to date on the global distribution of invasive plant species in natural areas of oceanic islands. We compiled lists of moderate (5-25% cover) and dominant (&gt;25% cover) invasive plant species for 30 island groups from four oceanic regions (Atlantic, Caribbean, Pacific, and Western Indian Ocean). To assess consistency of plant behaviour across island groups, we also recorded present but not invasive species in each island group. We tested the importance of different factors discussed in the literature in predicting the number of invasive plant species per island group, including island area and isolation, habitat diversity, native species diversity, and human development. Further we investigated whether particular invasive species are consistently and predictably invasive across island archipelagos or whether island-specific factors are more important than species traits in explaining the invasion success of particular species. We found in total 383 non-native spermatophyte plants that were invasive in natural areas on at least one of the 30 studied island groups, with between 3 and 74 invaders per island group. Of these invaders about 50% (181 species) were dominants or co-dominants of a habitat in at least one island group. An extrapolation from species accumulation curves across the 30 island groups indicates that the total current flora of invasive plants on oceanic islands at latitudes between c. 35°N and 35°S may eventually consist of 500-800 spermatophyte species, with 250-350 of these being dominant invaders in at least one island group. The number of invaders per island group was well predicted by a combination of human development (measured by the gross domestic product (GDP) per capita), habitat diversity (number of habitat types), island age, and oceanic region (87% of variation explained). Island area, latitude, isolation from continents, number of present, non-native species with a known invasion history, and native species richness were not retained as significant factors in the multivariate models. Among 259 invaders present in at least five island groups, only 9 species were dominant invaders in at least 50% of island groups where they were present. Most species were invasive only in one to a few island groups although they were typically present in many more island groups. Consequently, similarity between island groups was low for invader floras but considerably higher for introduced (but not necessarily invasive) species - especially in pairs of island groups that are spatially close or similar in latitude. Hence, for invasive plants of natural areas, biotic homogenization among oceanic islands may be driven by the recurrent deliberate human introduction of the same species to different islands, while post-introduction processes during establishment and spread in natural areas tend to reduce similarity in invader composition between oceanic islands. We discuss a number of possible mechanisms, including time lags, propagule pressure, local biotic and abiotic factors, invader community assembly history, and genotypic differences that may explain the inconsistent performance of particular invasive species in different island groups. © 2009 Rübel Foundation, ETH Zürich.&quot;,&quot;issue&quot;:&quot;2&quot;,&quot;volume&quot;:&quot;12&quot;},&quot;isTemporary&quot;:false}]},{&quot;citationID&quot;:&quot;MENDELEY_CITATION_11f328a9-640f-41fc-aa2f-a816b0e1e2ed&quot;,&quot;properties&quot;:{&quot;noteIndex&quot;:0},&quot;isEdited&quot;:false,&quot;manualOverride&quot;:{&quot;isManuallyOverridden&quot;:false,&quot;citeprocText&quot;:&quot;(Silva et al. 2008)&quot;,&quot;manualOverrideText&quot;:&quot;&quot;},&quot;citationTag&quot;:&quot;MENDELEY_CITATION_v3_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&quot;,&quot;citationItems&quot;:[{&quot;id&quot;:&quot;500c8434-f00e-3f1b-b5ce-390f2ad1afd5&quot;,&quot;itemData&quot;:{&quot;type&quot;:&quot;chapter&quot;,&quot;id&quot;:&quot;500c8434-f00e-3f1b-b5ce-390f2ad1afd5&quot;,&quot;title&quot;:&quot;Invasive alien species in Macaronesia&quot;,&quot;author&quot;:[{&quot;family&quot;:&quot;Silva&quot;,&quot;given&quot;:&quot;Luís&quot;,&quot;parse-names&quot;:false,&quot;dropping-particle&quot;:&quot;&quot;,&quot;non-dropping-particle&quot;:&quot;&quot;},{&quot;family&quot;:&quot;Land&quot;,&quot;given&quot;:&quot;Elizabeth Ojeda&quot;,&quot;parse-names&quot;:false,&quot;dropping-particle&quot;:&quot;&quot;,&quot;non-dropping-particle&quot;:&quot;&quot;},{&quot;family&quot;:&quot;Luis&quot;,&quot;given&quot;:&quot;Juan&quot;,&quot;parse-names&quot;:false,&quot;dropping-particle&quot;:&quot;&quot;,&quot;non-dropping-particle&quot;:&quot;&quot;},{&quot;family&quot;:&quot;Luengo&quot;,&quot;given&quot;:&quot;Rodríguez&quot;,&quot;parse-names&quot;:false,&quot;dropping-particle&quot;:&quot;&quot;,&quot;non-dropping-particle&quot;:&quot;&quot;},{&quot;family&quot;:&quot;Borges&quot;,&quot;given&quot;:&quot;Paulo&quot;,&quot;parse-names&quot;:false,&quot;dropping-particle&quot;:&quot;&quot;,&quot;non-dropping-particle&quot;:&quot;&quot;},{&quot;family&quot;:&quot;Oliveira&quot;,&quot;given&quot;:&quot;Paulo&quot;,&quot;parse-names&quot;:false,&quot;dropping-particle&quot;:&quot;&quot;,&quot;non-dropping-particle&quot;:&quot;&quot;},{&quot;family&quot;:&quot;Jardim&quot;,&quot;given&quot;:&quot;Roberto&quot;,&quot;parse-names&quot;:false,&quot;dropping-particle&quot;:&quot;&quot;,&quot;non-dropping-particle&quot;:&quot;&quot;}],&quot;container-title&quot;:&quot;Invasive Terrestrial Flora &amp; Fauna of Macaronesia. TOP 100 in Azores, Madeira and Canaries&quot;,&quot;issued&quot;:{&quot;date-parts&quot;:[[2008]]},&quot;page&quot;:&quot;159-165&quot;,&quot;container-title-short&quot;:&quot;&quot;},&quot;isTemporary&quot;:false}]},{&quot;citationID&quot;:&quot;MENDELEY_CITATION_3198fcaa-4906-4fb0-853f-66ef7c140655&quot;,&quot;properties&quot;:{&quot;noteIndex&quot;:0},&quot;isEdited&quot;:false,&quot;manualOverride&quot;:{&quot;isManuallyOverridden&quot;:false,&quot;citeprocText&quot;:&quot;(Morente-López et al. 2023)&quot;,&quot;manualOverrideText&quot;:&quot;&quot;},&quot;citationTag&quot;:&quot;MENDELEY_CITATION_v3_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&quot;,&quot;citationItems&quot;:[{&quot;id&quot;:&quot;9df0fbc8-4e97-3b26-bd12-4ff6a7344afb&quot;,&quot;itemData&quot;:{&quot;type&quot;:&quot;article-journal&quot;,&quot;id&quot;:&quot;9df0fbc8-4e97-3b26-bd12-4ff6a7344afb&quot;,&quot;title&quot;:&quot;Biogeographic origins and drivers of alien plant invasions in the Canary Islands&quot;,&quot;author&quot;:[{&quot;family&quot;:&quot;Morente-López&quot;,&quot;given&quot;:&quot;Javier&quot;,&quot;parse-names&quot;:false,&quot;dropping-particle&quot;:&quot;&quot;,&quot;non-dropping-particle&quot;:&quot;&quot;},{&quot;family&quot;:&quot;Arjona&quot;,&quot;given&quot;:&quot;Yurena&quot;,&quot;parse-names&quot;:false,&quot;dropping-particle&quot;:&quot;&quot;,&quot;non-dropping-particle&quot;:&quot;&quot;},{&quot;family&quot;:&quot;Salas-Pascual&quot;,&quot;given&quot;:&quot;Marcos&quot;,&quot;parse-names&quot;:false,&quot;dropping-particle&quot;:&quot;&quot;,&quot;non-dropping-particle&quot;:&quot;&quot;},{&quot;family&quot;:&quot;Reyes-Betancort&quot;,&quot;given&quot;:&quot;J. Alfredo&quot;,&quot;parse-names&quot;:false,&quot;dropping-particle&quot;:&quot;&quot;,&quot;non-dropping-particle&quot;:&quot;&quot;},{&quot;family&quot;:&quot;Arco-Aguilar&quot;,&quot;given&quot;:&quot;Marcelino J.&quot;,&quot;parse-names&quot;:false,&quot;dropping-particle&quot;:&quot;&quot;,&quot;non-dropping-particle&quot;:&quot;del&quot;},{&quot;family&quot;:&quot;Emerson&quot;,&quot;given&quot;:&quot;Brent C.&quot;,&quot;parse-names&quot;:false,&quot;dropping-particle&quot;:&quot;&quot;,&quot;non-dropping-particle&quot;:&quot;&quot;},{&quot;family&quot;:&quot;García-Gallo&quot;,&quot;given&quot;:&quot;Antonio&quot;,&quot;parse-names&quot;:false,&quot;dropping-particle&quot;:&quot;&quot;,&quot;non-dropping-particle&quot;:&quot;&quot;},{&quot;family&quot;:&quot;Jay-García&quot;,&quot;given&quot;:&quot;Louis S.&quot;,&quot;parse-names&quot;:false,&quot;dropping-particle&quot;:&quot;&quot;,&quot;non-dropping-particle&quot;:&quot;&quot;},{&quot;family&quot;:&quot;Naranjo-Cigala&quot;,&quot;given&quot;:&quot;Agustín&quot;,&quot;parse-names&quot;:false,&quot;dropping-particle&quot;:&quot;&quot;,&quot;non-dropping-particle&quot;:&quot;&quot;},{&quot;family&quot;:&quot;Patiño&quot;,&quot;given&quot;:&quot;Jairo&quot;,&quot;parse-names&quot;:false,&quot;dropping-particle&quot;:&quot;&quot;,&quot;non-dropping-particle&quot;:&quot;&quot;}],&quot;container-title&quot;:&quot;Journal of Biogeography&quot;,&quot;container-title-short&quot;:&quot;J Biogeogr&quot;,&quot;DOI&quot;:&quot;10.1111/jbi.14556&quot;,&quot;ISSN&quot;:&quot;13652699&quot;,&quot;issued&quot;:{&quot;date-parts&quot;:[[2023,3,1]]},&quot;page&quot;:&quot;576-590&quot;,&quot;abstract&quot;:&quot;Aim: Understanding the historical and contemporaneous drivers of invasion success in island systems can decisively contribute to identifying sources and pathways that are more likely to give rise to new invaders. Based on a floristic-driven approach, we aimed at determining the origins of the invasive alien flora of the Canary Islands and shedding light in the mechanisms shaping their distribution within the archipelago. Location: Canary Islands. Taxon: Vascular plants. Methods: An updated checklist of the invasive alien flora of the Canary Islands was assembled along with complementary information related to the native biogeographical regions, stage of invasiveness and dates of naturalization. Statistical models were employed to describe differences in the number of species over space and time. We also used multivariate techniques to evaluate competing hypotheses related to the mechanisms driving invasive floristic composition within the archipelago. Results: We provided a list of 149 alien plant species with a certain degree of invasiveness. The greatest number of invasive species originated from the Neotropics followed by the Cape Region, tropical Africa and the Mediterranean Basin. We observed a slow but steady increase in numbers of invasive species until the 1950s, followed by a stronger rise thereafter. In order to explain composition dissimilarity of the invasive flora among islands, a climatic matching hypothesis was fully supported, with geographic isolation and contemporary human-mediated connectivity hypotheses receiving less and null support respectively. Main Conclusions: We showed that the Neotropical region is the main source of plant invasions to the Canary Islands, outnumbering those from other regions with a Mediterranean-type bioclimate. The assembly of the invasive flora within the archipelago appears to be driven primarily by climate, but with geographic distance also playing a role. This study calls for archipelago-dependent assessments of the underlying mechanisms that contribute to plant invasion success within insular systems.&quot;,&quot;publisher&quot;:&quot;John Wiley and Sons Inc&quot;,&quot;issue&quot;:&quot;3&quot;,&quot;volume&quot;:&quot;50&quot;},&quot;isTemporary&quot;:false}]},{&quot;citationID&quot;:&quot;MENDELEY_CITATION_0af279ed-7d76-4827-917a-5f1b9e882326&quot;,&quot;properties&quot;:{&quot;noteIndex&quot;:0},&quot;isEdited&quot;:false,&quot;manualOverride&quot;:{&quot;isManuallyOverridden&quot;:false,&quot;citeprocText&quot;:&quot;(Carboni et al. 2018)&quot;,&quot;manualOverrideText&quot;:&quot;&quot;},&quot;citationTag&quot;:&quot;MENDELEY_CITATION_v3_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&quot;,&quot;citationItems&quot;:[{&quot;id&quot;:&quot;5a3cc454-53ce-3b46-b11e-00b4b036b98c&quot;,&quot;itemData&quot;:{&quot;type&quot;:&quot;article-journal&quot;,&quot;id&quot;:&quot;5a3cc454-53ce-3b46-b11e-00b4b036b98c&quot;,&quot;title&quot;:&quot;Simulating plant invasion dynamics in mountain ecosystems under global change scenarios&quot;,&quot;author&quot;:[{&quot;family&quot;:&quot;Carboni&quot;,&quot;given&quot;:&quot;Marta&quot;,&quot;parse-names&quot;:false,&quot;dropping-particle&quot;:&quot;&quot;,&quot;non-dropping-particle&quot;:&quot;&quot;},{&quot;family&quot;:&quot;Guéguen&quot;,&quot;given&quot;:&quot;Maya&quot;,&quot;parse-names&quot;:false,&quot;dropping-particle&quot;:&quot;&quot;,&quot;non-dropping-particle&quot;:&quot;&quot;},{&quot;family&quot;:&quot;Barros&quot;,&quot;given&quot;:&quot;Ceres&quot;,&quot;parse-names&quot;:false,&quot;dropping-particle&quot;:&quot;&quot;,&quot;non-dropping-particle&quot;:&quot;&quot;},{&quot;family&quot;:&quot;Georges&quot;,&quot;given&quot;:&quot;Damien&quot;,&quot;parse-names&quot;:false,&quot;dropping-particle&quot;:&quot;&quot;,&quot;non-dropping-particle&quot;:&quot;&quot;},{&quot;family&quot;:&quot;Boulangeat&quot;,&quot;given&quot;:&quot;Isabelle&quot;,&quot;parse-names&quot;:false,&quot;dropping-particle&quot;:&quot;&quot;,&quot;non-dropping-particle&quot;:&quot;&quot;},{&quot;family&quot;:&quot;Douzet&quot;,&quot;given&quot;:&quot;Rolland&quot;,&quot;parse-names&quot;:false,&quot;dropping-particle&quot;:&quot;&quot;,&quot;non-dropping-particle&quot;:&quot;&quot;},{&quot;family&quot;:&quot;Dullinger&quot;,&quot;given&quot;:&quot;Stefan&quot;,&quot;parse-names&quot;:false,&quot;dropping-particle&quot;:&quot;&quot;,&quot;non-dropping-particle&quot;:&quot;&quot;},{&quot;family&quot;:&quot;Klonner&quot;,&quot;given&quot;:&quot;Guenther&quot;,&quot;parse-names&quot;:false,&quot;dropping-particle&quot;:&quot;&quot;,&quot;non-dropping-particle&quot;:&quot;&quot;},{&quot;family&quot;:&quot;Kleunen&quot;,&quot;given&quot;:&quot;Mark&quot;,&quot;parse-names&quot;:false,&quot;dropping-particle&quot;:&quot;&quot;,&quot;non-dropping-particle&quot;:&quot;van&quot;},{&quot;family&quot;:&quot;Essl&quot;,&quot;given&quot;:&quot;Franz&quot;,&quot;parse-names&quot;:false,&quot;dropping-particle&quot;:&quot;&quot;,&quot;non-dropping-particle&quot;:&quot;&quot;},{&quot;family&quot;:&quot;Bossdorf&quot;,&quot;given&quot;:&quot;Oliver&quot;,&quot;parse-names&quot;:false,&quot;dropping-particle&quot;:&quot;&quot;,&quot;non-dropping-particle&quot;:&quot;&quot;},{&quot;family&quot;:&quot;Haeuser&quot;,&quot;given&quot;:&quot;Emily&quot;,&quot;parse-names&quot;:false,&quot;dropping-particle&quot;:&quot;&quot;,&quot;non-dropping-particle&quot;:&quot;&quot;},{&quot;family&quot;:&quot;Talluto&quot;,&quot;given&quot;:&quot;Matthew&quot;,&quot;parse-names&quot;:false,&quot;dropping-particle&quot;:&quot;V.&quot;,&quot;non-dropping-particle&quot;:&quot;&quot;},{&quot;family&quot;:&quot;Moser&quot;,&quot;given&quot;:&quot;Dietmar&quot;,&quot;parse-names&quot;:false,&quot;dropping-particle&quot;:&quot;&quot;,&quot;non-dropping-particle&quot;:&quot;&quot;},{&quot;family&quot;:&quot;Block&quot;,&quot;given&quot;:&quot;Svenja&quot;,&quot;parse-names&quot;:false,&quot;dropping-particle&quot;:&quot;&quot;,&quot;non-dropping-particle&quot;:&quot;&quot;},{&quot;family&quot;:&quot;Conti&quot;,&quot;given&quot;:&quot;Luisa&quot;,&quot;parse-names&quot;:false,&quot;dropping-particle&quot;:&quot;&quot;,&quot;non-dropping-particle&quot;:&quot;&quot;},{&quot;family&quot;:&quot;Dullinger&quot;,&quot;given&quot;:&quot;Iwona&quot;,&quot;parse-names&quot;:false,&quot;dropping-particle&quot;:&quot;&quot;,&quot;non-dropping-particle&quot;:&quot;&quot;},{&quot;family&quot;:&quot;Münkemüller&quot;,&quot;given&quot;:&quot;Tamara&quot;,&quot;parse-names&quot;:false,&quot;dropping-particle&quot;:&quot;&quot;,&quot;non-dropping-particle&quot;:&quot;&quot;},{&quot;family&quot;:&quot;Thuiller&quot;,&quot;given&quot;:&quot;Wilfried&quot;,&quot;parse-names&quot;:false,&quot;dropping-particle&quot;:&quot;&quot;,&quot;non-dropping-particle&quot;:&quot;&quot;}],&quot;container-title&quot;:&quot;Global Change Biology&quot;,&quot;container-title-short&quot;:&quot;Glob Chang Biol&quot;,&quot;DOI&quot;:&quot;10.1111/gcb.13879&quot;,&quot;ISSN&quot;:&quot;13652486&quot;,&quot;PMID&quot;:&quot;28833915&quot;,&quot;issued&quot;:{&quot;date-parts&quot;:[[2018,1,1]]},&quot;page&quot;:&quot;e289-e302&quot;,&quot;abstract&quot;:&quot;Across the globe, invasive alien species cause severe environmental changes, altering species composition and ecosystem functions. So far, mountain areas have mostly been spared from large-scale invasions. However, climate change, land-use abandonment, the development of tourism and the increasing ornamental trade will weaken the barriers to invasions in these systems. Understanding how alien species will react and how native communities will influence their success is thus of prime importance in a management perspective. Here, we used a spatially and temporally explicit simulation model to forecast invasion risks in a protected mountain area in the French Alps under future conditions. We combined scenarios of climate change, land-use abandonment and tourism-linked increases in propagule pressure to test if the spread of alien species in the region will increase in the future. We modelled already naturalized alien species and new ornamental plants, accounting for interactions among global change components, and also competition with the native vegetation. Our results show that propagule pressure and climate change will interact to increase overall species richness of both naturalized aliens and new ornamentals, as well as their upper elevational limits and regional range-sizes. Under climate change, woody aliens are predicted to more than double in range-size and herbaceous species to occupy up to 20% of the park area. In contrast, land-use abandonment will open new invasion opportunities for woody aliens, but decrease invasion probability for naturalized and ornamental alien herbs as a consequence of colonization by native trees. This emphasizes the importance of interactions with the native vegetation either for facilitating or potentially for curbing invasions. Overall, our work highlights an additional and previously underestimated threat for the fragile mountain flora of the Alps already facing climate changes, land-use transformations and overexploitation by tourism.&quot;,&quot;publisher&quot;:&quot;Blackwell Publishing Ltd&quot;,&quot;issue&quot;:&quot;1&quot;,&quot;volume&quot;:&quot;24&quot;},&quot;isTemporary&quot;:false}]},{&quot;citationID&quot;:&quot;MENDELEY_CITATION_8dc3c31a-0ed4-44c0-802c-812066a23533&quot;,&quot;properties&quot;:{&quot;noteIndex&quot;:0},&quot;isEdited&quot;:false,&quot;manualOverride&quot;:{&quot;isManuallyOverridden&quot;:false,&quot;citeprocText&quot;:&quot;(Strayer 2012, Vilà and Hulme 2017, Castro-Díez et al. 2019)&quot;,&quot;manualOverrideText&quot;:&quot;&quot;},&quot;citationTag&quot;:&quot;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&quot;,&quot;citationItems&quot;:[{&quot;id&quot;:&quot;7894bf66-2291-3664-9803-457d37cc0969&quot;,&quot;itemData&quot;:{&quot;type&quot;:&quot;article&quot;,&quot;id&quot;:&quot;7894bf66-2291-3664-9803-457d37cc0969&quot;,&quot;title&quot;:&quot;Eight questions about invasions and ecosystem functioning&quot;,&quot;author&quot;:[{&quot;family&quot;:&quot;Strayer&quot;,&quot;given&quot;:&quot;David L.&quot;,&quot;parse-names&quot;:false,&quot;dropping-particle&quot;:&quot;&quot;,&quot;non-dropping-particle&quot;:&quot;&quot;}],&quot;container-title&quot;:&quot;Ecology Letters&quot;,&quot;container-title-short&quot;:&quot;Ecol Lett&quot;,&quot;DOI&quot;:&quot;10.1111/j.1461-0248.2012.01817.x&quot;,&quot;ISSN&quot;:&quot;1461023X&quot;,&quot;PMID&quot;:&quot;22694728&quot;,&quot;issued&quot;:{&quot;date-parts&quot;:[[2012,10]]},&quot;page&quot;:&quot;1199-1210&quot;,&quot;abstract&quot;:&quot;I pose eight questions central to understanding how biological invasions affect ecosystems, assess progress towards answering those questions and suggest ways in which progress might be made. The questions concern the frequency with which invasions affect ecosystems; the circumstances under which ecosystem change is most likely; the functions that are most often affected by invaders; the relationships between changes to ecosystems, communities, and populations; the long-term responses of ecosystems to invasions; interactions between biological invasions and other anthropogenic activities and the difficulty of managing undesirable impacts of non-native species. Some questions have been answered satisfactorily, others require more data and thought, and others might benefit from being reformulated or abandoned. Actions that might speed progress include careful development of trait-based approaches; strategic collection and publication of new data, including more frequent publication of negative results; replacement of expert opinion with hard data where needed; careful consideration of whether questions really need to be answered, especially in cases where answers are being provided for managers and policy-makers; explicit attention to and testing of the domains of theories; integrating invasions better into an ecosystem context; and remembering that our predictive ability is limited and will remain so for the foreseeable future. © 2012 Blackwell Publishing Ltd/CNRS.&quot;,&quot;issue&quot;:&quot;10&quot;,&quot;volume&quot;:&quot;15&quot;},&quot;isTemporary&quot;:false},{&quot;id&quot;:&quot;7a5da9e1-cdec-3748-9491-afac24aa51c6&quot;,&quot;itemData&quot;:{&quot;type&quot;:&quot;book&quot;,&quot;id&quot;:&quot;7a5da9e1-cdec-3748-9491-afac24aa51c6&quot;,&quot;title&quot;:&quot;Impact of biological invasions on ecosystem services&quot;,&quot;author&quot;:[{&quot;family&quot;:&quot;Vilà&quot;,&quot;given&quot;:&quot;M.&quot;,&quot;parse-names&quot;:false,&quot;dropping-particle&quot;:&quot;&quot;,&quot;non-dropping-particle&quot;:&quot;&quot;},{&quot;family&quot;:&quot;Hulme&quot;,&quot;given&quot;:&quot;P. E.&quot;,&quot;parse-names&quot;:false,&quot;dropping-particle&quot;:&quot;&quot;,&quot;non-dropping-particle&quot;:&quot;&quot;}],&quot;issued&quot;:{&quot;date-parts&quot;:[[2017]]},&quot;publisher-place&quot;:&quot;Cham&quot;,&quot;publisher&quot;:&quot;Springer International Publishing&quot;,&quot;container-title-short&quot;:&quot;&quot;},&quot;isTemporary&quot;:false},{&quot;id&quot;:&quot;620c639a-f31a-39b1-99fe-2ced97b11cd6&quot;,&quot;itemData&quot;:{&quot;type&quot;:&quot;article-journal&quot;,&quot;id&quot;:&quot;620c639a-f31a-39b1-99fe-2ced97b11cd6&quot;,&quot;title&quot;:&quot;Global effects of non-native tree species on multiple ecosystem services&quot;,&quot;author&quot;:[{&quot;family&quot;:&quot;Castro-Díez&quot;,&quot;given&quot;:&quot;Pilar&quot;,&quot;parse-names&quot;:false,&quot;dropping-particle&quot;:&quot;&quot;,&quot;non-dropping-particle&quot;:&quot;&quot;},{&quot;family&quot;:&quot;Vaz&quot;,&quot;given&quot;:&quot;Ana Sofia&quot;,&quot;parse-names&quot;:false,&quot;dropping-particle&quot;:&quot;&quot;,&quot;non-dropping-particle&quot;:&quot;&quot;},{&quot;family&quot;:&quot;Silva&quot;,&quot;given&quot;:&quot;Joaquim S.&quot;,&quot;parse-names&quot;:false,&quot;dropping-particle&quot;:&quot;&quot;,&quot;non-dropping-particle&quot;:&quot;&quot;},{&quot;family&quot;:&quot;Loo&quot;,&quot;given&quot;:&quot;Marcela&quot;,&quot;parse-names&quot;:false,&quot;dropping-particle&quot;:&quot;&quot;,&quot;non-dropping-particle&quot;:&quot;van&quot;},{&quot;family&quot;:&quot;Alonso&quot;,&quot;given&quot;:&quot;Álvaro&quot;,&quot;parse-names&quot;:false,&quot;dropping-particle&quot;:&quot;&quot;,&quot;non-dropping-particle&quot;:&quot;&quot;},{&quot;family&quot;:&quot;Aponte&quot;,&quot;given&quot;:&quot;Cristina&quot;,&quot;parse-names&quot;:false,&quot;dropping-particle&quot;:&quot;&quot;,&quot;non-dropping-particle&quot;:&quot;&quot;},{&quot;family&quot;:&quot;Bayón&quot;,&quot;given&quot;:&quot;Álvaro&quot;,&quot;parse-names&quot;:false,&quot;dropping-particle&quot;:&quot;&quot;,&quot;non-dropping-particle&quot;:&quot;&quot;},{&quot;family&quot;:&quot;Bellingham&quot;,&quot;given&quot;:&quot;Peter J.&quot;,&quot;parse-names&quot;:false,&quot;dropping-particle&quot;:&quot;&quot;,&quot;non-dropping-particle&quot;:&quot;&quot;},{&quot;family&quot;:&quot;Chiuffo&quot;,&quot;given&quot;:&quot;Mariana C.&quot;,&quot;parse-names&quot;:false,&quot;dropping-particle&quot;:&quot;&quot;,&quot;non-dropping-particle&quot;:&quot;&quot;},{&quot;family&quot;:&quot;DiManno&quot;,&quot;given&quot;:&quot;Nicole&quot;,&quot;parse-names&quot;:false,&quot;dropping-particle&quot;:&quot;&quot;,&quot;non-dropping-particle&quot;:&quot;&quot;},{&quot;family&quot;:&quot;Julian&quot;,&quot;given&quot;:&quot;Kahua&quot;,&quot;parse-names&quot;:false,&quot;dropping-particle&quot;:&quot;&quot;,&quot;non-dropping-particle&quot;:&quot;&quot;},{&quot;family&quot;:&quot;Kandert&quot;,&quot;given&quot;:&quot;Susanne&quot;,&quot;parse-names&quot;:false,&quot;dropping-particle&quot;:&quot;&quot;,&quot;non-dropping-particle&quot;:&quot;&quot;},{&quot;family&quot;:&quot;Porta&quot;,&quot;given&quot;:&quot;Nicola&quot;,&quot;parse-names&quot;:false,&quot;dropping-particle&quot;:&quot;&quot;,&quot;non-dropping-particle&quot;:&quot;La&quot;},{&quot;family&quot;:&quot;Marchante&quot;,&quot;given&quot;:&quot;Hélia&quot;,&quot;parse-names&quot;:false,&quot;dropping-particle&quot;:&quot;&quot;,&quot;non-dropping-particle&quot;:&quot;&quot;},{&quot;family&quot;:&quot;Maule&quot;,&quot;given&quot;:&quot;Hamish G.&quot;,&quot;parse-names&quot;:false,&quot;dropping-particle&quot;:&quot;&quot;,&quot;non-dropping-particle&quot;:&quot;&quot;},{&quot;family&quot;:&quot;Mayfield&quot;,&quot;given&quot;:&quot;Margaret M.&quot;,&quot;parse-names&quot;:false,&quot;dropping-particle&quot;:&quot;&quot;,&quot;non-dropping-particle&quot;:&quot;&quot;},{&quot;family&quot;:&quot;Metcalfe&quot;,&quot;given&quot;:&quot;Daniel&quot;,&quot;parse-names&quot;:false,&quot;dropping-particle&quot;:&quot;&quot;,&quot;non-dropping-particle&quot;:&quot;&quot;},{&quot;family&quot;:&quot;Monteverdi&quot;,&quot;given&quot;:&quot;M. Cristina&quot;,&quot;parse-names&quot;:false,&quot;dropping-particle&quot;:&quot;&quot;,&quot;non-dropping-particle&quot;:&quot;&quot;},{&quot;family&quot;:&quot;Núñez&quot;,&quot;given&quot;:&quot;Martín A.&quot;,&quot;parse-names&quot;:false,&quot;dropping-particle&quot;:&quot;&quot;,&quot;non-dropping-particle&quot;:&quot;&quot;},{&quot;family&quot;:&quot;Ostertag&quot;,&quot;given&quot;:&quot;Rebecca&quot;,&quot;parse-names&quot;:false,&quot;dropping-particle&quot;:&quot;&quot;,&quot;non-dropping-particle&quot;:&quot;&quot;},{&quot;family&quot;:&quot;Parker&quot;,&quot;given&quot;:&quot;Ingrid M.&quot;,&quot;parse-names&quot;:false,&quot;dropping-particle&quot;:&quot;&quot;,&quot;non-dropping-particle&quot;:&quot;&quot;},{&quot;family&quot;:&quot;Peltzer&quot;,&quot;given&quot;:&quot;Duane A.&quot;,&quot;parse-names&quot;:false,&quot;dropping-particle&quot;:&quot;&quot;,&quot;non-dropping-particle&quot;:&quot;&quot;},{&quot;family&quot;:&quot;Potgieter&quot;,&quot;given&quot;:&quot;Luke J.&quot;,&quot;parse-names&quot;:false,&quot;dropping-particle&quot;:&quot;&quot;,&quot;non-dropping-particle&quot;:&quot;&quot;},{&quot;family&quot;:&quot;Raymundo&quot;,&quot;given&quot;:&quot;Maia&quot;,&quot;parse-names&quot;:false,&quot;dropping-particle&quot;:&quot;&quot;,&quot;non-dropping-particle&quot;:&quot;&quot;},{&quot;family&quot;:&quot;Rayome&quot;,&quot;given&quot;:&quot;Donald&quot;,&quot;parse-names&quot;:false,&quot;dropping-particle&quot;:&quot;&quot;,&quot;non-dropping-particle&quot;:&quot;&quot;},{&quot;family&quot;:&quot;Reisman-Berman&quot;,&quot;given&quot;:&quot;Orna&quot;,&quot;parse-names&quot;:false,&quot;dropping-particle&quot;:&quot;&quot;,&quot;non-dropping-particle&quot;:&quot;&quot;},{&quot;family&quot;:&quot;Richardson&quot;,&quot;given&quot;:&quot;David M.&quot;,&quot;parse-names&quot;:false,&quot;dropping-particle&quot;:&quot;&quot;,&quot;non-dropping-particle&quot;:&quot;&quot;},{&quot;family&quot;:&quot;Roos&quot;,&quot;given&quot;:&quot;Ruben E.&quot;,&quot;parse-names&quot;:false,&quot;dropping-particle&quot;:&quot;&quot;,&quot;non-dropping-particle&quot;:&quot;&quot;},{&quot;family&quot;:&quot;Saldaña&quot;,&quot;given&quot;:&quot;Asunción&quot;,&quot;parse-names&quot;:false,&quot;dropping-particle&quot;:&quot;&quot;,&quot;non-dropping-particle&quot;:&quot;&quot;},{&quot;family&quot;:&quot;Shackleton&quot;,&quot;given&quot;:&quot;Ross T.&quot;,&quot;parse-names&quot;:false,&quot;dropping-particle&quot;:&quot;&quot;,&quot;non-dropping-particle&quot;:&quot;&quot;},{&quot;family&quot;:&quot;Torres&quot;,&quot;given&quot;:&quot;Agostina&quot;,&quot;parse-names&quot;:false,&quot;dropping-particle&quot;:&quot;&quot;,&quot;non-dropping-particle&quot;:&quot;&quot;},{&quot;family&quot;:&quot;Trudgen&quot;,&quot;given&quot;:&quot;Melinda&quot;,&quot;parse-names&quot;:false,&quot;dropping-particle&quot;:&quot;&quot;,&quot;non-dropping-particle&quot;:&quot;&quot;},{&quot;family&quot;:&quot;Urban&quot;,&quot;given&quot;:&quot;Josef&quot;,&quot;parse-names&quot;:false,&quot;dropping-particle&quot;:&quot;&quot;,&quot;non-dropping-particle&quot;:&quot;&quot;},{&quot;family&quot;:&quot;Vicente&quot;,&quot;given&quot;:&quot;Joana R.&quot;,&quot;parse-names&quot;:false,&quot;dropping-particle&quot;:&quot;&quot;,&quot;non-dropping-particle&quot;:&quot;&quot;},{&quot;family&quot;:&quot;Vilà&quot;,&quot;given&quot;:&quot;Montserrat&quot;,&quot;parse-names&quot;:false,&quot;dropping-particle&quot;:&quot;&quot;,&quot;non-dropping-particle&quot;:&quot;&quot;},{&quot;family&quot;:&quot;Ylioja&quot;,&quot;given&quot;:&quot;Tiina&quot;,&quot;parse-names&quot;:false,&quot;dropping-particle&quot;:&quot;&quot;,&quot;non-dropping-particle&quot;:&quot;&quot;},{&quot;family&quot;:&quot;Zenni&quot;,&quot;given&quot;:&quot;Rafael D.&quot;,&quot;parse-names&quot;:false,&quot;dropping-particle&quot;:&quot;&quot;,&quot;non-dropping-particle&quot;:&quot;&quot;},{&quot;family&quot;:&quot;Godoy&quot;,&quot;given&quot;:&quot;Oscar&quot;,&quot;parse-names&quot;:false,&quot;dropping-particle&quot;:&quot;&quot;,&quot;non-dropping-particle&quot;:&quot;&quot;}],&quot;container-title&quot;:&quot;Biological Reviews&quot;,&quot;DOI&quot;:&quot;10.1111/brv.12511&quot;,&quot;ISSN&quot;:&quot;1469185X&quot;,&quot;PMID&quot;:&quot;30974048&quot;,&quot;issued&quot;:{&quot;date-parts&quot;:[[2019,8,1]]},&quot;page&quot;:&quot;1477-1501&quot;,&quot;abstract&quot;:&quot;Non-native tree (NNT) species have been transported worldwide to create or enhance services that are fundamental for human well-being, such as timber provision, erosion control or ornamental value; yet NNTs can also produce undesired effects, such as fire proneness or pollen allergenicity. Despite the variety of effects that NNTs have on multiple ecosystem services, a global quantitative assessment of their costs and benefits is still lacking. Such information is critical for decision-making, management and sustainable exploitation of NNTs. We present here a global assessment of NNT effects on the three main categories of ecosystem services, including regulating (RES), provisioning (PES) and cultural services (CES), and on an ecosystem disservice (EDS), i.e. pollen allergenicity. By searching the scientific literature, country forestry reports, and social media, we compiled a global data set of 1683 case studies from over 125 NNT species, covering 44 countries, all continents but Antarctica, and seven biomes. Using different meta-analysis techniques, we found that, while NNTs increase most RES (e.g. climate regulation, soil erosion control, fertility and formation), they decrease PES (e.g. NNTs contribute less than native trees to global timber provision). Also, they have different effects on CES (e.g. increase aesthetic values but decrease scientific interest), and no effect on the EDS considered. NNT effects on each ecosystem (dis)service showed a strong context dependency, varying across NNT types, biomes and socio-economic conditions. For instance, some RES are increased more by NNTs able to fix atmospheric nitrogen, and when the ecosystem is located in low-latitude biomes; some CES are increased more by NNTs in less-wealthy countries or in countries with higher gross domestic products. The effects of NNTs on several ecosystem (dis)services exhibited some synergies (e.g. among soil fertility, soil formation and climate regulation or between aesthetic values and pollen allergenicity), but also trade-offs (e.g. between fire regulation and soil erosion control). Our analyses provide a quantitative understanding of the complex synergies, trade-offs and context dependencies involved for the effects of NNTs that is essential for attaining a sustained provision of ecosystem services.&quot;,&quot;publisher&quot;:&quot;Blackwell Publishing Ltd&quot;,&quot;issue&quot;:&quot;4&quot;,&quot;volume&quot;:&quot;94&quot;,&quot;container-title-short&quot;:&quot;&quot;},&quot;isTemporary&quot;:false}]},{&quot;citationID&quot;:&quot;MENDELEY_CITATION_bc613397-6520-407e-a99b-9328a970a0ff&quot;,&quot;properties&quot;:{&quot;noteIndex&quot;:0},&quot;isEdited&quot;:false,&quot;manualOverride&quot;:{&quot;isManuallyOverridden&quot;:false,&quot;citeprocText&quot;:&quot;(Gallardo et al. 2016)&quot;,&quot;manualOverrideText&quot;:&quot;&quot;},&quot;citationTag&quot;:&quot;MENDELEY_CITATION_v3_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&quot;,&quot;citationItems&quot;:[{&quot;id&quot;:&quot;0b6a2c1f-eb66-3231-a4c2-e32f6e0f57aa&quot;,&quot;itemData&quot;:{&quot;type&quot;:&quot;article-journal&quot;,&quot;id&quot;:&quot;0b6a2c1f-eb66-3231-a4c2-e32f6e0f57aa&quot;,&quot;title&quot;:&quot;Global ecological impacts of invasive species in aquatic ecosystems&quot;,&quot;author&quot;:[{&quot;family&quot;:&quot;Gallardo&quot;,&quot;given&quot;:&quot;B.&quot;,&quot;parse-names&quot;:false,&quot;dropping-particle&quot;:&quot;&quot;,&quot;non-dropping-particle&quot;:&quot;&quot;},{&quot;family&quot;:&quot;Clavero&quot;,&quot;given&quot;:&quot;M.&quot;,&quot;parse-names&quot;:false,&quot;dropping-particle&quot;:&quot;&quot;,&quot;non-dropping-particle&quot;:&quot;&quot;},{&quot;family&quot;:&quot;Sánchez&quot;,&quot;given&quot;:&quot;M. I.&quot;,&quot;parse-names&quot;:false,&quot;dropping-particle&quot;:&quot;&quot;,&quot;non-dropping-particle&quot;:&quot;&quot;},{&quot;family&quot;:&quot;Vilà&quot;,&quot;given&quot;:&quot;M.&quot;,&quot;parse-names&quot;:false,&quot;dropping-particle&quot;:&quot;&quot;,&quot;non-dropping-particle&quot;:&quot;&quot;}],&quot;container-title&quot;:&quot;Global Change Biology&quot;,&quot;container-title-short&quot;:&quot;Glob Chang Biol&quot;,&quot;DOI&quot;:&quot;10.1111/gcb.13004&quot;,&quot;issued&quot;:{&quot;date-parts&quot;:[[2016]]},&quot;page&quot;:&quot;151-163&quot;,&quot;volume&quot;:&quot;22&quot;},&quot;isTemporary&quot;:false}]},{&quot;citationID&quot;:&quot;MENDELEY_CITATION_6ffcb249-c5cd-464e-86a5-e8c97189cba7&quot;,&quot;properties&quot;:{&quot;noteIndex&quot;:0},&quot;isEdited&quot;:false,&quot;manualOverride&quot;:{&quot;isManuallyOverridden&quot;:false,&quot;citeprocText&quot;:&quot;(Vimercati et al. 2020)&quot;,&quot;manualOverrideText&quot;:&quot;&quot;},&quot;citationTag&quot;:&quot;MENDELEY_CITATION_v3_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&quot;,&quot;citationItems&quot;:[{&quot;id&quot;:&quot;3cba7a24-3d9e-34be-9706-621b256df12b&quot;,&quot;itemData&quot;:{&quot;type&quot;:&quot;article-journal&quot;,&quot;id&quot;:&quot;3cba7a24-3d9e-34be-9706-621b256df12b&quot;,&quot;title&quot;:&quot;The importance of assessing positive and beneficial impacts of alien species&quot;,&quot;author&quot;:[{&quot;family&quot;:&quot;Vimercati&quot;,&quot;given&quot;:&quot;G.&quot;,&quot;parse-names&quot;:false,&quot;dropping-particle&quot;:&quot;&quot;,&quot;non-dropping-particle&quot;:&quot;&quot;},{&quot;family&quot;:&quot;Kumschick&quot;,&quot;given&quot;:&quot;S.&quot;,&quot;parse-names&quot;:false,&quot;dropping-particle&quot;:&quot;&quot;,&quot;non-dropping-particle&quot;:&quot;&quot;},{&quot;family&quot;:&quot;Probert&quot;,&quot;given&quot;:&quot;A.F.&quot;,&quot;parse-names&quot;:false,&quot;dropping-particle&quot;:&quot;&quot;,&quot;non-dropping-particle&quot;:&quot;&quot;},{&quot;family&quot;:&quot;Volery&quot;,&quot;given&quot;:&quot;L.&quot;,&quot;parse-names&quot;:false,&quot;dropping-particle&quot;:&quot;&quot;,&quot;non-dropping-particle&quot;:&quot;&quot;},{&quot;family&quot;:&quot;Bacher&quot;,&quot;given&quot;:&quot;S.&quot;,&quot;parse-names&quot;:false,&quot;dropping-particle&quot;:&quot;&quot;,&quot;non-dropping-particle&quot;:&quot;&quot;}],&quot;container-title&quot;:&quot;NeoBiota&quot;,&quot;DOI&quot;:&quot;10.3897/neobiota.62.52793&quot;,&quot;ISSN&quot;:&quot;13142488&quot;,&quot;issued&quot;:{&quot;date-parts&quot;:[[2020]]},&quot;page&quot;:&quot;525-545&quot;,&quot;abstract&quot;:&quot;Extensive literature is available on the diversity and magnitude of impacts that alien species cause on recipient systems. Alien species may decrease or increase attributes of ecosystems (e.g. total biomass or species diversity), thus causing negative and positive environmental impacts. Alien species may also negatively or positively impact attributes linked to local human communities (e.g. the number of people involved in a given activity). Ethical and societal values contribute to define these environmental and socio-economic impacts as deleterious or beneficial. Whilst most of the literature focuses on the deleterious effects of alien taxa, some recognise their beneficial impacts on ecosystems and human activities. Impact assessment frameworks show a similar tendency to evaluate mainly deleterious impacts: only relatively few, and not widely applied, frameworks incorporate the beneficial impacts of alien species. Here, we provide a summary of the frameworks assessing beneficial impacts and briefly discuss why they might have been less frequently cited and applied than frameworks assessing exclusively deleterious impacts. Then, we review arguments that invoke a greater consideration of positive and beneficial impacts caused by alien species across the invasion science literature. We collate and describe arguments from a set of 47 papers, grouping them in two categories (value-free and value-laden), which span from a theoretical, basic science perspective to an applied science perspective. We also provide example cases associated with each argument. We advocate that the development of transparent and evidence-based frameworks assessing positive and beneficial impacts might advance our scientific understanding of impact dynamics and better inform management and prioritisation decisions. We also advise that this development should be achieved by recognizing the underlying ethical and societal values of the frameworks and their intrinsic limitations. The evaluation of positive and beneficial impacts through impact assessment frameworks should not be seen as an attempt to outweigh or to discount deleterious impacts of alien taxa but rather as an opportunity to provide additional information for scientists, managers and policymakers.&quot;,&quot;publisher&quot;:&quot;Pensoft Publishers&quot;,&quot;volume&quot;:&quot;62&quot;,&quot;container-title-short&quot;:&quot;&quot;},&quot;isTemporary&quot;:false}]},{&quot;citationID&quot;:&quot;MENDELEY_CITATION_e0c50fdc-b275-497a-89cc-0204a9b56e53&quot;,&quot;properties&quot;:{&quot;noteIndex&quot;:0},&quot;isEdited&quot;:false,&quot;manualOverride&quot;:{&quot;isManuallyOverridden&quot;:false,&quot;citeprocText&quot;:&quot;(Bacher et al. 2023)&quot;,&quot;manualOverrideText&quot;:&quot;&quot;},&quot;citationTag&quot;:&quot;MENDELEY_CITATION_v3_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&quot;,&quot;citationItems&quot;:[{&quot;id&quot;:&quot;152a5dd3-27f6-31dc-a608-5d8ce56ca9b9&quot;,&quot;itemData&quot;:{&quot;type&quot;:&quot;chapter&quot;,&quot;id&quot;:&quot;152a5dd3-27f6-31dc-a608-5d8ce56ca9b9&quot;,&quot;title&quot;:&quot;Impacts of invasive alien species on nature, nature’s contributions to people, and good quality of life&quot;,&quot;author&quot;:[{&quot;family&quot;:&quot;Bacher&quot;,&quot;given&quot;:&quot;S.&quot;,&quot;parse-names&quot;:false,&quot;dropping-particle&quot;:&quot;&quot;,&quot;non-dropping-particle&quot;:&quot;&quot;},{&quot;family&quot;:&quot;Galil&quot;,&quot;given&quot;:&quot;B. S.&quot;,&quot;parse-names&quot;:false,&quot;dropping-particle&quot;:&quot;&quot;,&quot;non-dropping-particle&quot;:&quot;&quot;},{&quot;family&quot;:&quot;Nuñez&quot;,&quot;given&quot;:&quot;M. A.&quot;,&quot;parse-names&quot;:false,&quot;dropping-particle&quot;:&quot;&quot;,&quot;non-dropping-particle&quot;:&quot;&quot;},{&quot;family&quot;:&quot;Ansong&quot;,&quot;given&quot;:&quot;M.&quot;,&quot;parse-names&quot;:false,&quot;dropping-particle&quot;:&quot;&quot;,&quot;non-dropping-particle&quot;:&quot;&quot;},{&quot;family&quot;:&quot;Cassey&quot;,&quot;given&quot;:&quot;P.&quot;,&quot;parse-names&quot;:false,&quot;dropping-particle&quot;:&quot;&quot;,&quot;non-dropping-particle&quot;:&quot;&quot;},{&quot;family&quot;:&quot;Dehnen-Schmutz&quot;,&quot;given&quot;:&quot;K.&quot;,&quot;parse-names&quot;:false,&quot;dropping-particle&quot;:&quot;&quot;,&quot;non-dropping-particle&quot;:&quot;&quot;},{&quot;family&quot;:&quot;Fayvush&quot;,&quot;given&quot;:&quot;G.&quot;,&quot;parse-names&quot;:false,&quot;dropping-particle&quot;:&quot;&quot;,&quot;non-dropping-particle&quot;:&quot;&quot;},{&quot;family&quot;:&quot;Hiremath&quot;,&quot;given&quot;:&quot;A. J.&quot;,&quot;parse-names&quot;:false,&quot;dropping-particle&quot;:&quot;&quot;,&quot;non-dropping-particle&quot;:&quot;&quot;},{&quot;family&quot;:&quot;Ikegami&quot;,&quot;given&quot;:&quot;M.&quot;,&quot;parse-names&quot;:false,&quot;dropping-particle&quot;:&quot;&quot;,&quot;non-dropping-particle&quot;:&quot;&quot;},{&quot;family&quot;:&quot;Martinou&quot;,&quot;given&quot;:&quot;A. F.&quot;,&quot;parse-names&quot;:false,&quot;dropping-particle&quot;:&quot;&quot;,&quot;non-dropping-particle&quot;:&quot;&quot;},{&quot;family&quot;:&quot;McDermott&quot;,&quot;given&quot;:&quot;S. M.&quot;,&quot;parse-names&quot;:false,&quot;dropping-particle&quot;:&quot;&quot;,&quot;non-dropping-particle&quot;:&quot;&quot;},{&quot;family&quot;:&quot;Preda&quot;,&quot;given&quot;:&quot;C.&quot;,&quot;parse-names&quot;:false,&quot;dropping-particle&quot;:&quot;&quot;,&quot;non-dropping-particle&quot;:&quot;&quot;},{&quot;family&quot;:&quot;Vilà&quot;,&quot;given&quot;:&quot;M.&quot;,&quot;parse-names&quot;:false,&quot;dropping-particle&quot;:&quot;&quot;,&quot;non-dropping-particle&quot;:&quot;&quot;},{&quot;family&quot;:&quot;Weyl&quot;,&quot;given&quot;:&quot;O. L. F.&quot;,&quot;parse-names&quot;:false,&quot;dropping-particle&quot;:&quot;&quot;,&quot;non-dropping-particle&quot;:&quot;&quot;},{&quot;family&quot;:&quot;Fernandez&quot;,&quot;given&quot;:&quot;R. D.&quot;,&quot;parse-names&quot;:false,&quot;dropping-particle&quot;:&quot;&quot;,&quot;non-dropping-particle&quot;:&quot;&quot;},{&quot;family&quot;:&quot;Ryan-Colton&quot;,&quot;given&quot;:&quot;E.&quot;,&quot;parse-names&quot;:false,&quot;dropping-particle&quot;:&quot;&quot;,&quot;non-dropping-particle&quot;:&quot;&quot;}],&quot;container-title&quot;:&quot;Thematic Assessment Report on Invasive Alien Species and their Control of the Intergovernmental Science-Policy Platform on Biodiversity and Ecosystem Services&quot;,&quot;chapter-number&quot;:&quot;4&quot;,&quot;editor&quot;:[{&quot;family&quot;:&quot;Roy&quot;,&quot;given&quot;:&quot;H. E.&quot;,&quot;parse-names&quot;:false,&quot;dropping-particle&quot;:&quot;&quot;,&quot;non-dropping-particle&quot;:&quot;&quot;},{&quot;family&quot;:&quot;Pauchard&quot;,&quot;given&quot;:&quot;A.&quot;,&quot;parse-names&quot;:false,&quot;dropping-particle&quot;:&quot;&quot;,&quot;non-dropping-particle&quot;:&quot;&quot;},{&quot;family&quot;:&quot;Stoett&quot;,&quot;given&quot;:&quot;P.&quot;,&quot;parse-names&quot;:false,&quot;dropping-particle&quot;:&quot;&quot;,&quot;non-dropping-particle&quot;:&quot;&quot;},{&quot;family&quot;:&quot;Renard Truong&quot;,&quot;given&quot;:&quot;T.&quot;,&quot;parse-names&quot;:false,&quot;dropping-particle&quot;:&quot;&quot;,&quot;non-dropping-particle&quot;:&quot;&quot;}],&quot;issued&quot;:{&quot;date-parts&quot;:[[2023]]},&quot;publisher&quot;:&quot;IPBES secretariat&quot;,&quot;container-title-short&quot;:&quot;&quot;},&quot;isTemporary&quot;:false}]},{&quot;citationID&quot;:&quot;MENDELEY_CITATION_471eeeed-ab43-42a8-9949-2bae28f9412f&quot;,&quot;properties&quot;:{&quot;noteIndex&quot;:0},&quot;isEdited&quot;:false,&quot;manualOverride&quot;:{&quot;isManuallyOverridden&quot;:false,&quot;citeprocText&quot;:&quot;(Bacher et al. 2023)&quot;,&quot;manualOverrideText&quot;:&quot;&quot;},&quot;citationTag&quot;:&quot;MENDELEY_CITATION_v3_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&quot;,&quot;citationItems&quot;:[{&quot;id&quot;:&quot;152a5dd3-27f6-31dc-a608-5d8ce56ca9b9&quot;,&quot;itemData&quot;:{&quot;type&quot;:&quot;chapter&quot;,&quot;id&quot;:&quot;152a5dd3-27f6-31dc-a608-5d8ce56ca9b9&quot;,&quot;title&quot;:&quot;Impacts of invasive alien species on nature, nature’s contributions to people, and good quality of life&quot;,&quot;author&quot;:[{&quot;family&quot;:&quot;Bacher&quot;,&quot;given&quot;:&quot;S.&quot;,&quot;parse-names&quot;:false,&quot;dropping-particle&quot;:&quot;&quot;,&quot;non-dropping-particle&quot;:&quot;&quot;},{&quot;family&quot;:&quot;Galil&quot;,&quot;given&quot;:&quot;B. S.&quot;,&quot;parse-names&quot;:false,&quot;dropping-particle&quot;:&quot;&quot;,&quot;non-dropping-particle&quot;:&quot;&quot;},{&quot;family&quot;:&quot;Nuñez&quot;,&quot;given&quot;:&quot;M. A.&quot;,&quot;parse-names&quot;:false,&quot;dropping-particle&quot;:&quot;&quot;,&quot;non-dropping-particle&quot;:&quot;&quot;},{&quot;family&quot;:&quot;Ansong&quot;,&quot;given&quot;:&quot;M.&quot;,&quot;parse-names&quot;:false,&quot;dropping-particle&quot;:&quot;&quot;,&quot;non-dropping-particle&quot;:&quot;&quot;},{&quot;family&quot;:&quot;Cassey&quot;,&quot;given&quot;:&quot;P.&quot;,&quot;parse-names&quot;:false,&quot;dropping-particle&quot;:&quot;&quot;,&quot;non-dropping-particle&quot;:&quot;&quot;},{&quot;family&quot;:&quot;Dehnen-Schmutz&quot;,&quot;given&quot;:&quot;K.&quot;,&quot;parse-names&quot;:false,&quot;dropping-particle&quot;:&quot;&quot;,&quot;non-dropping-particle&quot;:&quot;&quot;},{&quot;family&quot;:&quot;Fayvush&quot;,&quot;given&quot;:&quot;G.&quot;,&quot;parse-names&quot;:false,&quot;dropping-particle&quot;:&quot;&quot;,&quot;non-dropping-particle&quot;:&quot;&quot;},{&quot;family&quot;:&quot;Hiremath&quot;,&quot;given&quot;:&quot;A. J.&quot;,&quot;parse-names&quot;:false,&quot;dropping-particle&quot;:&quot;&quot;,&quot;non-dropping-particle&quot;:&quot;&quot;},{&quot;family&quot;:&quot;Ikegami&quot;,&quot;given&quot;:&quot;M.&quot;,&quot;parse-names&quot;:false,&quot;dropping-particle&quot;:&quot;&quot;,&quot;non-dropping-particle&quot;:&quot;&quot;},{&quot;family&quot;:&quot;Martinou&quot;,&quot;given&quot;:&quot;A. F.&quot;,&quot;parse-names&quot;:false,&quot;dropping-particle&quot;:&quot;&quot;,&quot;non-dropping-particle&quot;:&quot;&quot;},{&quot;family&quot;:&quot;McDermott&quot;,&quot;given&quot;:&quot;S. M.&quot;,&quot;parse-names&quot;:false,&quot;dropping-particle&quot;:&quot;&quot;,&quot;non-dropping-particle&quot;:&quot;&quot;},{&quot;family&quot;:&quot;Preda&quot;,&quot;given&quot;:&quot;C.&quot;,&quot;parse-names&quot;:false,&quot;dropping-particle&quot;:&quot;&quot;,&quot;non-dropping-particle&quot;:&quot;&quot;},{&quot;family&quot;:&quot;Vilà&quot;,&quot;given&quot;:&quot;M.&quot;,&quot;parse-names&quot;:false,&quot;dropping-particle&quot;:&quot;&quot;,&quot;non-dropping-particle&quot;:&quot;&quot;},{&quot;family&quot;:&quot;Weyl&quot;,&quot;given&quot;:&quot;O. L. F.&quot;,&quot;parse-names&quot;:false,&quot;dropping-particle&quot;:&quot;&quot;,&quot;non-dropping-particle&quot;:&quot;&quot;},{&quot;family&quot;:&quot;Fernandez&quot;,&quot;given&quot;:&quot;R. D.&quot;,&quot;parse-names&quot;:false,&quot;dropping-particle&quot;:&quot;&quot;,&quot;non-dropping-particle&quot;:&quot;&quot;},{&quot;family&quot;:&quot;Ryan-Colton&quot;,&quot;given&quot;:&quot;E.&quot;,&quot;parse-names&quot;:false,&quot;dropping-particle&quot;:&quot;&quot;,&quot;non-dropping-particle&quot;:&quot;&quot;}],&quot;container-title&quot;:&quot;Thematic Assessment Report on Invasive Alien Species and their Control of the Intergovernmental Science-Policy Platform on Biodiversity and Ecosystem Services&quot;,&quot;chapter-number&quot;:&quot;4&quot;,&quot;editor&quot;:[{&quot;family&quot;:&quot;Roy&quot;,&quot;given&quot;:&quot;H. E.&quot;,&quot;parse-names&quot;:false,&quot;dropping-particle&quot;:&quot;&quot;,&quot;non-dropping-particle&quot;:&quot;&quot;},{&quot;family&quot;:&quot;Pauchard&quot;,&quot;given&quot;:&quot;A.&quot;,&quot;parse-names&quot;:false,&quot;dropping-particle&quot;:&quot;&quot;,&quot;non-dropping-particle&quot;:&quot;&quot;},{&quot;family&quot;:&quot;Stoett&quot;,&quot;given&quot;:&quot;P.&quot;,&quot;parse-names&quot;:false,&quot;dropping-particle&quot;:&quot;&quot;,&quot;non-dropping-particle&quot;:&quot;&quot;},{&quot;family&quot;:&quot;Renard Truong&quot;,&quot;given&quot;:&quot;T.&quot;,&quot;parse-names&quot;:false,&quot;dropping-particle&quot;:&quot;&quot;,&quot;non-dropping-particle&quot;:&quot;&quot;}],&quot;issued&quot;:{&quot;date-parts&quot;:[[2023]]},&quot;publisher&quot;:&quot;IPBES secretariat&quot;,&quot;container-title-short&quot;:&quot;&quot;},&quot;isTemporary&quot;:false}]},{&quot;citationID&quot;:&quot;MENDELEY_CITATION_15174e5f-98e6-4980-8a66-1a987a7f0863&quot;,&quot;properties&quot;:{&quot;noteIndex&quot;:0},&quot;isEdited&quot;:false,&quot;manualOverride&quot;:{&quot;isManuallyOverridden&quot;:false,&quot;citeprocText&quot;:&quot;(Dawson and Schrama 2016)&quot;,&quot;manualOverrideText&quot;:&quot;&quot;},&quot;citationTag&quot;:&quot;MENDELEY_CITATION_v3_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&quot;,&quot;citationItems&quot;:[{&quot;id&quot;:&quot;a5e73cf7-6a6d-3c72-8435-7cb5bfcab777&quot;,&quot;itemData&quot;:{&quot;type&quot;:&quot;article-journal&quot;,&quot;id&quot;:&quot;a5e73cf7-6a6d-3c72-8435-7cb5bfcab777&quot;,&quot;title&quot;:&quot;Identifying the role of soil microbes in plant invasions&quot;,&quot;author&quot;:[{&quot;family&quot;:&quot;Dawson&quot;,&quot;given&quot;:&quot;Wayne&quot;,&quot;parse-names&quot;:false,&quot;dropping-particle&quot;:&quot;&quot;,&quot;non-dropping-particle&quot;:&quot;&quot;},{&quot;family&quot;:&quot;Schrama&quot;,&quot;given&quot;:&quot;Maarten&quot;,&quot;parse-names&quot;:false,&quot;dropping-particle&quot;:&quot;&quot;,&quot;non-dropping-particle&quot;:&quot;&quot;}],&quot;container-title&quot;:&quot;Journal of Ecology&quot;,&quot;DOI&quot;:&quot;10.1111/1365-2745.12619&quot;,&quot;ISSN&quot;:&quot;13652745&quot;,&quot;issued&quot;:{&quot;date-parts&quot;:[[2016,9,1]]},&quot;page&quot;:&quot;1211-1218&quot;,&quot;abstract&quot;:&quot;Understanding how invasions by exotic plant species occur has been and still is a fundamental goal in the field of invasion ecology. Recently, research focus has shifted to below-ground mechanisms of invasion, which has provided valuable insights into the role of soil microbes in the invasion process. Research on how soil microbes drive plant invasions has produced a multitude of potential mechanisms and hypotheses, and we have taken this timely opportunity to organize these hypotheses, explore interrelations among them and with other drivers of invasion and identify areas requiring more in-depth study. Synthesis. This special feature brings together current research on soil microbes as drivers and responders of invasion, highlighting the methods that can be used to advance our understanding of how, when and which soil microbes play a role in the invasion process. Further advances in the field can be made by increasing realism in experiments, making wider use of molecular methods and culturing of microbial isolates and considering the importance of microbes relative to other invasion drivers.&quot;,&quot;publisher&quot;:&quot;Blackwell Publishing Ltd&quot;,&quot;issue&quot;:&quot;5&quot;,&quot;volume&quot;:&quot;104&quot;,&quot;container-title-short&quot;:&quot;&quot;},&quot;isTemporary&quot;:false}]},{&quot;citationID&quot;:&quot;MENDELEY_CITATION_906c885e-953d-4383-9f57-96db8e6679c0&quot;,&quot;properties&quot;:{&quot;noteIndex&quot;:0},&quot;isEdited&quot;:false,&quot;manualOverride&quot;:{&quot;isManuallyOverridden&quot;:false,&quot;citeprocText&quot;:&quot;(Lekberg et al. 2018)&quot;,&quot;manualOverrideText&quot;:&quot;&quot;},&quot;citationTag&quot;:&quot;MENDELEY_CITATION_v3_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&quot;,&quot;citationItems&quot;:[{&quot;id&quot;:&quot;f1fbb8ae-ce8d-32d9-a0e2-aebf997413bc&quot;,&quot;itemData&quot;:{&quot;type&quot;:&quot;article&quot;,&quot;id&quot;:&quot;f1fbb8ae-ce8d-32d9-a0e2-aebf997413bc&quot;,&quot;title&quot;:&quot;Relative importance of competition and plant–soil feedback, their synergy, context dependency and implications for coexistence&quot;,&quot;author&quot;:[{&quot;family&quot;:&quot;Lekberg&quot;,&quot;given&quot;:&quot;Ylva&quot;,&quot;parse-names&quot;:false,&quot;dropping-particle&quot;:&quot;&quot;,&quot;non-dropping-particle&quot;:&quot;&quot;},{&quot;family&quot;:&quot;Bever&quot;,&quot;given&quot;:&quot;James D.&quot;,&quot;parse-names&quot;:false,&quot;dropping-particle&quot;:&quot;&quot;,&quot;non-dropping-particle&quot;:&quot;&quot;},{&quot;family&quot;:&quot;Bunn&quot;,&quot;given&quot;:&quot;Rebecca A.&quot;,&quot;parse-names&quot;:false,&quot;dropping-particle&quot;:&quot;&quot;,&quot;non-dropping-particle&quot;:&quot;&quot;},{&quot;family&quot;:&quot;Callaway&quot;,&quot;given&quot;:&quot;Ragan M.&quot;,&quot;parse-names&quot;:false,&quot;dropping-particle&quot;:&quot;&quot;,&quot;non-dropping-particle&quot;:&quot;&quot;},{&quot;family&quot;:&quot;Hart&quot;,&quot;given&quot;:&quot;Miranda M.&quot;,&quot;parse-names&quot;:false,&quot;dropping-particle&quot;:&quot;&quot;,&quot;non-dropping-particle&quot;:&quot;&quot;},{&quot;family&quot;:&quot;Kivlin&quot;,&quot;given&quot;:&quot;Stephanie N.&quot;,&quot;parse-names&quot;:false,&quot;dropping-particle&quot;:&quot;&quot;,&quot;non-dropping-particle&quot;:&quot;&quot;},{&quot;family&quot;:&quot;Klironomos&quot;,&quot;given&quot;:&quot;John&quot;,&quot;parse-names&quot;:false,&quot;dropping-particle&quot;:&quot;&quot;,&quot;non-dropping-particle&quot;:&quot;&quot;},{&quot;family&quot;:&quot;Larkin&quot;,&quot;given&quot;:&quot;Beau G.&quot;,&quot;parse-names&quot;:false,&quot;dropping-particle&quot;:&quot;&quot;,&quot;non-dropping-particle&quot;:&quot;&quot;},{&quot;family&quot;:&quot;Maron&quot;,&quot;given&quot;:&quot;John L.&quot;,&quot;parse-names&quot;:false,&quot;dropping-particle&quot;:&quot;&quot;,&quot;non-dropping-particle&quot;:&quot;&quot;},{&quot;family&quot;:&quot;Reinhart&quot;,&quot;given&quot;:&quot;Kurt O.&quot;,&quot;parse-names&quot;:false,&quot;dropping-particle&quot;:&quot;&quot;,&quot;non-dropping-particle&quot;:&quot;&quot;},{&quot;family&quot;:&quot;Remke&quot;,&quot;given&quot;:&quot;Michael&quot;,&quot;parse-names&quot;:false,&quot;dropping-particle&quot;:&quot;&quot;,&quot;non-dropping-particle&quot;:&quot;&quot;},{&quot;family&quot;:&quot;Putten&quot;,&quot;given&quot;:&quot;Wim H.&quot;,&quot;parse-names&quot;:false,&quot;dropping-particle&quot;:&quot;&quot;,&quot;non-dropping-particle&quot;:&quot;van der&quot;}],&quot;container-title&quot;:&quot;Ecology Letters&quot;,&quot;container-title-short&quot;:&quot;Ecol Lett&quot;,&quot;DOI&quot;:&quot;10.1111/ele.13093&quot;,&quot;ISSN&quot;:&quot;14610248&quot;,&quot;PMID&quot;:&quot;29896848&quot;,&quot;issued&quot;:{&quot;date-parts&quot;:[[2018,8,1]]},&quot;page&quot;:&quot;1268-1281&quot;,&quot;abstract&quot;:&quot;Plants interact simultaneously with each other and with soil biota, yet the relative importance of competition vs. plant–soil feedback (PSF) on plant performance is poorly understood. Using a meta-analysis of 38 published studies and 150 plant species, we show that effects of interspecific competition (either growing plants with a competitor or singly, or comparing inter- vs. intraspecific competition) and PSF (comparing home vs. away soil, live vs. sterile soil, or control vs. fungicide-treated soil) depended on treatments but were predominantly negative, broadly comparable in magnitude, and additive or synergistic. Stronger competitors experienced more negative PSF than weaker competitors when controlling for density (inter- to intraspecific competition), suggesting that PSF could prevent competitive dominance and promote coexistence. When competition was measured against plants growing singly, the strength of competition overwhelmed PSF, indicating that the relative importance of PSF may depend not only on neighbour identity but also density. We evaluate how competition and PSFs might interact across resource gradients; PSF will likely strengthen competitive interactions in high resource environments and enhance facilitative interactions in low-resource environments. Finally, we provide a framework for filling key knowledge gaps and advancing our understanding of how these biotic interactions influence community structure.&quot;,&quot;publisher&quot;:&quot;Blackwell Publishing Ltd&quot;,&quot;issue&quot;:&quot;8&quot;,&quot;volume&quot;:&quot;21&quot;},&quot;isTemporary&quot;:false}]},{&quot;citationID&quot;:&quot;MENDELEY_CITATION_131122f7-9435-4d9f-a69f-ee28247ed7e6&quot;,&quot;properties&quot;:{&quot;noteIndex&quot;:0},&quot;isEdited&quot;:false,&quot;manualOverride&quot;:{&quot;isManuallyOverridden&quot;:false,&quot;citeprocText&quot;:&quot;(Strayer 2012)&quot;,&quot;manualOverrideText&quot;:&quot;&quot;},&quot;citationTag&quot;:&quot;MENDELEY_CITATION_v3_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&quot;,&quot;citationItems&quot;:[{&quot;id&quot;:&quot;7894bf66-2291-3664-9803-457d37cc0969&quot;,&quot;itemData&quot;:{&quot;type&quot;:&quot;article&quot;,&quot;id&quot;:&quot;7894bf66-2291-3664-9803-457d37cc0969&quot;,&quot;title&quot;:&quot;Eight questions about invasions and ecosystem functioning&quot;,&quot;author&quot;:[{&quot;family&quot;:&quot;Strayer&quot;,&quot;given&quot;:&quot;David L.&quot;,&quot;parse-names&quot;:false,&quot;dropping-particle&quot;:&quot;&quot;,&quot;non-dropping-particle&quot;:&quot;&quot;}],&quot;container-title&quot;:&quot;Ecology Letters&quot;,&quot;container-title-short&quot;:&quot;Ecol Lett&quot;,&quot;DOI&quot;:&quot;10.1111/j.1461-0248.2012.01817.x&quot;,&quot;ISSN&quot;:&quot;1461023X&quot;,&quot;PMID&quot;:&quot;22694728&quot;,&quot;issued&quot;:{&quot;date-parts&quot;:[[2012,10]]},&quot;page&quot;:&quot;1199-1210&quot;,&quot;abstract&quot;:&quot;I pose eight questions central to understanding how biological invasions affect ecosystems, assess progress towards answering those questions and suggest ways in which progress might be made. The questions concern the frequency with which invasions affect ecosystems; the circumstances under which ecosystem change is most likely; the functions that are most often affected by invaders; the relationships between changes to ecosystems, communities, and populations; the long-term responses of ecosystems to invasions; interactions between biological invasions and other anthropogenic activities and the difficulty of managing undesirable impacts of non-native species. Some questions have been answered satisfactorily, others require more data and thought, and others might benefit from being reformulated or abandoned. Actions that might speed progress include careful development of trait-based approaches; strategic collection and publication of new data, including more frequent publication of negative results; replacement of expert opinion with hard data where needed; careful consideration of whether questions really need to be answered, especially in cases where answers are being provided for managers and policy-makers; explicit attention to and testing of the domains of theories; integrating invasions better into an ecosystem context; and remembering that our predictive ability is limited and will remain so for the foreseeable future. © 2012 Blackwell Publishing Ltd/CNRS.&quot;,&quot;issue&quot;:&quot;10&quot;,&quot;volume&quot;:&quot;15&quot;},&quot;isTemporary&quot;:false}]},{&quot;citationID&quot;:&quot;MENDELEY_CITATION_655c4f55-a36b-4bed-8c96-09882e8262da&quot;,&quot;properties&quot;:{&quot;noteIndex&quot;:0},&quot;isEdited&quot;:false,&quot;manualOverride&quot;:{&quot;isManuallyOverridden&quot;:false,&quot;citeprocText&quot;:&quot;(Pergl et al. 2017)&quot;,&quot;manualOverrideText&quot;:&quot;&quot;},&quot;citationTag&quot;:&quot;MENDELEY_CITATION_v3_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&quot;,&quot;citationItems&quot;:[{&quot;id&quot;:&quot;b7b3c72f-8fb3-35bf-82e7-5ad7c2c93617&quot;,&quot;itemData&quot;:{&quot;type&quot;:&quot;article-journal&quot;,&quot;id&quot;:&quot;b7b3c72f-8fb3-35bf-82e7-5ad7c2c93617&quot;,&quot;title&quot;:&quot;Troubling travellers: Are ecologically harmful alien species associated with particular introduction pathways?&quot;,&quot;author&quot;:[{&quot;family&quot;:&quot;Pergl&quot;,&quot;given&quot;:&quot;Jan&quot;,&quot;parse-names&quot;:false,&quot;dropping-particle&quot;:&quot;&quot;,&quot;non-dropping-particle&quot;:&quot;&quot;},{&quot;family&quot;:&quot;Pyšek&quot;,&quot;given&quot;:&quot;Petr&quot;,&quot;parse-names&quot;:false,&quot;dropping-particle&quot;:&quot;&quot;,&quot;non-dropping-particle&quot;:&quot;&quot;},{&quot;family&quot;:&quot;Bacher&quot;,&quot;given&quot;:&quot;Sven&quot;,&quot;parse-names&quot;:false,&quot;dropping-particle&quot;:&quot;&quot;,&quot;non-dropping-particle&quot;:&quot;&quot;},{&quot;family&quot;:&quot;Essl&quot;,&quot;given&quot;:&quot;Franz&quot;,&quot;parse-names&quot;:false,&quot;dropping-particle&quot;:&quot;&quot;,&quot;non-dropping-particle&quot;:&quot;&quot;},{&quot;family&quot;:&quot;Genovesi&quot;,&quot;given&quot;:&quot;Piero&quot;,&quot;parse-names&quot;:false,&quot;dropping-particle&quot;:&quot;&quot;,&quot;non-dropping-particle&quot;:&quot;&quot;},{&quot;family&quot;:&quot;Harrower&quot;,&quot;given&quot;:&quot;Colin A.&quot;,&quot;parse-names&quot;:false,&quot;dropping-particle&quot;:&quot;&quot;,&quot;non-dropping-particle&quot;:&quot;&quot;},{&quot;family&quot;:&quot;Hulme&quot;,&quot;given&quot;:&quot;Philip E.&quot;,&quot;parse-names&quot;:false,&quot;dropping-particle&quot;:&quot;&quot;,&quot;non-dropping-particle&quot;:&quot;&quot;},{&quot;family&quot;:&quot;Jeschke&quot;,&quot;given&quot;:&quot;Jonathan M.&quot;,&quot;parse-names&quot;:false,&quot;dropping-particle&quot;:&quot;&quot;,&quot;non-dropping-particle&quot;:&quot;&quot;},{&quot;family&quot;:&quot;Kenis&quot;,&quot;given&quot;:&quot;Marc&quot;,&quot;parse-names&quot;:false,&quot;dropping-particle&quot;:&quot;&quot;,&quot;non-dropping-particle&quot;:&quot;&quot;},{&quot;family&quot;:&quot;Kühn&quot;,&quot;given&quot;:&quot;Ingolf&quot;,&quot;parse-names&quot;:false,&quot;dropping-particle&quot;:&quot;&quot;,&quot;non-dropping-particle&quot;:&quot;&quot;},{&quot;family&quot;:&quot;Perglová&quot;,&quot;given&quot;:&quot;Irena&quot;,&quot;parse-names&quot;:false,&quot;dropping-particle&quot;:&quot;&quot;,&quot;non-dropping-particle&quot;:&quot;&quot;},{&quot;family&quot;:&quot;Rabitsch&quot;,&quot;given&quot;:&quot;Wolfgang&quot;,&quot;parse-names&quot;:false,&quot;dropping-particle&quot;:&quot;&quot;,&quot;non-dropping-particle&quot;:&quot;&quot;},{&quot;family&quot;:&quot;Roques&quot;,&quot;given&quot;:&quot;Alain&quot;,&quot;parse-names&quot;:false,&quot;dropping-particle&quot;:&quot;&quot;,&quot;non-dropping-particle&quot;:&quot;&quot;},{&quot;family&quot;:&quot;Roy&quot;,&quot;given&quot;:&quot;David B.&quot;,&quot;parse-names&quot;:false,&quot;dropping-particle&quot;:&quot;&quot;,&quot;non-dropping-particle&quot;:&quot;&quot;},{&quot;family&quot;:&quot;Roy&quot;,&quot;given&quot;:&quot;Helen E.&quot;,&quot;parse-names&quot;:false,&quot;dropping-particle&quot;:&quot;&quot;,&quot;non-dropping-particle&quot;:&quot;&quot;},{&quot;family&quot;:&quot;Vilà&quot;,&quot;given&quot;:&quot;Montserrat&quot;,&quot;parse-names&quot;:false,&quot;dropping-particle&quot;:&quot;&quot;,&quot;non-dropping-particle&quot;:&quot;&quot;},{&quot;family&quot;:&quot;Winter&quot;,&quot;given&quot;:&quot;Marten&quot;,&quot;parse-names&quot;:false,&quot;dropping-particle&quot;:&quot;&quot;,&quot;non-dropping-particle&quot;:&quot;&quot;},{&quot;family&quot;:&quot;Nentwig&quot;,&quot;given&quot;:&quot;Wolfgang&quot;,&quot;parse-names&quot;:false,&quot;dropping-particle&quot;:&quot;&quot;,&quot;non-dropping-particle&quot;:&quot;&quot;}],&quot;container-title&quot;:&quot;NeoBiota&quot;,&quot;DOI&quot;:&quot;10.3897/neobiota.32.10199&quot;,&quot;ISSN&quot;:&quot;13142488&quot;,&quot;issued&quot;:{&quot;date-parts&quot;:[[2017]]},&quot;page&quot;:&quot;1-20&quot;,&quot;abstract&quot;:&quot;Prioritization of introduction pathways is seen as an important component of the management of biological invasions. We address whether established alien plants, mammals, freshwater fish and terrestrial invertebrates with known ecological impacts are associated with particular introduction pathways (release, escape, contaminant, stowaway, corridor and unaided). We used the information from the European alien species database DAISIE (www.europe-aliens.org) supplemented by the EASIN catalogue (European Alien Species Information Network), and expert knowledge. Plants introduced by the pathways release, corridor and unaided were disproportionately more likely to have ecological impacts than those introduced as contaminants. In contrast, impacts were not associated with particular introduction pathways for invertebrates, mammals or fish. Thus, while for plants management strategies should be targeted towards the appropriate pathways, for animals, management should focus on reducing the total number of taxa introduced, targeting those pathways responsible for high numbers of introductions. However, regardless of taxonomic group, having multiple introduction pathways increases the likelihood of the species having an ecological impact. This may simply reflect that species introduced by multiple pathways have high propagule pressure and so have a high probability of establishment. Clearly, patterns of invasion are determined by many interacting factors and management strategies should reflect this complexity.&quot;,&quot;publisher&quot;:&quot;Pensoft Publishers&quot;,&quot;issue&quot;:&quot;1&quot;,&quot;volume&quot;:&quot;32&quot;,&quot;container-title-short&quot;:&quot;&quot;},&quot;isTemporary&quot;:false}]},{&quot;citationID&quot;:&quot;MENDELEY_CITATION_322c03d7-8a21-4ad1-aca7-13d6c4d19827&quot;,&quot;properties&quot;:{&quot;noteIndex&quot;:0},&quot;isEdited&quot;:false,&quot;manualOverride&quot;:{&quot;isManuallyOverridden&quot;:false,&quot;citeprocText&quot;:&quot;(Bradley et al. 2019)&quot;,&quot;manualOverrideText&quot;:&quot;&quot;},&quot;citationTag&quot;:&quot;MENDELEY_CITATION_v3_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&quot;,&quot;citationItems&quot;:[{&quot;id&quot;:&quot;3d14e799-a975-3765-8469-3ccd2d97d476&quot;,&quot;itemData&quot;:{&quot;type&quot;:&quot;article-journal&quot;,&quot;id&quot;:&quot;3d14e799-a975-3765-8469-3ccd2d97d476&quot;,&quot;title&quot;:&quot;Disentangling the abundance-impact relationship for invasive species&quot;,&quot;author&quot;:[{&quot;family&quot;:&quot;Bradley&quot;,&quot;given&quot;:&quot;Bethany A&quot;,&quot;parse-names&quot;:false,&quot;dropping-particle&quot;:&quot;&quot;,&quot;non-dropping-particle&quot;:&quot;&quot;},{&quot;family&quot;:&quot;Laginhas&quot;,&quot;given&quot;:&quot;Brittany B&quot;,&quot;parse-names&quot;:false,&quot;dropping-particle&quot;:&quot;&quot;,&quot;non-dropping-particle&quot;:&quot;&quot;},{&quot;family&quot;:&quot;Whitlock&quot;,&quot;given&quot;:&quot;Raj&quot;,&quot;parse-names&quot;:false,&quot;dropping-particle&quot;:&quot;&quot;,&quot;non-dropping-particle&quot;:&quot;&quot;},{&quot;family&quot;:&quot;Allen&quot;,&quot;given&quot;:&quot;Jenica M&quot;,&quot;parse-names&quot;:false,&quot;dropping-particle&quot;:&quot;&quot;,&quot;non-dropping-particle&quot;:&quot;&quot;},{&quot;family&quot;:&quot;Bates&quot;,&quot;given&quot;:&quot;Amanda E&quot;,&quot;parse-names&quot;:false,&quot;dropping-particle&quot;:&quot;&quot;,&quot;non-dropping-particle&quot;:&quot;&quot;},{&quot;family&quot;:&quot;Bernatchez&quot;,&quot;given&quot;:&quot;Genevieve&quot;,&quot;parse-names&quot;:false,&quot;dropping-particle&quot;:&quot;&quot;,&quot;non-dropping-particle&quot;:&quot;&quot;},{&quot;family&quot;:&quot;Diez&quot;,&quot;given&quot;:&quot;Jeffrey M&quot;,&quot;parse-names&quot;:false,&quot;dropping-particle&quot;:&quot;&quot;,&quot;non-dropping-particle&quot;:&quot;&quot;},{&quot;family&quot;:&quot;Early&quot;,&quot;given&quot;:&quot;Regan&quot;,&quot;parse-names&quot;:false,&quot;dropping-particle&quot;:&quot;&quot;,&quot;non-dropping-particle&quot;:&quot;&quot;},{&quot;family&quot;:&quot;Lenoir&quot;,&quot;given&quot;:&quot;Jonathan&quot;,&quot;parse-names&quot;:false,&quot;dropping-particle&quot;:&quot;&quot;,&quot;non-dropping-particle&quot;:&quot;&quot;},{&quot;family&quot;:&quot;Vilà&quot;,&quot;given&quot;:&quot;Montserrat&quot;,&quot;parse-names&quot;:false,&quot;dropping-particle&quot;:&quot;&quot;,&quot;non-dropping-particle&quot;:&quot;&quot;},{&quot;family&quot;:&quot;Sorte&quot;,&quot;given&quot;:&quot;Cascade J B&quot;,&quot;parse-names&quot;:false,&quot;dropping-particle&quot;:&quot;&quot;,&quot;non-dropping-particle&quot;:&quot;&quot;}],&quot;container-title&quot;:&quot;Proceedings of the National Academy of Sciences&quot;,&quot;DOI&quot;:&quot;10.2307/26705232&quot;,&quot;issued&quot;:{&quot;date-parts&quot;:[[2019]]},&quot;page&quot;:&quot;9919-9924&quot;,&quot;issue&quot;:&quot;20&quot;,&quot;volume&quot;:&quot;116&quot;,&quot;container-title-short&quot;:&quot;&quot;},&quot;isTemporary&quot;:false}]},{&quot;citationID&quot;:&quot;MENDELEY_CITATION_315471c4-2282-465d-a616-0e317166cdfe&quot;,&quot;properties&quot;:{&quot;noteIndex&quot;:0},&quot;isEdited&quot;:false,&quot;manualOverride&quot;:{&quot;isManuallyOverridden&quot;:false,&quot;citeprocText&quot;:&quot;(Pyšek et al. 2012, Sapsford et al. 2020)&quot;,&quot;manualOverrideText&quot;:&quot;&quot;},&quot;citationTag&quot;:&quot;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&quot;,&quot;citationItems&quot;:[{&quot;id&quot;:&quot;d43b77bf-21f8-3549-8b06-7c33ba309564&quot;,&quot;itemData&quot;:{&quot;type&quot;:&quot;article-journal&quot;,&quot;id&quot;:&quot;d43b77bf-21f8-3549-8b06-7c33ba309564&quot;,&quot;title&quot;:&quot;A global assessment of invasive plant impacts on resident species, communities and ecosystems: the interaction of impact measures, invading species' traits and environment&quot;,&quot;author&quot;:[{&quot;family&quot;:&quot;Pyšek&quot;,&quot;given&quot;:&quot;Petr&quot;,&quot;parse-names&quot;:false,&quot;dropping-particle&quot;:&quot;&quot;,&quot;non-dropping-particle&quot;:&quot;&quot;},{&quot;family&quot;:&quot;Jarošík&quot;,&quot;given&quot;:&quot;Vojtěch&quot;,&quot;parse-names&quot;:false,&quot;dropping-particle&quot;:&quot;&quot;,&quot;non-dropping-particle&quot;:&quot;&quot;},{&quot;family&quot;:&quot;Hulme&quot;,&quot;given&quot;:&quot;Philip E.&quot;,&quot;parse-names&quot;:false,&quot;dropping-particle&quot;:&quot;&quot;,&quot;non-dropping-particle&quot;:&quot;&quot;},{&quot;family&quot;:&quot;Pergl&quot;,&quot;given&quot;:&quot;Jan&quot;,&quot;parse-names&quot;:false,&quot;dropping-particle&quot;:&quot;&quot;,&quot;non-dropping-particle&quot;:&quot;&quot;},{&quot;family&quot;:&quot;Hejda&quot;,&quot;given&quot;:&quot;Martin&quot;,&quot;parse-names&quot;:false,&quot;dropping-particle&quot;:&quot;&quot;,&quot;non-dropping-particle&quot;:&quot;&quot;},{&quot;family&quot;:&quot;Schaffner&quot;,&quot;given&quot;:&quot;Urs&quot;,&quot;parse-names&quot;:false,&quot;dropping-particle&quot;:&quot;&quot;,&quot;non-dropping-particle&quot;:&quot;&quot;},{&quot;family&quot;:&quot;Vilà&quot;,&quot;given&quot;:&quot;Montserrat&quot;,&quot;parse-names&quot;:false,&quot;dropping-particle&quot;:&quot;&quot;,&quot;non-dropping-particle&quot;:&quot;&quot;}],&quot;container-title&quot;:&quot;Global Change Biology&quot;,&quot;container-title-short&quot;:&quot;Glob Chang Biol&quot;,&quot;DOI&quot;:&quot;10.1111/j.1365-2486.2011.02636.x&quot;,&quot;ISSN&quot;:&quot;13541013&quot;,&quot;issued&quot;:{&quot;date-parts&quot;:[[2012,5]]},&quot;page&quot;:&quot;1725-1737&quot;,&quot;abstract&quot;:&quot;With the growing body of literature assessing the impact of invasive alien plants on resident species and ecosystems, a comprehensive assessment of the relationship between invasive species traits and environmental settings of invasion on the characteristics of impacts is needed. Based on 287 publications with 1551 individual cases that addressed the impact of 167 invasive plant species belonging to 49 families, we present the first global overview of frequencies of significant and non-significant ecological impacts and their directions on 15 outcomes related to the responses of resident populations, species, communities and ecosystems. Species and community outcomes tend to decline following invasions, especially those for plants, but the abundance and richness of the soil biota, as well as concentrations of soil nutrients and water, more often increase than decrease following invasion. Data mining tools revealed that invasive plants exert consistent significant impacts on some outcomes (survival of resident biota, activity of resident animals, resident community productivity, mineral and nutrient content in plant tissues, and fire frequency and intensity), whereas for outcomes at the community level, such as species richness, diversity and soil resources, the significance of impacts is determined by interactions between species traits and the biome invaded. The latter outcomes are most likely to be impacted by annual grasses, and by wind pollinated trees invading mediterranean or tropical biomes. One of the clearest signals in this analysis is that invasive plants are far more likely to cause significant impacts on resident plant and animal richness on islands rather than mainland. This study shows that there is no universal measure of impact and the pattern observed depends on the ecological measure examined. Although impact is strongly context dependent, some species traits, especially life form, stature and pollination syndrome, may provide a means to predict impact, regardless of the particular habitat and geographical region invaded. © 2012 Blackwell Publishing Ltd.&quot;,&quot;issue&quot;:&quot;5&quot;,&quot;volume&quot;:&quot;18&quot;},&quot;isTemporary&quot;:false},{&quot;id&quot;:&quot;6ffec480-60f2-32cd-9221-bd714e061324&quot;,&quot;itemData&quot;:{&quot;type&quot;:&quot;article&quot;,&quot;id&quot;:&quot;6ffec480-60f2-32cd-9221-bd714e061324&quot;,&quot;title&quot;:&quot;Towards a framework for understanding the context dependence of impacts of non-native tree species&quot;,&quot;author&quot;:[{&quot;family&quot;:&quot;Sapsford&quot;,&quot;given&quot;:&quot;Sarah J.&quot;,&quot;parse-names&quot;:false,&quot;dropping-particle&quot;:&quot;&quot;,&quot;non-dropping-particle&quot;:&quot;&quot;},{&quot;family&quot;:&quot;Brandt&quot;,&quot;given&quot;:&quot;Angela J.&quot;,&quot;parse-names&quot;:false,&quot;dropping-particle&quot;:&quot;&quot;,&quot;non-dropping-particle&quot;:&quot;&quot;},{&quot;family&quot;:&quot;Davis&quot;,&quot;given&quot;:&quot;Kimberley T.&quot;,&quot;parse-names&quot;:false,&quot;dropping-particle&quot;:&quot;&quot;,&quot;non-dropping-particle&quot;:&quot;&quot;},{&quot;family&quot;:&quot;Peralta&quot;,&quot;given&quot;:&quot;Guadalupe&quot;,&quot;parse-names&quot;:false,&quot;dropping-particle&quot;:&quot;&quot;,&quot;non-dropping-particle&quot;:&quot;&quot;},{&quot;family&quot;:&quot;Dickie&quot;,&quot;given&quot;:&quot;Ian A.&quot;,&quot;parse-names&quot;:false,&quot;dropping-particle&quot;:&quot;&quot;,&quot;non-dropping-particle&quot;:&quot;&quot;},{&quot;family&quot;:&quot;Gibson&quot;,&quot;given&quot;:&quot;Robert D.&quot;,&quot;parse-names&quot;:false,&quot;dropping-particle&quot;:&quot;&quot;,&quot;non-dropping-particle&quot;:&quot;&quot;},{&quot;family&quot;:&quot;Green&quot;,&quot;given&quot;:&quot;Joanna L.&quot;,&quot;parse-names&quot;:false,&quot;dropping-particle&quot;:&quot;&quot;,&quot;non-dropping-particle&quot;:&quot;&quot;},{&quot;family&quot;:&quot;Hulme&quot;,&quot;given&quot;:&quot;Philip E.&quot;,&quot;parse-names&quot;:false,&quot;dropping-particle&quot;:&quot;&quot;,&quot;non-dropping-particle&quot;:&quot;&quot;},{&quot;family&quot;:&quot;Nuñez&quot;,&quot;given&quot;:&quot;Martin A.&quot;,&quot;parse-names&quot;:false,&quot;dropping-particle&quot;:&quot;&quot;,&quot;non-dropping-particle&quot;:&quot;&quot;},{&quot;family&quot;:&quot;Orwin&quot;,&quot;given&quot;:&quot;Kate H.&quot;,&quot;parse-names&quot;:false,&quot;dropping-particle&quot;:&quot;&quot;,&quot;non-dropping-particle&quot;:&quot;&quot;},{&quot;family&quot;:&quot;Pauchard&quot;,&quot;given&quot;:&quot;Anibal&quot;,&quot;parse-names&quot;:false,&quot;dropping-particle&quot;:&quot;&quot;,&quot;non-dropping-particle&quot;:&quot;&quot;},{&quot;family&quot;:&quot;Wardle&quot;,&quot;given&quot;:&quot;David A.&quot;,&quot;parse-names&quot;:false,&quot;dropping-particle&quot;:&quot;&quot;,&quot;non-dropping-particle&quot;:&quot;&quot;},{&quot;family&quot;:&quot;Peltzer&quot;,&quot;given&quot;:&quot;Duane A.&quot;,&quot;parse-names&quot;:false,&quot;dropping-particle&quot;:&quot;&quot;,&quot;non-dropping-particle&quot;:&quot;&quot;}],&quot;container-title&quot;:&quot;Functional Ecology&quot;,&quot;container-title-short&quot;:&quot;Funct Ecol&quot;,&quot;DOI&quot;:&quot;10.1111/1365-2435.13544&quot;,&quot;ISSN&quot;:&quot;13652435&quot;,&quot;issued&quot;:{&quot;date-parts&quot;:[[2020,5,1]]},&quot;page&quot;:&quot;944-955&quot;,&quot;abstract&quot;:&quot;Biological invasions are a major driver of ecosystem change but causes of variation in their environmental impacts over space and time remain poorly understood. Most approaches used to quantify the impacts of non-native species assume there are interactions among per capita (i.e. individual level) effects, species abundance and the area occupied by the species. However, studies rarely evaluate these factors and their interactions and often fail to recognize that the magnitude of impacts can be highly context dependent. Understanding what drives the context dependence of non-native species impacts can improve our understanding and predictions of ecosystem change and better inform options for mitigation. Conifers, especially pines, are among the most problematic non-native plant species globally. We use Pinaceae to illustrate how context dependence in biodiversity and environmental impacts of non-native plant species can be generated by at least four processes: nonlinear density effects; intraspecific variation in functional traits; shifts in impacts over time; and persistence of impacts as biological or ecosystem legacies following non-native species removal. Using this understanding, we develop a framework to better quantify interactions of impacts along environmental gradients (e.g. soil fertility, climate, ecosystem age). We demonstrate how impacts of non-native species can occur at both low and high density, and that failing to account for intraspecific variation in effect traits can lead to significant errors in the prediction of impacts. By incorporating context dependence in regard to density and functional traits, we can measure how the interaction of this context dependence will shift along environmental gradients. Moreover, disentangling the roles of species and abundance along such gradients will provide new insights into the net effects of both the native and non-native components of communities. We use a working example of our framework that incorporates all four processes to demonstrate how to measure fire risk impacts of Pinus contorta. We show that ecosystem impacts of non-native tree species are not fixed but rather vary predictably along major environmental gradients. Moreover, removal of non-native species through management provides an important tool for revealing biological and ecosystem legacy effects. Although we focus here on relatively well-documented Pinaceae, the new insights into context dependence of impacts can be widely applied across species, environments and regions. A free Plain Language Summary can be found within the Supporting Information of this article.&quot;,&quot;publisher&quot;:&quot;Blackwell Publishing Ltd&quot;,&quot;issue&quot;:&quot;5&quot;,&quot;volume&quot;:&quot;34&quot;},&quot;isTemporary&quot;:false}]},{&quot;citationID&quot;:&quot;MENDELEY_CITATION_90245450-af98-4cb4-a38c-8aad617913ee&quot;,&quot;properties&quot;:{&quot;noteIndex&quot;:0},&quot;isEdited&quot;:false,&quot;manualOverride&quot;:{&quot;isManuallyOverridden&quot;:false,&quot;citeprocText&quot;:&quot;(Lenzner et al. 2022)&quot;,&quot;manualOverrideText&quot;:&quot;&quot;},&quot;citationTag&quot;:&quot;MENDELEY_CITATION_v3_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&quot;,&quot;citationItems&quot;:[{&quot;id&quot;:&quot;ae5aa936-200d-36d1-8713-f113e4e3cabd&quot;,&quot;itemData&quot;:{&quot;type&quot;:&quot;article-journal&quot;,&quot;id&quot;:&quot;ae5aa936-200d-36d1-8713-f113e4e3cabd&quot;,&quot;title&quot;:&quot;Naturalized alien floras still carry the legacy of European colonialism&quot;,&quot;author&quot;:[{&quot;family&quot;:&quot;Lenzner&quot;,&quot;given&quot;:&quot;Bernd&quot;,&quot;parse-names&quot;:false,&quot;dropping-particle&quot;:&quot;&quot;,&quot;non-dropping-particle&quot;:&quot;&quot;},{&quot;family&quot;:&quot;Latombe&quot;,&quot;given&quot;:&quot;Guillaume&quot;,&quot;parse-names&quot;:false,&quot;dropping-particle&quot;:&quot;&quot;,&quot;non-dropping-particle&quot;:&quot;&quot;},{&quot;family&quot;:&quot;Schertler&quot;,&quot;given&quot;:&quot;Anna&quot;,&quot;parse-names&quot;:false,&quot;dropping-particle&quot;:&quot;&quot;,&quot;non-dropping-particle&quot;:&quot;&quot;},{&quot;family&quot;:&quot;Seebens&quot;,&quot;given&quot;:&quot;Hanno&quot;,&quot;parse-names&quot;:false,&quot;dropping-particle&quot;:&quot;&quot;,&quot;non-dropping-particle&quot;:&quot;&quot;},{&quot;family&quot;:&quot;Yang&quot;,&quot;given&quot;:&quot;Qiang&quot;,&quot;parse-names&quot;:false,&quot;dropping-particle&quot;:&quot;&quot;,&quot;non-dropping-particle&quot;:&quot;&quot;},{&quot;family&quot;:&quot;Winter&quot;,&quot;given&quot;:&quot;Marten&quot;,&quot;parse-names&quot;:false,&quot;dropping-particle&quot;:&quot;&quot;,&quot;non-dropping-particle&quot;:&quot;&quot;},{&quot;family&quot;:&quot;Weigelt&quot;,&quot;given&quot;:&quot;Patrick&quot;,&quot;parse-names&quot;:false,&quot;dropping-particle&quot;:&quot;&quot;,&quot;non-dropping-particle&quot;:&quot;&quot;},{&quot;family&quot;:&quot;Kleunen&quot;,&quot;given&quot;:&quot;Mark&quot;,&quot;parse-names&quot;:false,&quot;dropping-particle&quot;:&quot;&quot;,&quot;non-dropping-particle&quot;:&quot;van&quot;},{&quot;family&quot;:&quot;Pyšek&quot;,&quot;given&quot;:&quot;Petr&quot;,&quot;parse-names&quot;:false,&quot;dropping-particle&quot;:&quot;&quot;,&quot;non-dropping-particle&quot;:&quot;&quot;},{&quot;family&quot;:&quot;Pergl&quot;,&quot;given&quot;:&quot;Jan&quot;,&quot;parse-names&quot;:false,&quot;dropping-particle&quot;:&quot;&quot;,&quot;non-dropping-particle&quot;:&quot;&quot;},{&quot;family&quot;:&quot;Kreft&quot;,&quot;given&quot;:&quot;Holger&quot;,&quot;parse-names&quot;:false,&quot;dropping-particle&quot;:&quot;&quot;,&quot;non-dropping-particle&quot;:&quot;&quot;},{&quot;family&quot;:&quot;Dawson&quot;,&quot;given&quot;:&quot;Wayne&quot;,&quot;parse-names&quot;:false,&quot;dropping-particle&quot;:&quot;&quot;,&quot;non-dropping-particle&quot;:&quot;&quot;},{&quot;family&quot;:&quot;Dullinger&quot;,&quot;given&quot;:&quot;Stefan&quot;,&quot;parse-names&quot;:false,&quot;dropping-particle&quot;:&quot;&quot;,&quot;non-dropping-particle&quot;:&quot;&quot;},{&quot;family&quot;:&quot;Essl&quot;,&quot;given&quot;:&quot;Franz&quot;,&quot;parse-names&quot;:false,&quot;dropping-particle&quot;:&quot;&quot;,&quot;non-dropping-particle&quot;:&quot;&quot;}],&quot;container-title&quot;:&quot;Nature Ecology and Evolution&quot;,&quot;container-title-short&quot;:&quot;Nat Ecol Evol&quot;,&quot;DOI&quot;:&quot;10.1038/s41559-022-01865-1&quot;,&quot;ISSN&quot;:&quot;2397334X&quot;,&quot;PMID&quot;:&quot;36253544&quot;,&quot;issued&quot;:{&quot;date-parts&quot;:[[2022,11,1]]},&quot;page&quot;:&quot;1723-1732&quot;,&quot;abstract&quot;:&quot;The redistribution of alien species across the globe accelerated with the start of European colonialism. European powers were responsible for the deliberate and accidental transportation, introduction and establishment of alien species throughout their occupied territories and the metropolitan state. Here, we show that these activities left a lasting imprint on the global distribution of alien plants. Specifically, we investigated how four European empires (British, Spanish, Portuguese and Dutch) structured current alien floras worldwide. We found that compositional similarity is higher than expected among regions that once were occupied by the same empire. Further, we provide strong evidence that floristic similarity between regions occupied by the same empire increases with the time a region was occupied. Network analysis suggests that historically more economically or strategically important regions have more similar alien floras across regions occupied by an empire. Overall, we find that European colonial history is still detectable in alien floras worldwide.&quot;,&quot;publisher&quot;:&quot;Nature Research&quot;,&quot;issue&quot;:&quot;11&quot;,&quot;volume&quot;:&quot;6&quot;},&quot;isTemporary&quot;:false}]},{&quot;citationID&quot;:&quot;MENDELEY_CITATION_029b99fc-29d0-4bc5-a4c3-0e1dfa9ca1e0&quot;,&quot;properties&quot;:{&quot;noteIndex&quot;:0},&quot;isEdited&quot;:false,&quot;manualOverride&quot;:{&quot;isManuallyOverridden&quot;:true,&quot;citeprocText&quot;:&quot;(Lucy et al. 2020, Cano-Barbacil et al. 2023)&quot;,&quot;manualOverrideText&quot;:&quot;(e.g. Lucy et al. 2020, Cano-Barbacil et al. 2023)&quot;},&quot;citationTag&quot;:&quot;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&quot;,&quot;citationItems&quot;:[{&quot;id&quot;:&quot;e7a974c6-5032-33a4-81c8-712ddbf4b9bb&quot;,&quot;itemData&quot;:{&quot;type&quot;:&quot;article-journal&quot;,&quot;id&quot;:&quot;e7a974c6-5032-33a4-81c8-712ddbf4b9bb&quot;,&quot;title&quot;:&quot;Horizon scan of invasive alien species for the island of Ireland&quot;,&quot;author&quot;:[{&quot;family&quot;:&quot;Lucy&quot;,&quot;given&quot;:&quot;Frances E.&quot;,&quot;parse-names&quot;:false,&quot;dropping-particle&quot;:&quot;&quot;,&quot;non-dropping-particle&quot;:&quot;&quot;},{&quot;family&quot;:&quot;Davis&quot;,&quot;given&quot;:&quot;Eithne&quot;,&quot;parse-names&quot;:false,&quot;dropping-particle&quot;:&quot;&quot;,&quot;non-dropping-particle&quot;:&quot;&quot;},{&quot;family&quot;:&quot;Anderson&quot;,&quot;given&quot;:&quot;Roy&quot;,&quot;parse-names&quot;:false,&quot;dropping-particle&quot;:&quot;&quot;,&quot;non-dropping-particle&quot;:&quot;&quot;},{&quot;family&quot;:&quot;Booy&quot;,&quot;given&quot;:&quot;Olaf&quot;,&quot;parse-names&quot;:false,&quot;dropping-particle&quot;:&quot;&quot;,&quot;non-dropping-particle&quot;:&quot;&quot;},{&quot;family&quot;:&quot;Bradley&quot;,&quot;given&quot;:&quot;Ken&quot;,&quot;parse-names&quot;:false,&quot;dropping-particle&quot;:&quot;&quot;,&quot;non-dropping-particle&quot;:&quot;&quot;},{&quot;family&quot;:&quot;Britton&quot;,&quot;given&quot;:&quot;J. Robert&quot;,&quot;parse-names&quot;:false,&quot;dropping-particle&quot;:&quot;&quot;,&quot;non-dropping-particle&quot;:&quot;&quot;},{&quot;family&quot;:&quot;Byrne&quot;,&quot;given&quot;:&quot;Colin&quot;,&quot;parse-names&quot;:false,&quot;dropping-particle&quot;:&quot;&quot;,&quot;non-dropping-particle&quot;:&quot;&quot;},{&quot;family&quot;:&quot;Caffrey&quot;,&quot;given&quot;:&quot;Joseph M.&quot;,&quot;parse-names&quot;:false,&quot;dropping-particle&quot;:&quot;&quot;,&quot;non-dropping-particle&quot;:&quot;&quot;},{&quot;family&quot;:&quot;Coughlan&quot;,&quot;given&quot;:&quot;Neil E.&quot;,&quot;parse-names&quot;:false,&quot;dropping-particle&quot;:&quot;&quot;,&quot;non-dropping-particle&quot;:&quot;&quot;},{&quot;family&quot;:&quot;Crane&quot;,&quot;given&quot;:&quot;Kate&quot;,&quot;parse-names&quot;:false,&quot;dropping-particle&quot;:&quot;&quot;,&quot;non-dropping-particle&quot;:&quot;&quot;},{&quot;family&quot;:&quot;Cuthbert&quot;,&quot;given&quot;:&quot;Ross N.&quot;,&quot;parse-names&quot;:false,&quot;dropping-particle&quot;:&quot;&quot;,&quot;non-dropping-particle&quot;:&quot;&quot;},{&quot;family&quot;:&quot;Dick&quot;,&quot;given&quot;:&quot;Jaimie T.A.&quot;,&quot;parse-names&quot;:false,&quot;dropping-particle&quot;:&quot;&quot;,&quot;non-dropping-particle&quot;:&quot;&quot;},{&quot;family&quot;:&quot;Dickey&quot;,&quot;given&quot;:&quot;James W.E.&quot;,&quot;parse-names&quot;:false,&quot;dropping-particle&quot;:&quot;&quot;,&quot;non-dropping-particle&quot;:&quot;&quot;},{&quot;family&quot;:&quot;Fisher&quot;,&quot;given&quot;:&quot;Jeffrey&quot;,&quot;parse-names&quot;:false,&quot;dropping-particle&quot;:&quot;&quot;,&quot;non-dropping-particle&quot;:&quot;&quot;},{&quot;family&quot;:&quot;Gallagher&quot;,&quot;given&quot;:&quot;Cathal&quot;,&quot;parse-names&quot;:false,&quot;dropping-particle&quot;:&quot;&quot;,&quot;non-dropping-particle&quot;:&quot;&quot;},{&quot;family&quot;:&quot;Harrison&quot;,&quot;given&quot;:&quot;Simon&quot;,&quot;parse-names&quot;:false,&quot;dropping-particle&quot;:&quot;&quot;,&quot;non-dropping-particle&quot;:&quot;&quot;},{&quot;family&quot;:&quot;Jebb&quot;,&quot;given&quot;:&quot;Matthew&quot;,&quot;parse-names&quot;:false,&quot;dropping-particle&quot;:&quot;&quot;,&quot;non-dropping-particle&quot;:&quot;&quot;},{&quot;family&quot;:&quot;Johnson&quot;,&quot;given&quot;:&quot;Mark&quot;,&quot;parse-names&quot;:false,&quot;dropping-particle&quot;:&quot;&quot;,&quot;non-dropping-particle&quot;:&quot;&quot;},{&quot;family&quot;:&quot;Lawton&quot;,&quot;given&quot;:&quot;Colin&quot;,&quot;parse-names&quot;:false,&quot;dropping-particle&quot;:&quot;&quot;,&quot;non-dropping-particle&quot;:&quot;&quot;},{&quot;family&quot;:&quot;Lyons&quot;,&quot;given&quot;:&quot;Dave&quot;,&quot;parse-names&quot;:false,&quot;dropping-particle&quot;:&quot;&quot;,&quot;non-dropping-particle&quot;:&quot;&quot;},{&quot;family&quot;:&quot;Mackie&quot;,&quot;given&quot;:&quot;Tim&quot;,&quot;parse-names&quot;:false,&quot;dropping-particle&quot;:&quot;&quot;,&quot;non-dropping-particle&quot;:&quot;&quot;},{&quot;family&quot;:&quot;Maggs&quot;,&quot;given&quot;:&quot;Christine&quot;,&quot;parse-names&quot;:false,&quot;dropping-particle&quot;:&quot;&quot;,&quot;non-dropping-particle&quot;:&quot;&quot;},{&quot;family&quot;:&quot;Marnell&quot;,&quot;given&quot;:&quot;Ferdia&quot;,&quot;parse-names&quot;:false,&quot;dropping-particle&quot;:&quot;&quot;,&quot;non-dropping-particle&quot;:&quot;&quot;},{&quot;family&quot;:&quot;McLoughlin&quot;,&quot;given&quot;:&quot;Tom&quot;,&quot;parse-names&quot;:false,&quot;dropping-particle&quot;:&quot;&quot;,&quot;non-dropping-particle&quot;:&quot;&quot;},{&quot;family&quot;:&quot;Minchin&quot;,&quot;given&quot;:&quot;Dan&quot;,&quot;parse-names&quot;:false,&quot;dropping-particle&quot;:&quot;&quot;,&quot;non-dropping-particle&quot;:&quot;&quot;},{&quot;family&quot;:&quot;Monaghan&quot;,&quot;given&quot;:&quot;Oonagh&quot;,&quot;parse-names&quot;:false,&quot;dropping-particle&quot;:&quot;&quot;,&quot;non-dropping-particle&quot;:&quot;&quot;},{&quot;family&quot;:&quot;Montgomery&quot;,&quot;given&quot;:&quot;Ian&quot;,&quot;parse-names&quot;:false,&quot;dropping-particle&quot;:&quot;&quot;,&quot;non-dropping-particle&quot;:&quot;&quot;},{&quot;family&quot;:&quot;Moore&quot;,&quot;given&quot;:&quot;Niall&quot;,&quot;parse-names&quot;:false,&quot;dropping-particle&quot;:&quot;&quot;,&quot;non-dropping-particle&quot;:&quot;&quot;},{&quot;family&quot;:&quot;Morrison&quot;,&quot;given&quot;:&quot;Liam&quot;,&quot;parse-names&quot;:false,&quot;dropping-particle&quot;:&quot;&quot;,&quot;non-dropping-particle&quot;:&quot;&quot;},{&quot;family&quot;:&quot;Muir&quot;,&quot;given&quot;:&quot;Rose&quot;,&quot;parse-names&quot;:false,&quot;dropping-particle&quot;:&quot;&quot;,&quot;non-dropping-particle&quot;:&quot;&quot;},{&quot;family&quot;:&quot;Nelson&quot;,&quot;given&quot;:&quot;Brian&quot;,&quot;parse-names&quot;:false,&quot;dropping-particle&quot;:&quot;&quot;,&quot;non-dropping-particle&quot;:&quot;&quot;},{&quot;family&quot;:&quot;Niven&quot;,&quot;given&quot;:&quot;Art&quot;,&quot;parse-names&quot;:false,&quot;dropping-particle&quot;:&quot;&quot;,&quot;non-dropping-particle&quot;:&quot;&quot;},{&quot;family&quot;:&quot;O’Flynn&quot;,&quot;given&quot;:&quot;Colette&quot;,&quot;parse-names&quot;:false,&quot;dropping-particle&quot;:&quot;&quot;,&quot;non-dropping-particle&quot;:&quot;&quot;},{&quot;family&quot;:&quot;Osborne&quot;,&quot;given&quot;:&quot;Bruce&quot;,&quot;parse-names&quot;:false,&quot;dropping-particle&quot;:&quot;&quot;,&quot;non-dropping-particle&quot;:&quot;&quot;},{&quot;family&quot;:&quot;O’Riordan&quot;,&quot;given&quot;:&quot;Ruth M.&quot;,&quot;parse-names&quot;:false,&quot;dropping-particle&quot;:&quot;&quot;,&quot;non-dropping-particle&quot;:&quot;&quot;},{&quot;family&quot;:&quot;Reid&quot;,&quot;given&quot;:&quot;Neil&quot;,&quot;parse-names&quot;:false,&quot;dropping-particle&quot;:&quot;&quot;,&quot;non-dropping-particle&quot;:&quot;&quot;},{&quot;family&quot;:&quot;Roy&quot;,&quot;given&quot;:&quot;Helen&quot;,&quot;parse-names&quot;:false,&quot;dropping-particle&quot;:&quot;&quot;,&quot;non-dropping-particle&quot;:&quot;&quot;},{&quot;family&quot;:&quot;Sheehan&quot;,&quot;given&quot;:&quot;Rory&quot;,&quot;parse-names&quot;:false,&quot;dropping-particle&quot;:&quot;&quot;,&quot;non-dropping-particle&quot;:&quot;&quot;},{&quot;family&quot;:&quot;Stewart&quot;,&quot;given&quot;:&quot;Dorothy&quot;,&quot;parse-names&quot;:false,&quot;dropping-particle&quot;:&quot;&quot;,&quot;non-dropping-particle&quot;:&quot;&quot;},{&quot;family&quot;:&quot;Sullivan&quot;,&quot;given&quot;:&quot;Monica&quot;,&quot;parse-names&quot;:false,&quot;dropping-particle&quot;:&quot;&quot;,&quot;non-dropping-particle&quot;:&quot;&quot;},{&quot;family&quot;:&quot;Tierney&quot;,&quot;given&quot;:&quot;Paula&quot;,&quot;parse-names&quot;:false,&quot;dropping-particle&quot;:&quot;&quot;,&quot;non-dropping-particle&quot;:&quot;&quot;},{&quot;family&quot;:&quot;Treacy&quot;,&quot;given&quot;:&quot;Paula&quot;,&quot;parse-names&quot;:false,&quot;dropping-particle&quot;:&quot;&quot;,&quot;non-dropping-particle&quot;:&quot;&quot;},{&quot;family&quot;:&quot;Tricarico&quot;,&quot;given&quot;:&quot;Elena&quot;,&quot;parse-names&quot;:false,&quot;dropping-particle&quot;:&quot;&quot;,&quot;non-dropping-particle&quot;:&quot;&quot;},{&quot;family&quot;:&quot;Trodd&quot;,&quot;given&quot;:&quot;Wayne&quot;,&quot;parse-names&quot;:false,&quot;dropping-particle&quot;:&quot;&quot;,&quot;non-dropping-particle&quot;:&quot;&quot;}],&quot;container-title&quot;:&quot;Management of Biological Invasions&quot;,&quot;DOI&quot;:&quot;10.3391/mbi.2020.11.2.01&quot;,&quot;ISSN&quot;:&quot;19898649&quot;,&quot;issued&quot;:{&quot;date-parts&quot;:[[2020,6,1]]},&quot;page&quot;:&quot;155-177&quot;,&quot;abstract&quot;:&quot;Ireland, being an island situated on Europe’s western seaboard, has a fewer number of native species than mainland European Union Member States (MS). Increased numbers of vectors and pathways have reduced the island’s biotic isolation, increasing the risk of new introductions and their associated impacts on native biodiversity. It is likely that these risks are greater here than they are in continental MSs, where the native biodiversity is richer. A horizon scanning approach was used to identify the most likely invasive alien species (IAS) (with the potential to impact biodiversity) to arrive on the island of Ireland within the next ten years. To achieve this, we used a consensus-based approach, whereby expert opinion and discussion groups were utilised to establish and rank a list of 40 species of the most likely terrestrial, freshwater and marine IAS to arrive on the island of Ireland within the decade 2017–2027. The list of 40 included 18 freshwater, 15 terrestrial and seven marine IAS. Crustacean species (freshwater and marine) were taxonomically dominant (11 out of 40); this reflects their multiple pathways of introduction, their ability to act as ecosystem engineers and their resulting high impacts on biodiversity. Freshwater species dominated the top ten IAS (seven species out of ten), with the signal crayfish (Pacifastacus leniusculus) highlighted as the most likely species to arrive and establish in freshwaters, while roe deer (Capreolus capreolus) (second) and the warm-water barnacle (Hesperibalanus fallax) (fifth), were the most likely terrestrial and marine invaders. This evidence-based list provides important information to the relevant statutory agencies in both the Republic of Ireland and Northern Ireland to prioritise the prevention of the most likely invaders and aid in compliance with legislation, in particular the EU Regulation on Invasive Alien Species (EU 1143/2014). Targeted biosecurity in both jurisdictions is urgently required in order to manage the pathways and vectors of arrival, and is vital to maintaining native biodiversity on the island of Ireland.&quot;,&quot;publisher&quot;:&quot;Regional Euro-Asian Biological Invasions Centre&quot;,&quot;issue&quot;:&quot;2&quot;,&quot;volume&quot;:&quot;11&quot;,&quot;container-title-short&quot;:&quot;&quot;},&quot;isTemporary&quot;:false},{&quot;id&quot;:&quot;00eb373d-05a5-3c5f-b2e1-a27667e9656d&quot;,&quot;itemData&quot;:{&quot;type&quot;:&quot;article-journal&quot;,&quot;id&quot;:&quot;00eb373d-05a5-3c5f-b2e1-a27667e9656d&quot;,&quot;title&quot;:&quot;Identification of potential invasive alien species in Spain through horizon scanning&quot;,&quot;author&quot;:[{&quot;family&quot;:&quot;Cano-Barbacil&quot;,&quot;given&quot;:&quot;Carlos&quot;,&quot;parse-names&quot;:false,&quot;dropping-particle&quot;:&quot;&quot;,&quot;non-dropping-particle&quot;:&quot;&quot;},{&quot;family&quot;:&quot;Carrete&quot;,&quot;given&quot;:&quot;Martina&quot;,&quot;parse-names&quot;:false,&quot;dropping-particle&quot;:&quot;&quot;,&quot;non-dropping-particle&quot;:&quot;&quot;},{&quot;family&quot;:&quot;Castro-Díez&quot;,&quot;given&quot;:&quot;Pilar&quot;,&quot;parse-names&quot;:false,&quot;dropping-particle&quot;:&quot;&quot;,&quot;non-dropping-particle&quot;:&quot;&quot;},{&quot;family&quot;:&quot;Delibes-Mateos&quot;,&quot;given&quot;:&quot;Miguel&quot;,&quot;parse-names&quot;:false,&quot;dropping-particle&quot;:&quot;&quot;,&quot;non-dropping-particle&quot;:&quot;&quot;},{&quot;family&quot;:&quot;Jaques&quot;,&quot;given&quot;:&quot;Josep A.&quot;,&quot;parse-names&quot;:false,&quot;dropping-particle&quot;:&quot;&quot;,&quot;non-dropping-particle&quot;:&quot;&quot;},{&quot;family&quot;:&quot;López-Darias&quot;,&quot;given&quot;:&quot;Marta&quot;,&quot;parse-names&quot;:false,&quot;dropping-particle&quot;:&quot;&quot;,&quot;non-dropping-particle&quot;:&quot;&quot;},{&quot;family&quot;:&quot;Nogales&quot;,&quot;given&quot;:&quot;Manuel&quot;,&quot;parse-names&quot;:false,&quot;dropping-particle&quot;:&quot;&quot;,&quot;non-dropping-particle&quot;:&quot;&quot;},{&quot;family&quot;:&quot;Pino&quot;,&quot;given&quot;:&quot;Joan&quot;,&quot;parse-names&quot;:false,&quot;dropping-particle&quot;:&quot;&quot;,&quot;non-dropping-particle&quot;:&quot;&quot;},{&quot;family&quot;:&quot;Ros&quot;,&quot;given&quot;:&quot;Macarena&quot;,&quot;parse-names&quot;:false,&quot;dropping-particle&quot;:&quot;&quot;,&quot;non-dropping-particle&quot;:&quot;&quot;},{&quot;family&quot;:&quot;Traveset&quot;,&quot;given&quot;:&quot;Anna&quot;,&quot;parse-names&quot;:false,&quot;dropping-particle&quot;:&quot;&quot;,&quot;non-dropping-particle&quot;:&quot;&quot;},{&quot;family&quot;:&quot;Turon&quot;,&quot;given&quot;:&quot;Xavier&quot;,&quot;parse-names&quot;:false,&quot;dropping-particle&quot;:&quot;&quot;,&quot;non-dropping-particle&quot;:&quot;&quot;},{&quot;family&quot;:&quot;Vilà&quot;,&quot;given&quot;:&quot;Montserrat&quot;,&quot;parse-names&quot;:false,&quot;dropping-particle&quot;:&quot;&quot;,&quot;non-dropping-particle&quot;:&quot;&quot;},{&quot;family&quot;:&quot;Altamirano&quot;,&quot;given&quot;:&quot;María&quot;,&quot;parse-names&quot;:false,&quot;dropping-particle&quot;:&quot;&quot;,&quot;non-dropping-particle&quot;:&quot;&quot;},{&quot;family&quot;:&quot;Álvarez&quot;,&quot;given&quot;:&quot;Inés&quot;,&quot;parse-names&quot;:false,&quot;dropping-particle&quot;:&quot;&quot;,&quot;non-dropping-particle&quot;:&quot;&quot;},{&quot;family&quot;:&quot;Arias&quot;,&quot;given&quot;:&quot;Andrés&quot;,&quot;parse-names&quot;:false,&quot;dropping-particle&quot;:&quot;&quot;,&quot;non-dropping-particle&quot;:&quot;&quot;},{&quot;family&quot;:&quot;Boix&quot;,&quot;given&quot;:&quot;Dani&quot;,&quot;parse-names&quot;:false,&quot;dropping-particle&quot;:&quot;&quot;,&quot;non-dropping-particle&quot;:&quot;&quot;},{&quot;family&quot;:&quot;Cabido&quot;,&quot;given&quot;:&quot;Carlos&quot;,&quot;parse-names&quot;:false,&quot;dropping-particle&quot;:&quot;&quot;,&quot;non-dropping-particle&quot;:&quot;&quot;},{&quot;family&quot;:&quot;Cacabelos&quot;,&quot;given&quot;:&quot;Eva&quot;,&quot;parse-names&quot;:false,&quot;dropping-particle&quot;:&quot;&quot;,&quot;non-dropping-particle&quot;:&quot;&quot;},{&quot;family&quot;:&quot;Cobo&quot;,&quot;given&quot;:&quot;Fernando&quot;,&quot;parse-names&quot;:false,&quot;dropping-particle&quot;:&quot;&quot;,&quot;non-dropping-particle&quot;:&quot;&quot;},{&quot;family&quot;:&quot;Cruz&quot;,&quot;given&quot;:&quot;Joaquín&quot;,&quot;parse-names&quot;:false,&quot;dropping-particle&quot;:&quot;&quot;,&quot;non-dropping-particle&quot;:&quot;&quot;},{&quot;family&quot;:&quot;Cuesta&quot;,&quot;given&quot;:&quot;José A.&quot;,&quot;parse-names&quot;:false,&quot;dropping-particle&quot;:&quot;&quot;,&quot;non-dropping-particle&quot;:&quot;&quot;},{&quot;family&quot;:&quot;Dáder&quot;,&quot;given&quot;:&quot;Beatriz&quot;,&quot;parse-names&quot;:false,&quot;dropping-particle&quot;:&quot;&quot;,&quot;non-dropping-particle&quot;:&quot;&quot;},{&quot;family&quot;:&quot;Estal&quot;,&quot;given&quot;:&quot;Pedro&quot;,&quot;parse-names&quot;:false,&quot;dropping-particle&quot;:&quot;&quot;,&quot;non-dropping-particle&quot;:&quot;del&quot;},{&quot;family&quot;:&quot;Gallardo&quot;,&quot;given&quot;:&quot;Belinda&quot;,&quot;parse-names&quot;:false,&quot;dropping-particle&quot;:&quot;&quot;,&quot;non-dropping-particle&quot;:&quot;&quot;},{&quot;family&quot;:&quot;Gómez Laporta&quot;,&quot;given&quot;:&quot;Miguel&quot;,&quot;parse-names&quot;:false,&quot;dropping-particle&quot;:&quot;&quot;,&quot;non-dropping-particle&quot;:&quot;&quot;},{&quot;family&quot;:&quot;González-Moreno&quot;,&quot;given&quot;:&quot;Pablo&quot;,&quot;parse-names&quot;:false,&quot;dropping-particle&quot;:&quot;&quot;,&quot;non-dropping-particle&quot;:&quot;&quot;},{&quot;family&quot;:&quot;Hernández&quot;,&quot;given&quot;:&quot;José Carlos&quot;,&quot;parse-names&quot;:false,&quot;dropping-particle&quot;:&quot;&quot;,&quot;non-dropping-particle&quot;:&quot;&quot;},{&quot;family&quot;:&quot;Jiménez-Alfaro&quot;,&quot;given&quot;:&quot;Borja&quot;,&quot;parse-names&quot;:false,&quot;dropping-particle&quot;:&quot;&quot;,&quot;non-dropping-particle&quot;:&quot;&quot;},{&quot;family&quot;:&quot;Lázaro Lobo&quot;,&quot;given&quot;:&quot;Adrián&quot;,&quot;parse-names&quot;:false,&quot;dropping-particle&quot;:&quot;&quot;,&quot;non-dropping-particle&quot;:&quot;&quot;},{&quot;family&quot;:&quot;Leza&quot;,&quot;given&quot;:&quot;Mar&quot;,&quot;parse-names&quot;:false,&quot;dropping-particle&quot;:&quot;&quot;,&quot;non-dropping-particle&quot;:&quot;&quot;},{&quot;family&quot;:&quot;Montserrat&quot;,&quot;given&quot;:&quot;Marta&quot;,&quot;parse-names&quot;:false,&quot;dropping-particle&quot;:&quot;&quot;,&quot;non-dropping-particle&quot;:&quot;&quot;},{&quot;family&quot;:&quot;Oliva-Paterna&quot;,&quot;given&quot;:&quot;Francisco J.&quot;,&quot;parse-names&quot;:false,&quot;dropping-particle&quot;:&quot;&quot;,&quot;non-dropping-particle&quot;:&quot;&quot;},{&quot;family&quot;:&quot;Piñeiro&quot;,&quot;given&quot;:&quot;Laura&quot;,&quot;parse-names&quot;:false,&quot;dropping-particle&quot;:&quot;&quot;,&quot;non-dropping-particle&quot;:&quot;&quot;},{&quot;family&quot;:&quot;Ponce&quot;,&quot;given&quot;:&quot;Carlos&quot;,&quot;parse-names&quot;:false,&quot;dropping-particle&quot;:&quot;&quot;,&quot;non-dropping-particle&quot;:&quot;&quot;},{&quot;family&quot;:&quot;Pons&quot;,&quot;given&quot;:&quot;Pere&quot;,&quot;parse-names&quot;:false,&quot;dropping-particle&quot;:&quot;&quot;,&quot;non-dropping-particle&quot;:&quot;&quot;},{&quot;family&quot;:&quot;Rotchés-Ribalta&quot;,&quot;given&quot;:&quot;Roser&quot;,&quot;parse-names&quot;:false,&quot;dropping-particle&quot;:&quot;&quot;,&quot;non-dropping-particle&quot;:&quot;&quot;},{&quot;family&quot;:&quot;Roura-Pascual&quot;,&quot;given&quot;:&quot;Núria&quot;,&quot;parse-names&quot;:false,&quot;dropping-particle&quot;:&quot;&quot;,&quot;non-dropping-particle&quot;:&quot;&quot;},{&quot;family&quot;:&quot;Sánchez&quot;,&quot;given&quot;:&quot;Marta&quot;,&quot;parse-names&quot;:false,&quot;dropping-particle&quot;:&quot;&quot;,&quot;non-dropping-particle&quot;:&quot;&quot;},{&quot;family&quot;:&quot;Trillo&quot;,&quot;given&quot;:&quot;Alejandro&quot;,&quot;parse-names&quot;:false,&quot;dropping-particle&quot;:&quot;&quot;,&quot;non-dropping-particle&quot;:&quot;&quot;},{&quot;family&quot;:&quot;Viñuela&quot;,&quot;given&quot;:&quot;Elisa&quot;,&quot;parse-names&quot;:false,&quot;dropping-particle&quot;:&quot;&quot;,&quot;non-dropping-particle&quot;:&quot;&quot;},{&quot;family&quot;:&quot;García-Berthou&quot;,&quot;given&quot;:&quot;Emili&quot;,&quot;parse-names&quot;:false,&quot;dropping-particle&quot;:&quot;&quot;,&quot;non-dropping-particle&quot;:&quot;&quot;}],&quot;container-title&quot;:&quot;Journal of Environmental Management&quot;,&quot;container-title-short&quot;:&quot;J Environ Manage&quot;,&quot;DOI&quot;:&quot;10.1016/j.jenvman.2023.118696&quot;,&quot;ISSN&quot;:&quot;03014797&quot;,&quot;URL&quot;:&quot;https://linkinghub.elsevier.com/retrieve/pii/S0301479723014846&quot;,&quot;issued&quot;:{&quot;date-parts&quot;:[[2023,11]]},&quot;page&quot;:&quot;118696&quot;,&quot;volume&quot;:&quot;345&quot;},&quot;isTemporary&quot;:false}]},{&quot;citationID&quot;:&quot;MENDELEY_CITATION_6edbb83f-6938-4c76-adee-65dffb7c10e5&quot;,&quot;properties&quot;:{&quot;noteIndex&quot;:0},&quot;isEdited&quot;:false,&quot;manualOverride&quot;:{&quot;isManuallyOverridden&quot;:false,&quot;citeprocText&quot;:&quot;(Blackburn et al. 2014)&quot;,&quot;manualOverrideText&quot;:&quot;&quot;},&quot;citationTag&quot;:&quot;MENDELEY_CITATION_v3_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&quot;,&quot;citationItems&quot;:[{&quot;id&quot;:&quot;ae9a4588-c071-332e-ba61-13d5d728df62&quot;,&quot;itemData&quot;:{&quot;type&quot;:&quot;article-journal&quot;,&quot;id&quot;:&quot;ae9a4588-c071-332e-ba61-13d5d728df62&quot;,&quot;title&quot;:&quot;A unified classification of alien species based on the magnitude of their environmental impacts&quot;,&quot;author&quot;:[{&quot;family&quot;:&quot;Blackburn&quot;,&quot;given&quot;:&quot;Tim M.&quot;,&quot;parse-names&quot;:false,&quot;dropping-particle&quot;:&quot;&quot;,&quot;non-dropping-particle&quot;:&quot;&quot;},{&quot;family&quot;:&quot;Essl&quot;,&quot;given&quot;:&quot;Franz&quot;,&quot;parse-names&quot;:false,&quot;dropping-particle&quot;:&quot;&quot;,&quot;non-dropping-particle&quot;:&quot;&quot;},{&quot;family&quot;:&quot;Evans&quot;,&quot;given&quot;:&quot;Thomas&quot;,&quot;parse-names&quot;:false,&quot;dropping-particle&quot;:&quot;&quot;,&quot;non-dropping-particle&quot;:&quot;&quot;},{&quot;family&quot;:&quot;Hulme&quot;,&quot;given&quot;:&quot;Philip E.&quot;,&quot;parse-names&quot;:false,&quot;dropping-particle&quot;:&quot;&quot;,&quot;non-dropping-particle&quot;:&quot;&quot;},{&quot;family&quot;:&quot;Jeschke&quot;,&quot;given&quot;:&quot;Jonathan M.&quot;,&quot;parse-names&quot;:false,&quot;dropping-particle&quot;:&quot;&quot;,&quot;non-dropping-particle&quot;:&quot;&quot;},{&quot;family&quot;:&quot;Kühn&quot;,&quot;given&quot;:&quot;Ingolf&quot;,&quot;parse-names&quot;:false,&quot;dropping-particle&quot;:&quot;&quot;,&quot;non-dropping-particle&quot;:&quot;&quot;},{&quot;family&quot;:&quot;Kumschick&quot;,&quot;given&quot;:&quot;Sabrina&quot;,&quot;parse-names&quot;:false,&quot;dropping-particle&quot;:&quot;&quot;,&quot;non-dropping-particle&quot;:&quot;&quot;},{&quot;family&quot;:&quot;Marková&quot;,&quot;given&quot;:&quot;Zuzana&quot;,&quot;parse-names&quot;:false,&quot;dropping-particle&quot;:&quot;&quot;,&quot;non-dropping-particle&quot;:&quot;&quot;},{&quot;family&quot;:&quot;Mrugała&quot;,&quot;given&quot;:&quot;Agata&quot;,&quot;parse-names&quot;:false,&quot;dropping-particle&quot;:&quot;&quot;,&quot;non-dropping-particle&quot;:&quot;&quot;},{&quot;family&quot;:&quot;Nentwig&quot;,&quot;given&quot;:&quot;Wolfgang&quot;,&quot;parse-names&quot;:false,&quot;dropping-particle&quot;:&quot;&quot;,&quot;non-dropping-particle&quot;:&quot;&quot;},{&quot;family&quot;:&quot;Pergl&quot;,&quot;given&quot;:&quot;Jan&quot;,&quot;parse-names&quot;:false,&quot;dropping-particle&quot;:&quot;&quot;,&quot;non-dropping-particle&quot;:&quot;&quot;},{&quot;family&quot;:&quot;Pyšek&quot;,&quot;given&quot;:&quot;Petr&quot;,&quot;parse-names&quot;:false,&quot;dropping-particle&quot;:&quot;&quot;,&quot;non-dropping-particle&quot;:&quot;&quot;},{&quot;family&quot;:&quot;Rabitsch&quot;,&quot;given&quot;:&quot;Wolfgang&quot;,&quot;parse-names&quot;:false,&quot;dropping-particle&quot;:&quot;&quot;,&quot;non-dropping-particle&quot;:&quot;&quot;},{&quot;family&quot;:&quot;Ricciardi&quot;,&quot;given&quot;:&quot;Anthony&quot;,&quot;parse-names&quot;:false,&quot;dropping-particle&quot;:&quot;&quot;,&quot;non-dropping-particle&quot;:&quot;&quot;},{&quot;family&quot;:&quot;Richardson&quot;,&quot;given&quot;:&quot;David M.&quot;,&quot;parse-names&quot;:false,&quot;dropping-particle&quot;:&quot;&quot;,&quot;non-dropping-particle&quot;:&quot;&quot;},{&quot;family&quot;:&quot;Sendek&quot;,&quot;given&quot;:&quot;Agnieszka&quot;,&quot;parse-names&quot;:false,&quot;dropping-particle&quot;:&quot;&quot;,&quot;non-dropping-particle&quot;:&quot;&quot;},{&quot;family&quot;:&quot;Vilà&quot;,&quot;given&quot;:&quot;Montserrat&quot;,&quot;parse-names&quot;:false,&quot;dropping-particle&quot;:&quot;&quot;,&quot;non-dropping-particle&quot;:&quot;&quot;},{&quot;family&quot;:&quot;Wilson&quot;,&quot;given&quot;:&quot;John R.U.&quot;,&quot;parse-names&quot;:false,&quot;dropping-particle&quot;:&quot;&quot;,&quot;non-dropping-particle&quot;:&quot;&quot;},{&quot;family&quot;:&quot;Winter&quot;,&quot;given&quot;:&quot;Marten&quot;,&quot;parse-names&quot;:false,&quot;dropping-particle&quot;:&quot;&quot;,&quot;non-dropping-particle&quot;:&quot;&quot;},{&quot;family&quot;:&quot;Genovesi&quot;,&quot;given&quot;:&quot;Piero&quot;,&quot;parse-names&quot;:false,&quot;dropping-particle&quot;:&quot;&quot;,&quot;non-dropping-particle&quot;:&quot;&quot;},{&quot;family&quot;:&quot;Bacher&quot;,&quot;given&quot;:&quot;Sven&quot;,&quot;parse-names&quot;:false,&quot;dropping-particle&quot;:&quot;&quot;,&quot;non-dropping-particle&quot;:&quot;&quot;}],&quot;container-title&quot;:&quot;PLoS Biology&quot;,&quot;container-title-short&quot;:&quot;PLoS Biol&quot;,&quot;DOI&quot;:&quot;10.1371/journal.pbio.1001850&quot;,&quot;ISSN&quot;:&quot;15457885&quot;,&quot;PMID&quot;:&quot;24802715&quot;,&quot;issued&quot;:{&quot;date-parts&quot;:[[2014]]},&quot;page&quot;:&quot;e1001850&quot;,&quot;abstract&quot;:&quot;Species moved by human activities beyond the limits of their native geographic ranges into areas in which they do not naturally occur (termed aliens) can cause a broad range of significant changes to recipient ecosystems; however, their impacts vary greatly across species and the ecosystems into which they are introduced. There is therefore a critical need for a standardised method to evaluate, compare, and eventually predict the magnitudes of these different impacts. Here, we propose a straightforward system for classifying alien species according to the magnitude of their environmental impacts, based on the mechanisms of impact used to code species in the International Union for Conservation of Nature (IUCN) Global Invasive Species Database, which are presented here for the first time. The classification system uses five semi-quantitative scenarios describing impacts under each mechanism to assign species to different levels of impact-ranging from Minimal to Massive-with assignment corresponding to the highest level of deleterious impact associated with any of the mechanisms. The scheme also includes categories for species that are Not Evaluated, have No Alien Population, or are Data Deficient, and a method for assigning uncertainty to all the classifications. We show how this classification system is applicable at different levels of ecological complexity and different spatial and temporal scales, and embraces existing impact metrics. In fact, the scheme is analogous to the already widely adopted and accepted Red List approach to categorising extinction risk, and so could conceivably be readily integrated with existing practices and policies in many regions. © 2014 Blackburn et al.&quot;,&quot;issue&quot;:&quot;5&quot;,&quot;volume&quot;:&quot;12&quot;},&quot;isTemporary&quot;:false}]},{&quot;citationID&quot;:&quot;MENDELEY_CITATION_408faf36-ed0a-4c2d-8dc1-0252f73d25d5&quot;,&quot;properties&quot;:{&quot;noteIndex&quot;:0},&quot;isEdited&quot;:false,&quot;manualOverride&quot;:{&quot;isManuallyOverridden&quot;:false,&quot;citeprocText&quot;:&quot;(European Union 2014, 2017)&quot;,&quot;manualOverrideText&quot;:&quot;&quot;},&quot;citationTag&quot;:&quot;MENDELEY_CITATION_v3_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&quot;,&quot;citationItems&quot;:[{&quot;id&quot;:&quot;bf6f8358-20f5-3a6d-bc25-949a222d5763&quot;,&quot;itemData&quot;:{&quot;type&quot;:&quot;report&quot;,&quot;id&quot;:&quot;bf6f8358-20f5-3a6d-bc25-949a222d5763&quot;,&quot;title&quot;:&quot;Commission Implementing Regulation (EU) 2017/1263 of 12 July 2017 updating the list of invasive alien species of Union concern established by Implementing Regulation (EU) No 2016/1141 pursuant to Regulation (EU) No 1143/2014 of the European Parliament and of the Council. OJ L 182, 37–39&quot;,&quot;author&quot;:[{&quot;family&quot;:&quot;European Union&quot;,&quot;given&quot;:&quot;&quot;,&quot;parse-names&quot;:false,&quot;dropping-particle&quot;:&quot;&quot;,&quot;non-dropping-particle&quot;:&quot;&quot;}],&quot;issued&quot;:{&quot;date-parts&quot;:[[2017]]},&quot;container-title-short&quot;:&quot;&quot;},&quot;isTemporary&quot;:false},{&quot;id&quot;:&quot;ce77c4c3-6a50-37a8-b7cd-a385c4b85400&quot;,&quot;itemData&quot;:{&quot;type&quot;:&quot;report&quot;,&quot;id&quot;:&quot;ce77c4c3-6a50-37a8-b7cd-a385c4b85400&quot;,&quot;title&quot;:&quot;Regulation (EU) No 1143/2014 of the European Parliament and of the Council of 22 October 2014 on the prevention and management of the introduction and spread of invasive alien species. OJ L 317, 35–55&quot;,&quot;author&quot;:[{&quot;family&quot;:&quot;European Union&quot;,&quot;given&quot;:&quot;&quot;,&quot;parse-names&quot;:false,&quot;dropping-particle&quot;:&quot;&quot;,&quot;non-dropping-particle&quot;:&quot;&quot;}],&quot;issued&quot;:{&quot;date-parts&quot;:[[2014]]},&quot;abstract&quot;:&quot;The appearance of alien species, whether of animals, plants, fungi or microorganisms , in new locations is not always a cause for concern. However, a significant subset of alien species can become invasive and have serious adverse impact on biodiversity and related ecosystem services, as well as have other social and economic impact, which should be prevented. Some 12 000 species in the environment of the Union and in other European countries are alien, of which roughly 10 to 15 % are estimated to be invasive. (2) Invasive alien species represent one of the main threats to biodiversity and related ecosystem services, especially in geographically and evolutionarily isolated ecosystems, such as small islands. The risks such species pose may intensify due to increased global trade, transport, tourism and climate change. (3) The threat to biodiversity and related ecosystem services that invasive alien species pose takes different forms, including severe impacts on native species and the structure and functioning of ecosystems through the alteration of habitats, predation, competition, the transmission of diseases, the replacement of native species throughout a significant proportion of range and through genetic effects by hybridisation. Furthermore, invasive alien species can also have a significant adverse impact on human health and the economy. Only live specimens, and parts that can reproduce, represent a threat to biodiversity and related ecosystem services, human health or the economy, and therefore, only those should be subject to the restrictions under this Regulation. (4) The Union, as a party to the Convention on Biological Diversity, approved by Council Decision 93/626/EEC (3), is bound by Article 8(h) of that Convention, according to which the Parties shall, as far as possible and as appropriate, 'prevent the introduction of, control or eradicate those alien species which threaten ecosystems, habitats or species'. (5) The Union, as a Party to the Convention on the Conservation of European Wildlife and Natural Habitats, approved by Council Decision 82/72/EEC (4), has undertaken to take all appropriate measures to ensure the conservation of the habitats of the wild flora and fauna species.&quot;,&quot;container-title-short&quot;:&quot;&quot;},&quot;isTemporary&quot;:false}]},{&quot;citationID&quot;:&quot;MENDELEY_CITATION_496855d3-1fc8-4ac4-80c4-a0a5d2c0dfde&quot;,&quot;properties&quot;:{&quot;noteIndex&quot;:0},&quot;isEdited&quot;:false,&quot;manualOverride&quot;:{&quot;isManuallyOverridden&quot;:false,&quot;citeprocText&quot;:&quot;(Carboneras et al. 2018)&quot;,&quot;manualOverrideText&quot;:&quot;&quot;},&quot;citationTag&quot;:&quot;MENDELEY_CITATION_v3_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&quot;,&quot;citationItems&quot;:[{&quot;id&quot;:&quot;f4734a39-c9b5-3767-9ba4-4d0095fdaccf&quot;,&quot;itemData&quot;:{&quot;type&quot;:&quot;article-journal&quot;,&quot;id&quot;:&quot;f4734a39-c9b5-3767-9ba4-4d0095fdaccf&quot;,&quot;title&quot;:&quot;A prioritised list of invasive alien species to assist the effective implementation of EU legislation&quot;,&quot;author&quot;:[{&quot;family&quot;:&quot;Carboneras&quot;,&quot;given&quot;:&quot;Carles&quot;,&quot;parse-names&quot;:false,&quot;dropping-particle&quot;:&quot;&quot;,&quot;non-dropping-particle&quot;:&quot;&quot;},{&quot;family&quot;:&quot;Genovesi&quot;,&quot;given&quot;:&quot;Piero&quot;,&quot;parse-names&quot;:false,&quot;dropping-particle&quot;:&quot;&quot;,&quot;non-dropping-particle&quot;:&quot;&quot;},{&quot;family&quot;:&quot;Vilà&quot;,&quot;given&quot;:&quot;Montserrat&quot;,&quot;parse-names&quot;:false,&quot;dropping-particle&quot;:&quot;&quot;,&quot;non-dropping-particle&quot;:&quot;&quot;},{&quot;family&quot;:&quot;Blackburn&quot;,&quot;given&quot;:&quot;Tim M.&quot;,&quot;parse-names&quot;:false,&quot;dropping-particle&quot;:&quot;&quot;,&quot;non-dropping-particle&quot;:&quot;&quot;},{&quot;family&quot;:&quot;Carrete&quot;,&quot;given&quot;:&quot;Martina&quot;,&quot;parse-names&quot;:false,&quot;dropping-particle&quot;:&quot;&quot;,&quot;non-dropping-particle&quot;:&quot;&quot;},{&quot;family&quot;:&quot;Clavero&quot;,&quot;given&quot;:&quot;Miguel&quot;,&quot;parse-names&quot;:false,&quot;dropping-particle&quot;:&quot;&quot;,&quot;non-dropping-particle&quot;:&quot;&quot;},{&quot;family&quot;:&quot;D'hondt&quot;,&quot;given&quot;:&quot;Bram&quot;,&quot;parse-names&quot;:false,&quot;dropping-particle&quot;:&quot;&quot;,&quot;non-dropping-particle&quot;:&quot;&quot;},{&quot;family&quot;:&quot;Orueta&quot;,&quot;given&quot;:&quot;Jorge F.&quot;,&quot;parse-names&quot;:false,&quot;dropping-particle&quot;:&quot;&quot;,&quot;non-dropping-particle&quot;:&quot;&quot;},{&quot;family&quot;:&quot;Gallardo&quot;,&quot;given&quot;:&quot;Belinda&quot;,&quot;parse-names&quot;:false,&quot;dropping-particle&quot;:&quot;&quot;,&quot;non-dropping-particle&quot;:&quot;&quot;},{&quot;family&quot;:&quot;Geraldes&quot;,&quot;given&quot;:&quot;Pedro&quot;,&quot;parse-names&quot;:false,&quot;dropping-particle&quot;:&quot;&quot;,&quot;non-dropping-particle&quot;:&quot;&quot;},{&quot;family&quot;:&quot;González-Moreno&quot;,&quot;given&quot;:&quot;Pablo&quot;,&quot;parse-names&quot;:false,&quot;dropping-particle&quot;:&quot;&quot;,&quot;non-dropping-particle&quot;:&quot;&quot;},{&quot;family&quot;:&quot;Gregory&quot;,&quot;given&quot;:&quot;Richard D.&quot;,&quot;parse-names&quot;:false,&quot;dropping-particle&quot;:&quot;&quot;,&quot;non-dropping-particle&quot;:&quot;&quot;},{&quot;family&quot;:&quot;Nentwig&quot;,&quot;given&quot;:&quot;Wolfgang&quot;,&quot;parse-names&quot;:false,&quot;dropping-particle&quot;:&quot;&quot;,&quot;non-dropping-particle&quot;:&quot;&quot;},{&quot;family&quot;:&quot;Paquet&quot;,&quot;given&quot;:&quot;Jean Yves&quot;,&quot;parse-names&quot;:false,&quot;dropping-particle&quot;:&quot;&quot;,&quot;non-dropping-particle&quot;:&quot;&quot;},{&quot;family&quot;:&quot;Pyšek&quot;,&quot;given&quot;:&quot;Petr&quot;,&quot;parse-names&quot;:false,&quot;dropping-particle&quot;:&quot;&quot;,&quot;non-dropping-particle&quot;:&quot;&quot;},{&quot;family&quot;:&quot;Rabitsch&quot;,&quot;given&quot;:&quot;Wolfgang&quot;,&quot;parse-names&quot;:false,&quot;dropping-particle&quot;:&quot;&quot;,&quot;non-dropping-particle&quot;:&quot;&quot;},{&quot;family&quot;:&quot;Ramírez&quot;,&quot;given&quot;:&quot;Iván&quot;,&quot;parse-names&quot;:false,&quot;dropping-particle&quot;:&quot;&quot;,&quot;non-dropping-particle&quot;:&quot;&quot;},{&quot;family&quot;:&quot;Scalera&quot;,&quot;given&quot;:&quot;Riccardo&quot;,&quot;parse-names&quot;:false,&quot;dropping-particle&quot;:&quot;&quot;,&quot;non-dropping-particle&quot;:&quot;&quot;},{&quot;family&quot;:&quot;Tella&quot;,&quot;given&quot;:&quot;José L.&quot;,&quot;parse-names&quot;:false,&quot;dropping-particle&quot;:&quot;&quot;,&quot;non-dropping-particle&quot;:&quot;&quot;},{&quot;family&quot;:&quot;Walton&quot;,&quot;given&quot;:&quot;Paul&quot;,&quot;parse-names&quot;:false,&quot;dropping-particle&quot;:&quot;&quot;,&quot;non-dropping-particle&quot;:&quot;&quot;},{&quot;family&quot;:&quot;Wynde&quot;,&quot;given&quot;:&quot;Robin&quot;,&quot;parse-names&quot;:false,&quot;dropping-particle&quot;:&quot;&quot;,&quot;non-dropping-particle&quot;:&quot;&quot;}],&quot;container-title&quot;:&quot;Journal of Applied Ecology&quot;,&quot;DOI&quot;:&quot;10.1111/1365-2664.12997&quot;,&quot;ISSN&quot;:&quot;13652664&quot;,&quot;issued&quot;:{&quot;date-parts&quot;:[[2018,3,1]]},&quot;page&quot;:&quot;539-547&quot;,&quot;abstract&quot;:&quot;Effective prevention and control of invasive species generally relies on a comprehensive, coherent and representative list of species that enables resources to be used optimally. European Union (EU) Regulation 1143/2014 on invasive alien species (IAS) aims to control or eradicate priority species, and to manage pathways to prevent the introduction and establishment of new IAS; it applies to species considered of Union concern and subject to formal risk assessment. So far, 49 species have been listed but the criteria for selecting species for risk assessment have not been disclosed and were probably unsystematic. We developed a simple method to systematically rank IAS according to their maximum potential threat to biodiversity in the EU. We identified 1,323 species as potential candidates for listing, and evaluated them against their invasion stages and reported impacts, using information from databases and scientific literature. 900 species fitted the criteria for listing according to IAS Regulation. We prioritised 207 species for urgent risk assessment, 59 by 2018 and 148 by 2020, based on their potential to permanently damage native species or ecosystems; another 336 species were identified for a second phase (by 2025), to prevent or reverse their profound impacts on biodiversity; and a further 357 species for assessment by 2030. Policy implications. We propose a systematic, proactive approach to selecting and prioritising IAS for risk assessment to assist European Union policy implementation. We assess an unprecedented number of species with potential to harm EU biodiversity using a simple methodology and recommend which species should be considered for risk assessment in a ranked order of priority along the timeline 2018–2030, based on their maximum reported impact and their invasion history in Europe.&quot;,&quot;publisher&quot;:&quot;Blackwell Publishing Ltd&quot;,&quot;issue&quot;:&quot;2&quot;,&quot;volume&quot;:&quot;55&quot;,&quot;container-title-short&quot;:&quot;&quot;},&quot;isTemporary&quot;:false}]},{&quot;citationID&quot;:&quot;MENDELEY_CITATION_eb022ed4-01dd-4eee-8e6d-e78c0554c8b4&quot;,&quot;properties&quot;:{&quot;noteIndex&quot;:0},&quot;isEdited&quot;:false,&quot;manualOverride&quot;:{&quot;isManuallyOverridden&quot;:false,&quot;citeprocText&quot;:&quot;(Mongeon and Paul-Hus 2016)&quot;,&quot;manualOverrideText&quot;:&quot;&quot;},&quot;citationTag&quot;:&quot;MENDELEY_CITATION_v3_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&quot;,&quot;citationItems&quot;:[{&quot;id&quot;:&quot;7b503863-faf8-3a60-91fd-02da394ae4cb&quot;,&quot;itemData&quot;:{&quot;type&quot;:&quot;article-journal&quot;,&quot;id&quot;:&quot;7b503863-faf8-3a60-91fd-02da394ae4cb&quot;,&quot;title&quot;:&quot;The journal coverage of Web of Science and Scopus: a comparative analysis&quot;,&quot;author&quot;:[{&quot;family&quot;:&quot;Mongeon&quot;,&quot;given&quot;:&quot;Philippe&quot;,&quot;parse-names&quot;:false,&quot;dropping-particle&quot;:&quot;&quot;,&quot;non-dropping-particle&quot;:&quot;&quot;},{&quot;family&quot;:&quot;Paul-Hus&quot;,&quot;given&quot;:&quot;Adèle&quot;,&quot;parse-names&quot;:false,&quot;dropping-particle&quot;:&quot;&quot;,&quot;non-dropping-particle&quot;:&quot;&quot;}],&quot;container-title&quot;:&quot;Scientometrics&quot;,&quot;container-title-short&quot;:&quot;Scientometrics&quot;,&quot;DOI&quot;:&quot;10.1007/s11192-015-1765-5&quot;,&quot;ISSN&quot;:&quot;15882861&quot;,&quot;issued&quot;:{&quot;date-parts&quot;:[[2016,1,1]]},&quot;page&quot;:&quot;213-228&quot;,&quot;abstract&quot;:&quot;Bibliometric methods are used in multiple fields for a variety of purposes, namely for research evaluation. Most bibliometric analyses have in common their data sources: Thomson Reuters’ Web of Science (WoS) and Elsevier’s Scopus. The objective of this research is to describe the journal coverage of those two databases and to assess whether some field, publishing country and language are over or underrepresented. To do this we compared the coverage of active scholarly journals in WoS (13,605 journals) and Scopus (20,346 journals) with Ulrich’s extensive periodical directory (63,013 journals). Results indicate that the use of either WoS or Scopus for research evaluation may introduce biases that favor Natural Sciences and Engineering as well as Biomedical Research to the detriment of Social Sciences and Arts and Humanities. Similarly, English-language journals are overrepresented to the detriment of other languages. While both databases share these biases, their coverage differs substantially. As a consequence, the results of bibliometric analyses may vary depending on the database used. These results imply that in the context of comparative research evaluation, WoS and Scopus should be used with caution, especially when comparing different fields, institutions, countries or languages. The bibliometric community should continue its efforts to develop methods and indicators that include scientific output that are not covered in WoS or Scopus, such as field-specific and national citation indexes.&quot;,&quot;publisher&quot;:&quot;Springer Netherlands&quot;,&quot;issue&quot;:&quot;1&quot;,&quot;volume&quot;:&quot;106&quot;},&quot;isTemporary&quot;:false}]},{&quot;citationID&quot;:&quot;MENDELEY_CITATION_25731f89-b7eb-41ed-9145-9576d0b8e809&quot;,&quot;properties&quot;:{&quot;noteIndex&quot;:0},&quot;isEdited&quot;:false,&quot;manualOverride&quot;:{&quot;isManuallyOverridden&quot;:false,&quot;citeprocText&quot;:&quot;(IPBES 2018)&quot;,&quot;manualOverrideText&quot;:&quot;&quot;},&quot;citationTag&quot;:&quot;MENDELEY_CITATION_v3_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&quot;,&quot;citationItems&quot;:[{&quot;id&quot;:&quot;46bf7bcf-9266-346a-b35a-30518afc899a&quot;,&quot;itemData&quot;:{&quot;type&quot;:&quot;book&quot;,&quot;id&quot;:&quot;46bf7bcf-9266-346a-b35a-30518afc899a&quot;,&quot;title&quot;:&quot;The IPBES regional assessment report on biodiversity and ecosystem services for Europe and Central Asia.&quot;,&quot;author&quot;:[{&quot;family&quot;:&quot;IPBES&quot;,&quot;given&quot;:&quot;&quot;,&quot;parse-names&quot;:false,&quot;dropping-particle&quot;:&quot;&quot;,&quot;non-dropping-particle&quot;:&quot;&quot;}],&quot;container-title&quot;:&quot;Intergovernmental Science-Policy Platform on Biodiversity and Ecosystem Services (IPBES).&quot;,&quot;editor&quot;:[{&quot;family&quot;:&quot;Rounsevell&quot;,&quot;given&quot;:&quot;M.&quot;,&quot;parse-names&quot;:false,&quot;dropping-particle&quot;:&quot;&quot;,&quot;non-dropping-particle&quot;:&quot;&quot;},{&quot;family&quot;:&quot;Fischer&quot;,&quot;given&quot;:&quot;M.&quot;,&quot;parse-names&quot;:false,&quot;dropping-particle&quot;:&quot;&quot;,&quot;non-dropping-particle&quot;:&quot;&quot;},{&quot;family&quot;:&quot;Torre-Marin Rando&quot;,&quot;given&quot;:&quot;A.&quot;,&quot;parse-names&quot;:false,&quot;dropping-particle&quot;:&quot;&quot;,&quot;non-dropping-particle&quot;:&quot;&quot;},{&quot;family&quot;:&quot;Mader&quot;,&quot;given&quot;:&quot;A.&quot;,&quot;parse-names&quot;:false,&quot;dropping-particle&quot;:&quot;&quot;,&quot;non-dropping-particle&quot;:&quot;&quot;}],&quot;issued&quot;:{&quot;date-parts&quot;:[[2018]]},&quot;publisher&quot;:&quot;Secretariat of the Intergovernmental Science-Policy Platform on Biodiversity and Ecosystem Services, Bonn, Germany. 892 pages.&quot;,&quot;container-title-short&quot;:&quot;&quot;},&quot;isTemporary&quot;:false}]},{&quot;citationID&quot;:&quot;MENDELEY_CITATION_78cd68c9-30f0-482e-8a21-946240be130b&quot;,&quot;properties&quot;:{&quot;noteIndex&quot;:0},&quot;isEdited&quot;:false,&quot;manualOverride&quot;:{&quot;isManuallyOverridden&quot;:false,&quot;citeprocText&quot;:&quot;(IPBES 2018)&quot;,&quot;manualOverrideText&quot;:&quot;&quot;},&quot;citationTag&quot;:&quot;MENDELEY_CITATION_v3_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&quot;,&quot;citationItems&quot;:[{&quot;id&quot;:&quot;46bf7bcf-9266-346a-b35a-30518afc899a&quot;,&quot;itemData&quot;:{&quot;type&quot;:&quot;book&quot;,&quot;id&quot;:&quot;46bf7bcf-9266-346a-b35a-30518afc899a&quot;,&quot;title&quot;:&quot;The IPBES regional assessment report on biodiversity and ecosystem services for Europe and Central Asia.&quot;,&quot;author&quot;:[{&quot;family&quot;:&quot;IPBES&quot;,&quot;given&quot;:&quot;&quot;,&quot;parse-names&quot;:false,&quot;dropping-particle&quot;:&quot;&quot;,&quot;non-dropping-particle&quot;:&quot;&quot;}],&quot;container-title&quot;:&quot;Intergovernmental Science-Policy Platform on Biodiversity and Ecosystem Services (IPBES).&quot;,&quot;editor&quot;:[{&quot;family&quot;:&quot;Rounsevell&quot;,&quot;given&quot;:&quot;M.&quot;,&quot;parse-names&quot;:false,&quot;dropping-particle&quot;:&quot;&quot;,&quot;non-dropping-particle&quot;:&quot;&quot;},{&quot;family&quot;:&quot;Fischer&quot;,&quot;given&quot;:&quot;M.&quot;,&quot;parse-names&quot;:false,&quot;dropping-particle&quot;:&quot;&quot;,&quot;non-dropping-particle&quot;:&quot;&quot;},{&quot;family&quot;:&quot;Torre-Marin Rando&quot;,&quot;given&quot;:&quot;A.&quot;,&quot;parse-names&quot;:false,&quot;dropping-particle&quot;:&quot;&quot;,&quot;non-dropping-particle&quot;:&quot;&quot;},{&quot;family&quot;:&quot;Mader&quot;,&quot;given&quot;:&quot;A.&quot;,&quot;parse-names&quot;:false,&quot;dropping-particle&quot;:&quot;&quot;,&quot;non-dropping-particle&quot;:&quot;&quot;}],&quot;issued&quot;:{&quot;date-parts&quot;:[[2018]]},&quot;publisher&quot;:&quot;Secretariat of the Intergovernmental Science-Policy Platform on Biodiversity and Ecosystem Services, Bonn, Germany. 892 pages.&quot;,&quot;container-title-short&quot;:&quot;&quot;},&quot;isTemporary&quot;:false}]},{&quot;citationID&quot;:&quot;MENDELEY_CITATION_642d27b2-34d4-43d3-8afe-dad2983e7843&quot;,&quot;properties&quot;:{&quot;noteIndex&quot;:0},&quot;isEdited&quot;:false,&quot;manualOverride&quot;:{&quot;isManuallyOverridden&quot;:true,&quot;citeprocText&quot;:&quot;(Anon n.d.)&quot;,&quot;manualOverrideText&quot;:&quot;(Catalogue of Life)&quot;},&quot;citationTag&quot;:&quot;MENDELEY_CITATION_v3_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&quot;,&quot;citationItems&quot;:[{&quot;id&quot;:&quot;fc8b69f5-775f-300e-9ca1-b77706b9b6e7&quot;,&quot;itemData&quot;:{&quot;type&quot;:&quot;webpage&quot;,&quot;id&quot;:&quot;fc8b69f5-775f-300e-9ca1-b77706b9b6e7&quot;,&quot;title&quot;:&quot;Catalogue of Life. https://www.catalogueoflife.org/&quot;,&quot;container-title-short&quot;:&quot;&quot;},&quot;isTemporary&quot;:false}]},{&quot;citationID&quot;:&quot;MENDELEY_CITATION_8dd406ae-09c4-488f-b58f-d4c7d11bdd97&quot;,&quot;properties&quot;:{&quot;noteIndex&quot;:0},&quot;isEdited&quot;:false,&quot;manualOverride&quot;:{&quot;isManuallyOverridden&quot;:true,&quot;citeprocText&quot;:&quot;(Anon n.d.)&quot;,&quot;manualOverrideText&quot;:&quot;(Catalogue of Life)&quot;},&quot;citationTag&quot;:&quot;MENDELEY_CITATION_v3_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&quot;,&quot;citationItems&quot;:[{&quot;id&quot;:&quot;fc8b69f5-775f-300e-9ca1-b77706b9b6e7&quot;,&quot;itemData&quot;:{&quot;type&quot;:&quot;webpage&quot;,&quot;id&quot;:&quot;fc8b69f5-775f-300e-9ca1-b77706b9b6e7&quot;,&quot;title&quot;:&quot;Catalogue of Life. https://www.catalogueoflife.org/&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ce44b7d-20c8-4dd7-849b-a7286b8ca972">
      <UserInfo>
        <DisplayName/>
        <AccountId xsi:nil="true"/>
        <AccountType/>
      </UserInfo>
    </SharedWithUsers>
    <_activity xmlns="904d1f88-f63e-4905-a6f2-a9ef9431120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4F84720EDC2764C95635C37BB8168A2" ma:contentTypeVersion="16" ma:contentTypeDescription="Crear nuevo documento." ma:contentTypeScope="" ma:versionID="5103cdc4494961dd2db510d5200b6c7b">
  <xsd:schema xmlns:xsd="http://www.w3.org/2001/XMLSchema" xmlns:xs="http://www.w3.org/2001/XMLSchema" xmlns:p="http://schemas.microsoft.com/office/2006/metadata/properties" xmlns:ns3="ace44b7d-20c8-4dd7-849b-a7286b8ca972" xmlns:ns4="904d1f88-f63e-4905-a6f2-a9ef94311206" targetNamespace="http://schemas.microsoft.com/office/2006/metadata/properties" ma:root="true" ma:fieldsID="ae814fadbd8f0a209a3af913b10f13ab" ns3:_="" ns4:_="">
    <xsd:import namespace="ace44b7d-20c8-4dd7-849b-a7286b8ca972"/>
    <xsd:import namespace="904d1f88-f63e-4905-a6f2-a9ef9431120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e44b7d-20c8-4dd7-849b-a7286b8ca972" elementFormDefault="qualified">
    <xsd:import namespace="http://schemas.microsoft.com/office/2006/documentManagement/types"/>
    <xsd:import namespace="http://schemas.microsoft.com/office/infopath/2007/PartnerControls"/>
    <xsd:element name="SharedWithUsers" ma:index="8"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description="" ma:internalName="SharedWithDetails" ma:readOnly="true">
      <xsd:simpleType>
        <xsd:restriction base="dms:Note">
          <xsd:maxLength value="255"/>
        </xsd:restriction>
      </xsd:simpleType>
    </xsd:element>
    <xsd:element name="SharingHintHash" ma:index="10" nillable="true" ma:displayName="Hash de la sugerencia para compartir"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4d1f88-f63e-4905-a6f2-a9ef9431120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29A2D-62EB-4CAB-BFF3-252AC1137491}">
  <ds:schemaRefs>
    <ds:schemaRef ds:uri="http://schemas.microsoft.com/office/2006/metadata/properties"/>
    <ds:schemaRef ds:uri="http://schemas.microsoft.com/office/infopath/2007/PartnerControls"/>
    <ds:schemaRef ds:uri="ace44b7d-20c8-4dd7-849b-a7286b8ca972"/>
    <ds:schemaRef ds:uri="904d1f88-f63e-4905-a6f2-a9ef94311206"/>
  </ds:schemaRefs>
</ds:datastoreItem>
</file>

<file path=customXml/itemProps2.xml><?xml version="1.0" encoding="utf-8"?>
<ds:datastoreItem xmlns:ds="http://schemas.openxmlformats.org/officeDocument/2006/customXml" ds:itemID="{ED572D6A-5FCD-495A-8E86-791376CC68D1}">
  <ds:schemaRefs>
    <ds:schemaRef ds:uri="http://schemas.microsoft.com/sharepoint/v3/contenttype/forms"/>
  </ds:schemaRefs>
</ds:datastoreItem>
</file>

<file path=customXml/itemProps3.xml><?xml version="1.0" encoding="utf-8"?>
<ds:datastoreItem xmlns:ds="http://schemas.openxmlformats.org/officeDocument/2006/customXml" ds:itemID="{F1934A31-BE23-4A87-9B8A-8F7129CB84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e44b7d-20c8-4dd7-849b-a7286b8ca972"/>
    <ds:schemaRef ds:uri="904d1f88-f63e-4905-a6f2-a9ef94311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29D2E4-777D-461D-8E8C-95D39457E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974</Words>
  <Characters>5359</Characters>
  <Application>Microsoft Office Word</Application>
  <DocSecurity>0</DocSecurity>
  <Lines>44</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Walker</dc:creator>
  <cp:lastModifiedBy>Montse</cp:lastModifiedBy>
  <cp:revision>2</cp:revision>
  <cp:lastPrinted>2023-12-05T11:15:00Z</cp:lastPrinted>
  <dcterms:created xsi:type="dcterms:W3CDTF">2024-01-13T19:55:00Z</dcterms:created>
  <dcterms:modified xsi:type="dcterms:W3CDTF">2024-01-13T19:55:00Z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0x01010014F84720EDC2764C95635C37BB8168A2</vt:lpwstr>
  </property>
  <property fmtid="{D5CDD505-2E9C-101B-9397-08002B2CF9AE}" pid="3" name="ComplianceAssetId">
    <vt:lpwstr/>
  </property>
</Properties>
</file>