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4A39A" w14:textId="23902CAF" w:rsidR="00F968A9" w:rsidRPr="003B6DCA" w:rsidRDefault="00F968A9" w:rsidP="00F968A9">
      <w:pPr>
        <w:spacing w:line="360" w:lineRule="auto"/>
        <w:rPr>
          <w:rFonts w:ascii="Times New Roman" w:hAnsi="Times New Roman" w:cs="Times New Roman"/>
          <w:sz w:val="15"/>
          <w:szCs w:val="15"/>
        </w:rPr>
      </w:pPr>
      <w:r w:rsidRPr="003B6DCA">
        <w:rPr>
          <w:rFonts w:ascii="Times New Roman" w:hAnsi="Times New Roman" w:cs="Times New Roman"/>
          <w:b/>
          <w:sz w:val="15"/>
          <w:szCs w:val="15"/>
        </w:rPr>
        <w:t>Table S</w:t>
      </w:r>
      <w:r w:rsidR="00642577" w:rsidRPr="003B6DCA">
        <w:rPr>
          <w:rFonts w:ascii="Times New Roman" w:hAnsi="Times New Roman" w:cs="Times New Roman"/>
          <w:b/>
          <w:sz w:val="15"/>
          <w:szCs w:val="15"/>
        </w:rPr>
        <w:t>1</w:t>
      </w:r>
      <w:r w:rsidRPr="003B6DCA">
        <w:rPr>
          <w:rFonts w:ascii="Times New Roman" w:hAnsi="Times New Roman" w:cs="Times New Roman"/>
          <w:b/>
          <w:sz w:val="15"/>
          <w:szCs w:val="15"/>
        </w:rPr>
        <w:t xml:space="preserve">. </w:t>
      </w:r>
      <w:r w:rsidRPr="003B6DCA">
        <w:rPr>
          <w:rFonts w:ascii="Times New Roman" w:hAnsi="Times New Roman" w:cs="Times New Roman"/>
          <w:sz w:val="15"/>
          <w:szCs w:val="15"/>
        </w:rPr>
        <w:t xml:space="preserve">Comparison of </w:t>
      </w:r>
      <w:proofErr w:type="spellStart"/>
      <w:r w:rsidR="00642577" w:rsidRPr="003B6DCA">
        <w:rPr>
          <w:rFonts w:ascii="Times New Roman" w:hAnsi="Times New Roman" w:cs="Times New Roman"/>
          <w:i/>
          <w:iCs/>
          <w:sz w:val="15"/>
          <w:szCs w:val="15"/>
        </w:rPr>
        <w:t>Perilimnastes</w:t>
      </w:r>
      <w:proofErr w:type="spellEnd"/>
      <w:r w:rsidR="00642577" w:rsidRPr="003B6DCA">
        <w:rPr>
          <w:rFonts w:ascii="Times New Roman" w:hAnsi="Times New Roman" w:cs="Times New Roman"/>
          <w:i/>
          <w:iCs/>
          <w:sz w:val="15"/>
          <w:szCs w:val="15"/>
        </w:rPr>
        <w:t xml:space="preserve"> </w:t>
      </w:r>
      <w:proofErr w:type="spellStart"/>
      <w:r w:rsidR="00642577" w:rsidRPr="003B6DCA">
        <w:rPr>
          <w:rFonts w:ascii="Times New Roman" w:hAnsi="Times New Roman" w:cs="Times New Roman"/>
          <w:i/>
          <w:iCs/>
          <w:sz w:val="15"/>
          <w:szCs w:val="15"/>
        </w:rPr>
        <w:t>multisepala</w:t>
      </w:r>
      <w:proofErr w:type="spellEnd"/>
      <w:r w:rsidR="00642577" w:rsidRPr="003B6DCA">
        <w:rPr>
          <w:rFonts w:ascii="Times New Roman" w:hAnsi="Times New Roman" w:cs="Times New Roman"/>
          <w:sz w:val="15"/>
          <w:szCs w:val="15"/>
        </w:rPr>
        <w:t xml:space="preserve"> and</w:t>
      </w:r>
      <w:r w:rsidRPr="003B6DCA">
        <w:rPr>
          <w:rFonts w:ascii="Times New Roman" w:hAnsi="Times New Roman" w:cs="Times New Roman"/>
          <w:sz w:val="15"/>
          <w:szCs w:val="15"/>
        </w:rPr>
        <w:t xml:space="preserve"> </w:t>
      </w:r>
      <w:r w:rsidR="00F236AB" w:rsidRPr="003B6DCA">
        <w:rPr>
          <w:rFonts w:ascii="Times New Roman" w:hAnsi="Times New Roman" w:cs="Times New Roman"/>
          <w:sz w:val="15"/>
          <w:szCs w:val="15"/>
        </w:rPr>
        <w:t>related</w:t>
      </w:r>
      <w:r w:rsidR="00642577" w:rsidRPr="003B6DCA">
        <w:rPr>
          <w:rFonts w:ascii="Times New Roman" w:hAnsi="Times New Roman" w:cs="Times New Roman"/>
          <w:sz w:val="15"/>
          <w:szCs w:val="15"/>
        </w:rPr>
        <w:t xml:space="preserve"> species</w:t>
      </w:r>
      <w:r w:rsidRPr="003B6DCA">
        <w:rPr>
          <w:rFonts w:ascii="Times New Roman" w:hAnsi="Times New Roman" w:cs="Times New Roman"/>
          <w:sz w:val="15"/>
          <w:szCs w:val="15"/>
        </w:rPr>
        <w:t xml:space="preserve">. </w:t>
      </w:r>
      <w:r w:rsidR="000D7F2F" w:rsidRPr="003B6DCA">
        <w:rPr>
          <w:rFonts w:ascii="Times New Roman" w:hAnsi="Times New Roman" w:cs="Times New Roman"/>
          <w:sz w:val="15"/>
          <w:szCs w:val="15"/>
        </w:rPr>
        <w:t>The name of the new species is indicated in bold.</w:t>
      </w:r>
    </w:p>
    <w:tbl>
      <w:tblPr>
        <w:tblW w:w="5000" w:type="pct"/>
        <w:tblBorders>
          <w:top w:val="single" w:sz="4" w:space="0" w:color="000000" w:themeColor="text1"/>
          <w:bottom w:val="single" w:sz="6" w:space="0" w:color="auto"/>
        </w:tblBorders>
        <w:tblLayout w:type="fixed"/>
        <w:tblLook w:val="01A0" w:firstRow="1" w:lastRow="0" w:firstColumn="1" w:lastColumn="1" w:noHBand="0" w:noVBand="0"/>
      </w:tblPr>
      <w:tblGrid>
        <w:gridCol w:w="1101"/>
        <w:gridCol w:w="683"/>
        <w:gridCol w:w="780"/>
        <w:gridCol w:w="1296"/>
        <w:gridCol w:w="2075"/>
        <w:gridCol w:w="1261"/>
        <w:gridCol w:w="1261"/>
        <w:gridCol w:w="1148"/>
        <w:gridCol w:w="1335"/>
        <w:gridCol w:w="799"/>
        <w:gridCol w:w="1219"/>
        <w:gridCol w:w="1216"/>
      </w:tblGrid>
      <w:tr w:rsidR="007E76D8" w:rsidRPr="003B6DCA" w14:paraId="0E44B8BA" w14:textId="77777777" w:rsidTr="003B6DCA">
        <w:tc>
          <w:tcPr>
            <w:tcW w:w="388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14:paraId="46C530C6" w14:textId="1E3B16D4" w:rsidR="007E76D8" w:rsidRPr="003B6DCA" w:rsidRDefault="007E76D8" w:rsidP="002A0420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Species</w:t>
            </w:r>
          </w:p>
        </w:tc>
        <w:tc>
          <w:tcPr>
            <w:tcW w:w="241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14:paraId="3DC00232" w14:textId="77777777" w:rsidR="007E76D8" w:rsidRPr="003B6DCA" w:rsidRDefault="007E76D8" w:rsidP="002A0420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Habit</w:t>
            </w:r>
          </w:p>
        </w:tc>
        <w:tc>
          <w:tcPr>
            <w:tcW w:w="275" w:type="pct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0A211BF9" w14:textId="44BB298A" w:rsidR="007E76D8" w:rsidRPr="003B6DCA" w:rsidRDefault="007E76D8" w:rsidP="002A0420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Crystal type</w:t>
            </w:r>
          </w:p>
        </w:tc>
        <w:tc>
          <w:tcPr>
            <w:tcW w:w="457" w:type="pct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34CBF599" w14:textId="3202BABD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Indumentum of stems and petioles</w:t>
            </w:r>
          </w:p>
        </w:tc>
        <w:tc>
          <w:tcPr>
            <w:tcW w:w="732" w:type="pct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333AD0D6" w14:textId="72C1CD06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Leaf blade</w:t>
            </w:r>
          </w:p>
        </w:tc>
        <w:tc>
          <w:tcPr>
            <w:tcW w:w="445" w:type="pct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26A701D" w14:textId="7935A5CC" w:rsidR="007E76D8" w:rsidRPr="003B6DCA" w:rsidRDefault="007E76D8" w:rsidP="002A0420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Inflorescence</w:t>
            </w:r>
          </w:p>
        </w:tc>
        <w:tc>
          <w:tcPr>
            <w:tcW w:w="445" w:type="pct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85C0896" w14:textId="62CF25EB" w:rsidR="007E76D8" w:rsidRPr="003B6DCA" w:rsidRDefault="007E76D8" w:rsidP="002A0420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Pedicels</w:t>
            </w:r>
          </w:p>
        </w:tc>
        <w:tc>
          <w:tcPr>
            <w:tcW w:w="405" w:type="pct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05FF24BC" w14:textId="7C2BEA17" w:rsidR="007E76D8" w:rsidRPr="003B6DCA" w:rsidRDefault="007E76D8" w:rsidP="002A0420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Calyx lobes</w:t>
            </w:r>
          </w:p>
        </w:tc>
        <w:tc>
          <w:tcPr>
            <w:tcW w:w="471" w:type="pct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2C205655" w14:textId="6FFA459B" w:rsidR="007E76D8" w:rsidRPr="003B6DCA" w:rsidRDefault="007E76D8" w:rsidP="002A0420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Petals</w:t>
            </w:r>
          </w:p>
        </w:tc>
        <w:tc>
          <w:tcPr>
            <w:tcW w:w="282" w:type="pct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1A1DCBAF" w14:textId="13B06155" w:rsidR="007E76D8" w:rsidRPr="003B6DCA" w:rsidRDefault="007E76D8" w:rsidP="002A0420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Anthers</w:t>
            </w:r>
          </w:p>
        </w:tc>
        <w:tc>
          <w:tcPr>
            <w:tcW w:w="430" w:type="pct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46C3CCD3" w14:textId="3FD7CE65" w:rsidR="007E76D8" w:rsidRPr="003B6DCA" w:rsidRDefault="007E76D8" w:rsidP="002A0420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Habitat</w:t>
            </w:r>
          </w:p>
        </w:tc>
        <w:tc>
          <w:tcPr>
            <w:tcW w:w="429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14:paraId="2203FE6F" w14:textId="3A541559" w:rsidR="007E76D8" w:rsidRPr="003B6DCA" w:rsidRDefault="007E76D8" w:rsidP="002A0420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Geographical distribution</w:t>
            </w:r>
          </w:p>
        </w:tc>
      </w:tr>
      <w:tr w:rsidR="007E76D8" w:rsidRPr="003B6DCA" w14:paraId="368EC9AF" w14:textId="77777777" w:rsidTr="003B6DCA">
        <w:tc>
          <w:tcPr>
            <w:tcW w:w="388" w:type="pct"/>
            <w:tcBorders>
              <w:top w:val="single" w:sz="6" w:space="0" w:color="000000" w:themeColor="text1"/>
              <w:bottom w:val="nil"/>
            </w:tcBorders>
            <w:shd w:val="clear" w:color="auto" w:fill="auto"/>
          </w:tcPr>
          <w:p w14:paraId="7D6F6739" w14:textId="6C300287" w:rsidR="007E76D8" w:rsidRPr="003B6DCA" w:rsidRDefault="007E76D8" w:rsidP="002A042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  <w:t>P.</w:t>
            </w:r>
            <w:r w:rsidRPr="003B6DC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3B6DCA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  <w:t>multisepala</w:t>
            </w:r>
            <w:proofErr w:type="spellEnd"/>
          </w:p>
        </w:tc>
        <w:tc>
          <w:tcPr>
            <w:tcW w:w="241" w:type="pct"/>
            <w:tcBorders>
              <w:top w:val="single" w:sz="6" w:space="0" w:color="000000" w:themeColor="text1"/>
              <w:bottom w:val="nil"/>
            </w:tcBorders>
            <w:shd w:val="clear" w:color="auto" w:fill="auto"/>
          </w:tcPr>
          <w:p w14:paraId="36445CF3" w14:textId="563CDD16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Shrubs</w:t>
            </w:r>
            <w:r w:rsidRPr="003B6DCA">
              <w:rPr>
                <w:rFonts w:ascii="Times New Roman" w:hAnsi="Times New Roman" w:cs="Times New Roman"/>
              </w:rPr>
              <w:t xml:space="preserve"> </w:t>
            </w: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to 80 cm tall</w:t>
            </w:r>
          </w:p>
        </w:tc>
        <w:tc>
          <w:tcPr>
            <w:tcW w:w="275" w:type="pct"/>
            <w:tcBorders>
              <w:top w:val="single" w:sz="6" w:space="0" w:color="000000" w:themeColor="text1"/>
              <w:bottom w:val="nil"/>
            </w:tcBorders>
          </w:tcPr>
          <w:p w14:paraId="77AE985C" w14:textId="3D92B39B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Druses</w:t>
            </w:r>
          </w:p>
        </w:tc>
        <w:tc>
          <w:tcPr>
            <w:tcW w:w="457" w:type="pct"/>
            <w:tcBorders>
              <w:top w:val="single" w:sz="6" w:space="0" w:color="000000" w:themeColor="text1"/>
              <w:bottom w:val="nil"/>
            </w:tcBorders>
          </w:tcPr>
          <w:p w14:paraId="1AD59B75" w14:textId="05B1E50F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Glabrescent when mature</w:t>
            </w:r>
          </w:p>
        </w:tc>
        <w:tc>
          <w:tcPr>
            <w:tcW w:w="732" w:type="pct"/>
            <w:tcBorders>
              <w:top w:val="single" w:sz="6" w:space="0" w:color="000000" w:themeColor="text1"/>
              <w:bottom w:val="nil"/>
            </w:tcBorders>
          </w:tcPr>
          <w:p w14:paraId="00180992" w14:textId="31C2D136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 xml:space="preserve">Obovate-lanceolate, oblong-lanceolate to oblanceolate, 2.4–8 × 0.7–2.4 cm </w:t>
            </w:r>
          </w:p>
        </w:tc>
        <w:tc>
          <w:tcPr>
            <w:tcW w:w="445" w:type="pct"/>
            <w:tcBorders>
              <w:top w:val="single" w:sz="6" w:space="0" w:color="000000" w:themeColor="text1"/>
              <w:bottom w:val="nil"/>
            </w:tcBorders>
          </w:tcPr>
          <w:p w14:paraId="3533DB2A" w14:textId="602F3AF9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Terminal, 1- or 2-flowered, rarely 3- flowered</w:t>
            </w:r>
          </w:p>
        </w:tc>
        <w:tc>
          <w:tcPr>
            <w:tcW w:w="445" w:type="pct"/>
            <w:tcBorders>
              <w:top w:val="single" w:sz="6" w:space="0" w:color="000000" w:themeColor="text1"/>
              <w:bottom w:val="nil"/>
            </w:tcBorders>
          </w:tcPr>
          <w:p w14:paraId="216BABC9" w14:textId="3FD00EBC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 xml:space="preserve">1–2 mm long in flower and fruit </w:t>
            </w:r>
          </w:p>
        </w:tc>
        <w:tc>
          <w:tcPr>
            <w:tcW w:w="405" w:type="pct"/>
            <w:tcBorders>
              <w:top w:val="single" w:sz="6" w:space="0" w:color="000000" w:themeColor="text1"/>
              <w:bottom w:val="nil"/>
            </w:tcBorders>
          </w:tcPr>
          <w:p w14:paraId="7898417B" w14:textId="5BD10E5A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4–8, linear</w:t>
            </w:r>
          </w:p>
        </w:tc>
        <w:tc>
          <w:tcPr>
            <w:tcW w:w="471" w:type="pct"/>
            <w:tcBorders>
              <w:top w:val="single" w:sz="6" w:space="0" w:color="000000" w:themeColor="text1"/>
              <w:bottom w:val="nil"/>
            </w:tcBorders>
          </w:tcPr>
          <w:p w14:paraId="698622F8" w14:textId="66B4DC75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28 × 9 mm, apex long acuminate</w:t>
            </w:r>
          </w:p>
        </w:tc>
        <w:tc>
          <w:tcPr>
            <w:tcW w:w="282" w:type="pct"/>
            <w:tcBorders>
              <w:top w:val="single" w:sz="6" w:space="0" w:color="000000" w:themeColor="text1"/>
              <w:bottom w:val="nil"/>
            </w:tcBorders>
          </w:tcPr>
          <w:p w14:paraId="3564D7BB" w14:textId="784AF5C5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Yellow</w:t>
            </w:r>
          </w:p>
        </w:tc>
        <w:tc>
          <w:tcPr>
            <w:tcW w:w="430" w:type="pct"/>
            <w:tcBorders>
              <w:top w:val="single" w:sz="6" w:space="0" w:color="000000" w:themeColor="text1"/>
              <w:bottom w:val="nil"/>
            </w:tcBorders>
          </w:tcPr>
          <w:p w14:paraId="66E146C3" w14:textId="6804D3C9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 xml:space="preserve">On rocks along stream </w:t>
            </w:r>
            <w:r w:rsidR="002D026D" w:rsidRPr="003B6DCA">
              <w:rPr>
                <w:rFonts w:ascii="Times New Roman" w:hAnsi="Times New Roman" w:cs="Times New Roman"/>
                <w:sz w:val="15"/>
                <w:szCs w:val="15"/>
              </w:rPr>
              <w:t>in forests, at 574 m</w:t>
            </w:r>
          </w:p>
        </w:tc>
        <w:tc>
          <w:tcPr>
            <w:tcW w:w="429" w:type="pct"/>
            <w:tcBorders>
              <w:top w:val="single" w:sz="6" w:space="0" w:color="000000" w:themeColor="text1"/>
              <w:bottom w:val="nil"/>
            </w:tcBorders>
            <w:shd w:val="clear" w:color="auto" w:fill="auto"/>
          </w:tcPr>
          <w:p w14:paraId="2485A81B" w14:textId="60959E28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Đại</w:t>
            </w:r>
            <w:proofErr w:type="spellEnd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Lộc</w:t>
            </w:r>
            <w:proofErr w:type="spellEnd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, central Vietnam</w:t>
            </w:r>
          </w:p>
        </w:tc>
      </w:tr>
      <w:tr w:rsidR="007E76D8" w:rsidRPr="003B6DCA" w14:paraId="2D2072FA" w14:textId="77777777" w:rsidTr="003B6DCA">
        <w:tc>
          <w:tcPr>
            <w:tcW w:w="388" w:type="pct"/>
            <w:tcBorders>
              <w:top w:val="nil"/>
              <w:bottom w:val="nil"/>
            </w:tcBorders>
            <w:shd w:val="clear" w:color="auto" w:fill="auto"/>
          </w:tcPr>
          <w:p w14:paraId="1EDC090E" w14:textId="2CCB0805" w:rsidR="007E76D8" w:rsidRPr="003B6DCA" w:rsidRDefault="007E76D8" w:rsidP="002A0420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P. </w:t>
            </w:r>
            <w:proofErr w:type="spellStart"/>
            <w:r w:rsidRPr="003B6DC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setotheca</w:t>
            </w:r>
            <w:proofErr w:type="spellEnd"/>
          </w:p>
        </w:tc>
        <w:tc>
          <w:tcPr>
            <w:tcW w:w="241" w:type="pct"/>
            <w:tcBorders>
              <w:top w:val="nil"/>
              <w:bottom w:val="nil"/>
            </w:tcBorders>
            <w:shd w:val="clear" w:color="auto" w:fill="auto"/>
          </w:tcPr>
          <w:p w14:paraId="095D2E85" w14:textId="6CAD0093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Shrubs to 100 cm tall</w:t>
            </w:r>
          </w:p>
        </w:tc>
        <w:tc>
          <w:tcPr>
            <w:tcW w:w="275" w:type="pct"/>
            <w:tcBorders>
              <w:top w:val="nil"/>
              <w:bottom w:val="nil"/>
            </w:tcBorders>
          </w:tcPr>
          <w:p w14:paraId="56CE4C1A" w14:textId="008C2F30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Druses</w:t>
            </w:r>
          </w:p>
        </w:tc>
        <w:tc>
          <w:tcPr>
            <w:tcW w:w="457" w:type="pct"/>
            <w:tcBorders>
              <w:top w:val="nil"/>
              <w:bottom w:val="nil"/>
            </w:tcBorders>
          </w:tcPr>
          <w:p w14:paraId="60C71ACC" w14:textId="41EC404F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Glabrous when mature</w:t>
            </w:r>
          </w:p>
        </w:tc>
        <w:tc>
          <w:tcPr>
            <w:tcW w:w="732" w:type="pct"/>
            <w:tcBorders>
              <w:top w:val="nil"/>
              <w:bottom w:val="nil"/>
            </w:tcBorders>
          </w:tcPr>
          <w:p w14:paraId="673F54E6" w14:textId="7035B6B6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Oblong-lanceolate,</w:t>
            </w:r>
          </w:p>
          <w:p w14:paraId="434A6C98" w14:textId="03A8EFFF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elliptic, or obovate, 10–20 × 3–8 cm</w:t>
            </w:r>
          </w:p>
        </w:tc>
        <w:tc>
          <w:tcPr>
            <w:tcW w:w="445" w:type="pct"/>
            <w:tcBorders>
              <w:top w:val="nil"/>
              <w:bottom w:val="nil"/>
            </w:tcBorders>
          </w:tcPr>
          <w:p w14:paraId="1934D352" w14:textId="3286C7C4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Terminal, 3 to more than 20-flowered</w:t>
            </w:r>
          </w:p>
        </w:tc>
        <w:tc>
          <w:tcPr>
            <w:tcW w:w="445" w:type="pct"/>
            <w:tcBorders>
              <w:top w:val="nil"/>
              <w:bottom w:val="nil"/>
            </w:tcBorders>
          </w:tcPr>
          <w:p w14:paraId="1A9BAAF0" w14:textId="3AA086AA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9 mm in flower, 25 mm in fruit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54522EC" w14:textId="6F30D815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4, long triangular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2B5D4749" w14:textId="77DC4B2B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14 × 8 cm, apex short acuminate</w:t>
            </w:r>
          </w:p>
        </w:tc>
        <w:tc>
          <w:tcPr>
            <w:tcW w:w="282" w:type="pct"/>
            <w:tcBorders>
              <w:top w:val="nil"/>
              <w:bottom w:val="nil"/>
            </w:tcBorders>
          </w:tcPr>
          <w:p w14:paraId="50D1BD70" w14:textId="597DEA73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Purplish red</w:t>
            </w:r>
          </w:p>
        </w:tc>
        <w:tc>
          <w:tcPr>
            <w:tcW w:w="430" w:type="pct"/>
            <w:tcBorders>
              <w:top w:val="nil"/>
              <w:bottom w:val="nil"/>
            </w:tcBorders>
          </w:tcPr>
          <w:p w14:paraId="0A69FC39" w14:textId="0A235938" w:rsidR="007E76D8" w:rsidRPr="003B6DCA" w:rsidRDefault="002D026D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 xml:space="preserve">Damps places in forests, on slops or along stream, </w:t>
            </w:r>
            <w:r w:rsidR="001A5173" w:rsidRPr="003B6DCA">
              <w:rPr>
                <w:rFonts w:ascii="Times New Roman" w:hAnsi="Times New Roman" w:cs="Times New Roman"/>
                <w:sz w:val="15"/>
                <w:szCs w:val="15"/>
              </w:rPr>
              <w:t>300–550 m</w:t>
            </w:r>
          </w:p>
        </w:tc>
        <w:tc>
          <w:tcPr>
            <w:tcW w:w="429" w:type="pct"/>
            <w:tcBorders>
              <w:top w:val="nil"/>
              <w:bottom w:val="nil"/>
            </w:tcBorders>
            <w:shd w:val="clear" w:color="auto" w:fill="auto"/>
          </w:tcPr>
          <w:p w14:paraId="5B858A88" w14:textId="6B6485B2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Guangxi and Guangdong, China, and northern Vietnam</w:t>
            </w:r>
          </w:p>
        </w:tc>
      </w:tr>
      <w:tr w:rsidR="007E76D8" w:rsidRPr="003B6DCA" w14:paraId="428BFE3D" w14:textId="77777777" w:rsidTr="003B6DCA">
        <w:trPr>
          <w:trHeight w:val="64"/>
        </w:trPr>
        <w:tc>
          <w:tcPr>
            <w:tcW w:w="388" w:type="pct"/>
            <w:tcBorders>
              <w:top w:val="nil"/>
              <w:bottom w:val="nil"/>
            </w:tcBorders>
            <w:shd w:val="clear" w:color="auto" w:fill="auto"/>
          </w:tcPr>
          <w:p w14:paraId="50E7A60E" w14:textId="30CD2772" w:rsidR="007E76D8" w:rsidRPr="003B6DCA" w:rsidRDefault="007E76D8" w:rsidP="002A0420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P. </w:t>
            </w:r>
            <w:proofErr w:type="spellStart"/>
            <w:r w:rsidRPr="003B6DC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fruticosa</w:t>
            </w:r>
            <w:proofErr w:type="spellEnd"/>
          </w:p>
        </w:tc>
        <w:tc>
          <w:tcPr>
            <w:tcW w:w="241" w:type="pct"/>
            <w:tcBorders>
              <w:top w:val="nil"/>
              <w:bottom w:val="nil"/>
            </w:tcBorders>
            <w:shd w:val="clear" w:color="auto" w:fill="auto"/>
          </w:tcPr>
          <w:p w14:paraId="0C0820A3" w14:textId="1831E28C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Shrubs to 100 cm tall</w:t>
            </w:r>
          </w:p>
        </w:tc>
        <w:tc>
          <w:tcPr>
            <w:tcW w:w="275" w:type="pct"/>
            <w:tcBorders>
              <w:top w:val="nil"/>
              <w:bottom w:val="nil"/>
            </w:tcBorders>
          </w:tcPr>
          <w:p w14:paraId="2ED8C124" w14:textId="5FE96181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Druses</w:t>
            </w:r>
          </w:p>
        </w:tc>
        <w:tc>
          <w:tcPr>
            <w:tcW w:w="457" w:type="pct"/>
            <w:tcBorders>
              <w:top w:val="nil"/>
              <w:bottom w:val="nil"/>
            </w:tcBorders>
          </w:tcPr>
          <w:p w14:paraId="4CDCFF42" w14:textId="5A0EB23B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Glabrous or with minute brown glands</w:t>
            </w:r>
          </w:p>
        </w:tc>
        <w:tc>
          <w:tcPr>
            <w:tcW w:w="732" w:type="pct"/>
            <w:tcBorders>
              <w:top w:val="nil"/>
              <w:bottom w:val="nil"/>
            </w:tcBorders>
          </w:tcPr>
          <w:p w14:paraId="4C765732" w14:textId="1DA5F498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iCs/>
                <w:kern w:val="0"/>
                <w:sz w:val="15"/>
                <w:szCs w:val="15"/>
              </w:rPr>
              <w:t>Elliptic-lanceolate, 2.8</w:t>
            </w: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–</w:t>
            </w:r>
            <w:r w:rsidRPr="003B6DCA">
              <w:rPr>
                <w:rFonts w:ascii="Times New Roman" w:hAnsi="Times New Roman" w:cs="Times New Roman"/>
                <w:iCs/>
                <w:kern w:val="0"/>
                <w:sz w:val="15"/>
                <w:szCs w:val="15"/>
              </w:rPr>
              <w:t>7.5 (</w:t>
            </w: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–</w:t>
            </w:r>
            <w:r w:rsidRPr="003B6DCA">
              <w:rPr>
                <w:rFonts w:ascii="Times New Roman" w:hAnsi="Times New Roman" w:cs="Times New Roman"/>
                <w:iCs/>
                <w:kern w:val="0"/>
                <w:sz w:val="15"/>
                <w:szCs w:val="15"/>
              </w:rPr>
              <w:t xml:space="preserve">14) </w:t>
            </w: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×</w:t>
            </w:r>
            <w:r w:rsidRPr="003B6DCA">
              <w:rPr>
                <w:rFonts w:ascii="Times New Roman" w:hAnsi="Times New Roman" w:cs="Times New Roman"/>
                <w:iCs/>
                <w:kern w:val="0"/>
                <w:sz w:val="15"/>
                <w:szCs w:val="15"/>
              </w:rPr>
              <w:t xml:space="preserve"> 0.6</w:t>
            </w: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–</w:t>
            </w:r>
            <w:r w:rsidRPr="003B6DCA">
              <w:rPr>
                <w:rFonts w:ascii="Times New Roman" w:hAnsi="Times New Roman" w:cs="Times New Roman"/>
                <w:iCs/>
                <w:kern w:val="0"/>
                <w:sz w:val="15"/>
                <w:szCs w:val="15"/>
              </w:rPr>
              <w:t>2.8(</w:t>
            </w: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–</w:t>
            </w:r>
            <w:r w:rsidRPr="003B6DCA">
              <w:rPr>
                <w:rFonts w:ascii="Times New Roman" w:hAnsi="Times New Roman" w:cs="Times New Roman"/>
                <w:iCs/>
                <w:kern w:val="0"/>
                <w:sz w:val="15"/>
                <w:szCs w:val="15"/>
              </w:rPr>
              <w:t>4.2) cm</w:t>
            </w:r>
          </w:p>
        </w:tc>
        <w:tc>
          <w:tcPr>
            <w:tcW w:w="445" w:type="pct"/>
            <w:tcBorders>
              <w:top w:val="nil"/>
              <w:bottom w:val="nil"/>
            </w:tcBorders>
          </w:tcPr>
          <w:p w14:paraId="72FC0030" w14:textId="43574F23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Terminal, 1–4-flowered</w:t>
            </w:r>
          </w:p>
        </w:tc>
        <w:tc>
          <w:tcPr>
            <w:tcW w:w="445" w:type="pct"/>
            <w:tcBorders>
              <w:top w:val="nil"/>
              <w:bottom w:val="nil"/>
            </w:tcBorders>
          </w:tcPr>
          <w:p w14:paraId="48A02846" w14:textId="6F3D0951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5 mm long in flower and 17 mm long in fruit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CA6036E" w14:textId="47AD7EA2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4, linear triangular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5CDE820B" w14:textId="53955D3C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8.5–16 × 3.5–5 mm, apex acuminate</w:t>
            </w:r>
          </w:p>
        </w:tc>
        <w:tc>
          <w:tcPr>
            <w:tcW w:w="282" w:type="pct"/>
            <w:tcBorders>
              <w:top w:val="nil"/>
              <w:bottom w:val="nil"/>
            </w:tcBorders>
          </w:tcPr>
          <w:p w14:paraId="2DF02BA5" w14:textId="6381BBFF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Yellow</w:t>
            </w:r>
          </w:p>
        </w:tc>
        <w:tc>
          <w:tcPr>
            <w:tcW w:w="430" w:type="pct"/>
            <w:tcBorders>
              <w:top w:val="nil"/>
              <w:bottom w:val="nil"/>
            </w:tcBorders>
          </w:tcPr>
          <w:p w14:paraId="08118C75" w14:textId="3159FB04" w:rsidR="007E76D8" w:rsidRPr="003B6DCA" w:rsidRDefault="001A5173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 xml:space="preserve">Along stream in forests, </w:t>
            </w:r>
            <w:r w:rsidR="002D026D" w:rsidRPr="003B6DCA">
              <w:rPr>
                <w:rFonts w:ascii="Times New Roman" w:hAnsi="Times New Roman" w:cs="Times New Roman"/>
                <w:sz w:val="15"/>
                <w:szCs w:val="15"/>
              </w:rPr>
              <w:t>at 700–2</w:t>
            </w:r>
            <w:r w:rsidR="0063468D" w:rsidRPr="003B6DCA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="002D026D" w:rsidRPr="003B6DCA">
              <w:rPr>
                <w:rFonts w:ascii="Times New Roman" w:hAnsi="Times New Roman" w:cs="Times New Roman"/>
                <w:sz w:val="15"/>
                <w:szCs w:val="15"/>
              </w:rPr>
              <w:t>000 m</w:t>
            </w:r>
          </w:p>
        </w:tc>
        <w:tc>
          <w:tcPr>
            <w:tcW w:w="429" w:type="pct"/>
            <w:tcBorders>
              <w:top w:val="nil"/>
              <w:bottom w:val="nil"/>
            </w:tcBorders>
            <w:shd w:val="clear" w:color="auto" w:fill="auto"/>
          </w:tcPr>
          <w:p w14:paraId="0541A60D" w14:textId="1EFDC23E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Pahang, Malaysia</w:t>
            </w:r>
          </w:p>
        </w:tc>
      </w:tr>
      <w:tr w:rsidR="007E76D8" w:rsidRPr="003B6DCA" w14:paraId="17F253AE" w14:textId="77777777" w:rsidTr="003B6DCA">
        <w:tc>
          <w:tcPr>
            <w:tcW w:w="388" w:type="pct"/>
            <w:tcBorders>
              <w:top w:val="nil"/>
              <w:bottom w:val="single" w:sz="6" w:space="0" w:color="auto"/>
            </w:tcBorders>
            <w:shd w:val="clear" w:color="auto" w:fill="auto"/>
          </w:tcPr>
          <w:p w14:paraId="24F45D8C" w14:textId="1C927464" w:rsidR="007E76D8" w:rsidRPr="003B6DCA" w:rsidRDefault="007E76D8" w:rsidP="002A0420">
            <w:pPr>
              <w:spacing w:line="360" w:lineRule="auto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P. </w:t>
            </w:r>
            <w:proofErr w:type="spellStart"/>
            <w:r w:rsidRPr="003B6DC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stenophylla</w:t>
            </w:r>
            <w:proofErr w:type="spellEnd"/>
          </w:p>
        </w:tc>
        <w:tc>
          <w:tcPr>
            <w:tcW w:w="241" w:type="pct"/>
            <w:tcBorders>
              <w:top w:val="nil"/>
              <w:bottom w:val="single" w:sz="6" w:space="0" w:color="auto"/>
            </w:tcBorders>
            <w:shd w:val="clear" w:color="auto" w:fill="auto"/>
          </w:tcPr>
          <w:p w14:paraId="46E661F2" w14:textId="033DB157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Shrubs to 80 cm tall</w:t>
            </w:r>
          </w:p>
        </w:tc>
        <w:tc>
          <w:tcPr>
            <w:tcW w:w="275" w:type="pct"/>
            <w:tcBorders>
              <w:top w:val="nil"/>
              <w:bottom w:val="single" w:sz="6" w:space="0" w:color="auto"/>
            </w:tcBorders>
          </w:tcPr>
          <w:p w14:paraId="0F486998" w14:textId="174E6D64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Druses</w:t>
            </w:r>
          </w:p>
        </w:tc>
        <w:tc>
          <w:tcPr>
            <w:tcW w:w="457" w:type="pct"/>
            <w:tcBorders>
              <w:top w:val="nil"/>
              <w:bottom w:val="single" w:sz="6" w:space="0" w:color="auto"/>
            </w:tcBorders>
          </w:tcPr>
          <w:p w14:paraId="16C53245" w14:textId="4972ACFC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Glabrous</w:t>
            </w:r>
          </w:p>
        </w:tc>
        <w:tc>
          <w:tcPr>
            <w:tcW w:w="732" w:type="pct"/>
            <w:tcBorders>
              <w:top w:val="nil"/>
              <w:bottom w:val="single" w:sz="6" w:space="0" w:color="auto"/>
            </w:tcBorders>
          </w:tcPr>
          <w:p w14:paraId="6807962D" w14:textId="614A4769" w:rsidR="007E76D8" w:rsidRPr="003B6DCA" w:rsidRDefault="007E76D8" w:rsidP="002A0420">
            <w:pPr>
              <w:spacing w:line="360" w:lineRule="auto"/>
              <w:jc w:val="left"/>
              <w:rPr>
                <w:rStyle w:val="a7"/>
                <w:rFonts w:ascii="Times New Roman" w:hAnsi="Times New Roman" w:cs="Times New Roman"/>
                <w:i w:val="0"/>
                <w:iCs w:val="0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Oblong-lanceolate, 5–10 × 1–2.3 cm</w:t>
            </w:r>
          </w:p>
        </w:tc>
        <w:tc>
          <w:tcPr>
            <w:tcW w:w="445" w:type="pct"/>
            <w:tcBorders>
              <w:top w:val="nil"/>
              <w:bottom w:val="single" w:sz="6" w:space="0" w:color="auto"/>
            </w:tcBorders>
          </w:tcPr>
          <w:p w14:paraId="061931C4" w14:textId="6E0D2071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Terminal, 2–3-flowered</w:t>
            </w:r>
          </w:p>
        </w:tc>
        <w:tc>
          <w:tcPr>
            <w:tcW w:w="445" w:type="pct"/>
            <w:tcBorders>
              <w:top w:val="nil"/>
              <w:bottom w:val="single" w:sz="6" w:space="0" w:color="auto"/>
            </w:tcBorders>
          </w:tcPr>
          <w:p w14:paraId="0F96D185" w14:textId="326E139E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5–8 mm long in flower and 15 mm long in fruit</w:t>
            </w:r>
          </w:p>
        </w:tc>
        <w:tc>
          <w:tcPr>
            <w:tcW w:w="405" w:type="pct"/>
            <w:tcBorders>
              <w:top w:val="nil"/>
              <w:bottom w:val="single" w:sz="6" w:space="0" w:color="auto"/>
            </w:tcBorders>
          </w:tcPr>
          <w:p w14:paraId="5D25CD71" w14:textId="20940E92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4, narrowly triangular</w:t>
            </w:r>
          </w:p>
        </w:tc>
        <w:tc>
          <w:tcPr>
            <w:tcW w:w="471" w:type="pct"/>
            <w:tcBorders>
              <w:top w:val="nil"/>
              <w:bottom w:val="single" w:sz="6" w:space="0" w:color="auto"/>
            </w:tcBorders>
          </w:tcPr>
          <w:p w14:paraId="44919D12" w14:textId="14E47333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12 × 6 mm, apex short acuminate</w:t>
            </w:r>
          </w:p>
        </w:tc>
        <w:tc>
          <w:tcPr>
            <w:tcW w:w="282" w:type="pct"/>
            <w:tcBorders>
              <w:top w:val="nil"/>
              <w:bottom w:val="single" w:sz="6" w:space="0" w:color="auto"/>
            </w:tcBorders>
          </w:tcPr>
          <w:p w14:paraId="7E33DF85" w14:textId="0D18FE83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Purple</w:t>
            </w:r>
          </w:p>
        </w:tc>
        <w:tc>
          <w:tcPr>
            <w:tcW w:w="430" w:type="pct"/>
            <w:tcBorders>
              <w:top w:val="nil"/>
              <w:bottom w:val="single" w:sz="6" w:space="0" w:color="auto"/>
            </w:tcBorders>
          </w:tcPr>
          <w:p w14:paraId="323AB107" w14:textId="4E54ABF4" w:rsidR="007E76D8" w:rsidRPr="003B6DCA" w:rsidRDefault="001A5173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Among rocks along stream in forests, at 500–920 m</w:t>
            </w:r>
          </w:p>
        </w:tc>
        <w:tc>
          <w:tcPr>
            <w:tcW w:w="429" w:type="pct"/>
            <w:tcBorders>
              <w:top w:val="nil"/>
              <w:bottom w:val="single" w:sz="6" w:space="0" w:color="auto"/>
            </w:tcBorders>
            <w:shd w:val="clear" w:color="auto" w:fill="auto"/>
          </w:tcPr>
          <w:p w14:paraId="55437528" w14:textId="2446265E" w:rsidR="007E76D8" w:rsidRPr="003B6DCA" w:rsidRDefault="007E76D8" w:rsidP="002A0420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Hainan Island, China</w:t>
            </w:r>
          </w:p>
        </w:tc>
      </w:tr>
    </w:tbl>
    <w:p w14:paraId="53398328" w14:textId="1BCE34B7" w:rsidR="00C67AC5" w:rsidRPr="003B6DCA" w:rsidRDefault="00C67AC5" w:rsidP="00F968A9">
      <w:pPr>
        <w:rPr>
          <w:rFonts w:ascii="Times New Roman" w:hAnsi="Times New Roman" w:cs="Times New Roman"/>
          <w:sz w:val="15"/>
          <w:szCs w:val="15"/>
        </w:rPr>
      </w:pPr>
    </w:p>
    <w:p w14:paraId="69AADBC4" w14:textId="77777777" w:rsidR="001F1D25" w:rsidRDefault="001F1D25" w:rsidP="00642577">
      <w:pPr>
        <w:spacing w:line="360" w:lineRule="auto"/>
        <w:rPr>
          <w:rFonts w:ascii="Times New Roman" w:hAnsi="Times New Roman" w:cs="Times New Roman"/>
          <w:b/>
          <w:sz w:val="15"/>
          <w:szCs w:val="15"/>
        </w:rPr>
      </w:pPr>
      <w:r>
        <w:rPr>
          <w:rFonts w:ascii="Times New Roman" w:hAnsi="Times New Roman" w:cs="Times New Roman"/>
          <w:b/>
          <w:sz w:val="15"/>
          <w:szCs w:val="15"/>
        </w:rPr>
        <w:br w:type="page"/>
      </w:r>
    </w:p>
    <w:p w14:paraId="03370B79" w14:textId="4EB750FD" w:rsidR="00642577" w:rsidRPr="003B6DCA" w:rsidRDefault="00642577" w:rsidP="00642577">
      <w:pPr>
        <w:spacing w:line="360" w:lineRule="auto"/>
        <w:rPr>
          <w:rFonts w:ascii="Times New Roman" w:hAnsi="Times New Roman" w:cs="Times New Roman"/>
          <w:sz w:val="15"/>
          <w:szCs w:val="15"/>
        </w:rPr>
      </w:pPr>
      <w:r w:rsidRPr="003B6DCA">
        <w:rPr>
          <w:rFonts w:ascii="Times New Roman" w:hAnsi="Times New Roman" w:cs="Times New Roman"/>
          <w:b/>
          <w:sz w:val="15"/>
          <w:szCs w:val="15"/>
        </w:rPr>
        <w:lastRenderedPageBreak/>
        <w:t>Table S2.</w:t>
      </w:r>
      <w:r w:rsidR="00F236AB" w:rsidRPr="003B6DCA">
        <w:rPr>
          <w:rFonts w:ascii="Times New Roman" w:hAnsi="Times New Roman" w:cs="Times New Roman"/>
          <w:b/>
          <w:sz w:val="15"/>
          <w:szCs w:val="15"/>
        </w:rPr>
        <w:t xml:space="preserve"> </w:t>
      </w:r>
      <w:r w:rsidR="00F236AB" w:rsidRPr="003B6DCA">
        <w:rPr>
          <w:rFonts w:ascii="Times New Roman" w:hAnsi="Times New Roman" w:cs="Times New Roman"/>
          <w:sz w:val="15"/>
          <w:szCs w:val="15"/>
        </w:rPr>
        <w:t xml:space="preserve">Comparison of </w:t>
      </w:r>
      <w:proofErr w:type="spellStart"/>
      <w:r w:rsidR="00F236AB" w:rsidRPr="003B6DCA">
        <w:rPr>
          <w:rFonts w:ascii="Times New Roman" w:hAnsi="Times New Roman" w:cs="Times New Roman"/>
          <w:i/>
          <w:iCs/>
          <w:sz w:val="15"/>
          <w:szCs w:val="15"/>
        </w:rPr>
        <w:t>Perilimnastes</w:t>
      </w:r>
      <w:proofErr w:type="spellEnd"/>
      <w:r w:rsidR="00F236AB" w:rsidRPr="003B6DCA">
        <w:rPr>
          <w:rFonts w:ascii="Times New Roman" w:hAnsi="Times New Roman" w:cs="Times New Roman"/>
          <w:i/>
          <w:iCs/>
          <w:sz w:val="15"/>
          <w:szCs w:val="15"/>
        </w:rPr>
        <w:t xml:space="preserve"> </w:t>
      </w:r>
      <w:proofErr w:type="spellStart"/>
      <w:r w:rsidR="00D92330" w:rsidRPr="003B6DCA">
        <w:rPr>
          <w:rFonts w:ascii="Times New Roman" w:hAnsi="Times New Roman" w:cs="Times New Roman"/>
          <w:i/>
          <w:iCs/>
          <w:sz w:val="15"/>
          <w:szCs w:val="15"/>
        </w:rPr>
        <w:t>banaensis</w:t>
      </w:r>
      <w:proofErr w:type="spellEnd"/>
      <w:r w:rsidR="00D92330" w:rsidRPr="003B6DCA">
        <w:rPr>
          <w:rFonts w:ascii="Times New Roman" w:hAnsi="Times New Roman" w:cs="Times New Roman"/>
          <w:sz w:val="15"/>
          <w:szCs w:val="15"/>
        </w:rPr>
        <w:t>,</w:t>
      </w:r>
      <w:r w:rsidR="00D92330" w:rsidRPr="003B6DCA">
        <w:rPr>
          <w:rFonts w:ascii="Times New Roman" w:hAnsi="Times New Roman" w:cs="Times New Roman"/>
          <w:i/>
          <w:iCs/>
          <w:sz w:val="15"/>
          <w:szCs w:val="15"/>
        </w:rPr>
        <w:t xml:space="preserve"> P. </w:t>
      </w:r>
      <w:proofErr w:type="spellStart"/>
      <w:r w:rsidR="00F236AB" w:rsidRPr="003B6DCA">
        <w:rPr>
          <w:rFonts w:ascii="Times New Roman" w:hAnsi="Times New Roman" w:cs="Times New Roman"/>
          <w:i/>
          <w:iCs/>
          <w:sz w:val="15"/>
          <w:szCs w:val="15"/>
        </w:rPr>
        <w:t>setipetiola</w:t>
      </w:r>
      <w:proofErr w:type="spellEnd"/>
      <w:r w:rsidR="00F236AB" w:rsidRPr="003B6DCA">
        <w:rPr>
          <w:rFonts w:ascii="Times New Roman" w:hAnsi="Times New Roman" w:cs="Times New Roman"/>
          <w:sz w:val="15"/>
          <w:szCs w:val="15"/>
        </w:rPr>
        <w:t xml:space="preserve">, </w:t>
      </w:r>
      <w:r w:rsidR="00F236AB" w:rsidRPr="003B6DCA">
        <w:rPr>
          <w:rFonts w:ascii="Times New Roman" w:hAnsi="Times New Roman" w:cs="Times New Roman"/>
          <w:i/>
          <w:iCs/>
          <w:sz w:val="15"/>
          <w:szCs w:val="15"/>
        </w:rPr>
        <w:t xml:space="preserve">P. </w:t>
      </w:r>
      <w:proofErr w:type="spellStart"/>
      <w:r w:rsidR="00D92330" w:rsidRPr="003B6DCA">
        <w:rPr>
          <w:rFonts w:ascii="Times New Roman" w:hAnsi="Times New Roman" w:cs="Times New Roman"/>
          <w:i/>
          <w:iCs/>
          <w:sz w:val="15"/>
          <w:szCs w:val="15"/>
        </w:rPr>
        <w:t>uniflora</w:t>
      </w:r>
      <w:proofErr w:type="spellEnd"/>
      <w:r w:rsidR="00D92330" w:rsidRPr="003B6DCA">
        <w:rPr>
          <w:rFonts w:ascii="Times New Roman" w:hAnsi="Times New Roman" w:cs="Times New Roman"/>
          <w:sz w:val="15"/>
          <w:szCs w:val="15"/>
        </w:rPr>
        <w:t>,</w:t>
      </w:r>
      <w:r w:rsidR="00F236AB" w:rsidRPr="003B6DCA">
        <w:rPr>
          <w:rFonts w:ascii="Times New Roman" w:hAnsi="Times New Roman" w:cs="Times New Roman"/>
          <w:sz w:val="15"/>
          <w:szCs w:val="15"/>
        </w:rPr>
        <w:t xml:space="preserve"> and related species</w:t>
      </w:r>
      <w:r w:rsidR="00D92330" w:rsidRPr="003B6DCA">
        <w:rPr>
          <w:rFonts w:ascii="Times New Roman" w:hAnsi="Times New Roman" w:cs="Times New Roman"/>
          <w:sz w:val="15"/>
          <w:szCs w:val="15"/>
        </w:rPr>
        <w:t>.</w:t>
      </w:r>
      <w:r w:rsidRPr="003B6DCA">
        <w:rPr>
          <w:rFonts w:ascii="Times New Roman" w:hAnsi="Times New Roman" w:cs="Times New Roman"/>
          <w:sz w:val="15"/>
          <w:szCs w:val="15"/>
        </w:rPr>
        <w:t xml:space="preserve"> </w:t>
      </w:r>
      <w:r w:rsidR="000D7F2F" w:rsidRPr="003B6DCA">
        <w:rPr>
          <w:rFonts w:ascii="Times New Roman" w:hAnsi="Times New Roman" w:cs="Times New Roman"/>
          <w:sz w:val="15"/>
          <w:szCs w:val="15"/>
        </w:rPr>
        <w:t>The name of the new species is indicated in bold.</w:t>
      </w:r>
    </w:p>
    <w:tbl>
      <w:tblPr>
        <w:tblW w:w="5000" w:type="pct"/>
        <w:tblBorders>
          <w:top w:val="single" w:sz="4" w:space="0" w:color="000000" w:themeColor="text1"/>
          <w:bottom w:val="single" w:sz="6" w:space="0" w:color="auto"/>
        </w:tblBorders>
        <w:tblLayout w:type="fixed"/>
        <w:tblLook w:val="01A0" w:firstRow="1" w:lastRow="0" w:firstColumn="1" w:lastColumn="1" w:noHBand="0" w:noVBand="0"/>
      </w:tblPr>
      <w:tblGrid>
        <w:gridCol w:w="1019"/>
        <w:gridCol w:w="919"/>
        <w:gridCol w:w="865"/>
        <w:gridCol w:w="1417"/>
        <w:gridCol w:w="1417"/>
        <w:gridCol w:w="1701"/>
        <w:gridCol w:w="1417"/>
        <w:gridCol w:w="1134"/>
        <w:gridCol w:w="992"/>
        <w:gridCol w:w="850"/>
        <w:gridCol w:w="1386"/>
        <w:gridCol w:w="941"/>
        <w:gridCol w:w="116"/>
      </w:tblGrid>
      <w:tr w:rsidR="003B6DCA" w:rsidRPr="003B6DCA" w14:paraId="78E99F7A" w14:textId="77777777" w:rsidTr="003B6DCA">
        <w:tc>
          <w:tcPr>
            <w:tcW w:w="359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14:paraId="71BFC5AB" w14:textId="77777777" w:rsidR="007E76D8" w:rsidRPr="003B6DCA" w:rsidRDefault="007E76D8" w:rsidP="00F05A6A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Species</w:t>
            </w:r>
          </w:p>
        </w:tc>
        <w:tc>
          <w:tcPr>
            <w:tcW w:w="324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14:paraId="650F3179" w14:textId="77777777" w:rsidR="007E76D8" w:rsidRPr="003B6DCA" w:rsidRDefault="007E76D8" w:rsidP="00F05A6A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Habit</w:t>
            </w:r>
          </w:p>
        </w:tc>
        <w:tc>
          <w:tcPr>
            <w:tcW w:w="305" w:type="pct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12E9E592" w14:textId="71733A7F" w:rsidR="007E76D8" w:rsidRPr="003B6DCA" w:rsidRDefault="007E76D8" w:rsidP="00F05A6A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Crystal type</w:t>
            </w:r>
          </w:p>
        </w:tc>
        <w:tc>
          <w:tcPr>
            <w:tcW w:w="500" w:type="pct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3FE3DBC7" w14:textId="755D7948" w:rsidR="007E76D8" w:rsidRPr="003B6DCA" w:rsidRDefault="007E76D8" w:rsidP="003B6DC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Indumentum of stems and petioles</w:t>
            </w:r>
          </w:p>
        </w:tc>
        <w:tc>
          <w:tcPr>
            <w:tcW w:w="500" w:type="pct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3218DA1F" w14:textId="2EC4C778" w:rsidR="007E76D8" w:rsidRPr="003B6DCA" w:rsidRDefault="007E76D8" w:rsidP="00F05A6A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Leaf blade</w:t>
            </w:r>
          </w:p>
        </w:tc>
        <w:tc>
          <w:tcPr>
            <w:tcW w:w="600" w:type="pct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E74A70F" w14:textId="525EED68" w:rsidR="007E76D8" w:rsidRPr="003B6DCA" w:rsidRDefault="007E76D8" w:rsidP="00F05A6A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Inflorescence</w:t>
            </w:r>
          </w:p>
        </w:tc>
        <w:tc>
          <w:tcPr>
            <w:tcW w:w="500" w:type="pct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1852AD69" w14:textId="5223F8E2" w:rsidR="007E76D8" w:rsidRPr="003B6DCA" w:rsidRDefault="007E76D8" w:rsidP="00F05A6A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Pedicels</w:t>
            </w:r>
          </w:p>
        </w:tc>
        <w:tc>
          <w:tcPr>
            <w:tcW w:w="400" w:type="pct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36A30BD" w14:textId="55540D16" w:rsidR="007E76D8" w:rsidRPr="003B6DCA" w:rsidRDefault="007E76D8" w:rsidP="00F05A6A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Calyx lobes</w:t>
            </w:r>
          </w:p>
        </w:tc>
        <w:tc>
          <w:tcPr>
            <w:tcW w:w="350" w:type="pct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5C39D572" w14:textId="1C2D8B88" w:rsidR="007E76D8" w:rsidRPr="003B6DCA" w:rsidRDefault="007E76D8" w:rsidP="00F05A6A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Petals</w:t>
            </w:r>
          </w:p>
        </w:tc>
        <w:tc>
          <w:tcPr>
            <w:tcW w:w="300" w:type="pct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31BE5EF1" w14:textId="7597C1B9" w:rsidR="007E76D8" w:rsidRPr="003B6DCA" w:rsidRDefault="007E76D8" w:rsidP="00F05A6A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Anthers</w:t>
            </w:r>
          </w:p>
        </w:tc>
        <w:tc>
          <w:tcPr>
            <w:tcW w:w="489" w:type="pct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7988C7C0" w14:textId="13295EBA" w:rsidR="007E76D8" w:rsidRPr="003B6DCA" w:rsidRDefault="007E76D8" w:rsidP="00F05A6A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Habitat</w:t>
            </w:r>
          </w:p>
        </w:tc>
        <w:tc>
          <w:tcPr>
            <w:tcW w:w="373" w:type="pct"/>
            <w:gridSpan w:val="2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14:paraId="6F4D05EF" w14:textId="38CBB26D" w:rsidR="007E76D8" w:rsidRPr="003B6DCA" w:rsidRDefault="007E76D8" w:rsidP="00F05A6A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Geographical distribution</w:t>
            </w:r>
          </w:p>
        </w:tc>
      </w:tr>
      <w:tr w:rsidR="003B6DCA" w:rsidRPr="003B6DCA" w14:paraId="1B2F04A7" w14:textId="77777777" w:rsidTr="003B6DCA">
        <w:trPr>
          <w:gridAfter w:val="1"/>
          <w:wAfter w:w="41" w:type="pct"/>
        </w:trPr>
        <w:tc>
          <w:tcPr>
            <w:tcW w:w="359" w:type="pct"/>
            <w:tcBorders>
              <w:top w:val="single" w:sz="6" w:space="0" w:color="000000" w:themeColor="text1"/>
              <w:bottom w:val="nil"/>
            </w:tcBorders>
            <w:shd w:val="clear" w:color="auto" w:fill="auto"/>
          </w:tcPr>
          <w:p w14:paraId="3597FCB0" w14:textId="0F597DC3" w:rsidR="007E76D8" w:rsidRPr="003B6DCA" w:rsidRDefault="007E76D8" w:rsidP="00F05A6A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  <w:t>P.</w:t>
            </w:r>
            <w:r w:rsidRPr="003B6DC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3B6DCA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  <w:t>banaensis</w:t>
            </w:r>
            <w:proofErr w:type="spellEnd"/>
          </w:p>
        </w:tc>
        <w:tc>
          <w:tcPr>
            <w:tcW w:w="324" w:type="pct"/>
            <w:tcBorders>
              <w:top w:val="single" w:sz="6" w:space="0" w:color="000000" w:themeColor="text1"/>
              <w:bottom w:val="nil"/>
            </w:tcBorders>
            <w:shd w:val="clear" w:color="auto" w:fill="auto"/>
          </w:tcPr>
          <w:p w14:paraId="22C5BF09" w14:textId="7270E96B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Shrubs to 60 cm tall</w:t>
            </w:r>
          </w:p>
        </w:tc>
        <w:tc>
          <w:tcPr>
            <w:tcW w:w="305" w:type="pct"/>
            <w:tcBorders>
              <w:top w:val="single" w:sz="6" w:space="0" w:color="000000" w:themeColor="text1"/>
              <w:bottom w:val="nil"/>
            </w:tcBorders>
          </w:tcPr>
          <w:p w14:paraId="173E809B" w14:textId="1CE67937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Raphides</w:t>
            </w:r>
            <w:proofErr w:type="spellEnd"/>
          </w:p>
        </w:tc>
        <w:tc>
          <w:tcPr>
            <w:tcW w:w="500" w:type="pct"/>
            <w:tcBorders>
              <w:top w:val="single" w:sz="6" w:space="0" w:color="000000" w:themeColor="text1"/>
              <w:bottom w:val="nil"/>
            </w:tcBorders>
          </w:tcPr>
          <w:p w14:paraId="143DB538" w14:textId="03535B99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Villous with appressed, brown hyaline uniseriate hairs</w:t>
            </w:r>
          </w:p>
        </w:tc>
        <w:tc>
          <w:tcPr>
            <w:tcW w:w="500" w:type="pct"/>
            <w:tcBorders>
              <w:top w:val="single" w:sz="6" w:space="0" w:color="000000" w:themeColor="text1"/>
              <w:bottom w:val="nil"/>
            </w:tcBorders>
          </w:tcPr>
          <w:p w14:paraId="53D886F6" w14:textId="7F603641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Elliptic, 5.5–13 × 2.5–6.5 cm</w:t>
            </w:r>
          </w:p>
        </w:tc>
        <w:tc>
          <w:tcPr>
            <w:tcW w:w="600" w:type="pct"/>
            <w:tcBorders>
              <w:top w:val="single" w:sz="6" w:space="0" w:color="000000" w:themeColor="text1"/>
              <w:bottom w:val="nil"/>
            </w:tcBorders>
          </w:tcPr>
          <w:p w14:paraId="34BE5E3D" w14:textId="3FEF41B6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 xml:space="preserve">Terminal, sessile, 2–7-flowered </w:t>
            </w:r>
          </w:p>
        </w:tc>
        <w:tc>
          <w:tcPr>
            <w:tcW w:w="500" w:type="pct"/>
            <w:tcBorders>
              <w:top w:val="single" w:sz="6" w:space="0" w:color="000000" w:themeColor="text1"/>
              <w:bottom w:val="nil"/>
            </w:tcBorders>
          </w:tcPr>
          <w:p w14:paraId="64A3D5C4" w14:textId="0477D16E" w:rsidR="007E76D8" w:rsidRPr="003B6DCA" w:rsidRDefault="00607BB1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5</w:t>
            </w:r>
            <w:r w:rsidR="007E76D8" w:rsidRPr="003B6DCA">
              <w:rPr>
                <w:rFonts w:ascii="Times New Roman" w:hAnsi="Times New Roman" w:cs="Times New Roman"/>
                <w:sz w:val="15"/>
                <w:szCs w:val="15"/>
              </w:rPr>
              <w:t>–1</w:t>
            </w: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3</w:t>
            </w:r>
            <w:r w:rsidR="007E76D8" w:rsidRPr="003B6DCA">
              <w:rPr>
                <w:rFonts w:ascii="Times New Roman" w:hAnsi="Times New Roman" w:cs="Times New Roman"/>
                <w:sz w:val="15"/>
                <w:szCs w:val="15"/>
              </w:rPr>
              <w:t xml:space="preserve"> mm long in fruit</w:t>
            </w:r>
          </w:p>
        </w:tc>
        <w:tc>
          <w:tcPr>
            <w:tcW w:w="400" w:type="pct"/>
            <w:tcBorders>
              <w:top w:val="single" w:sz="6" w:space="0" w:color="000000" w:themeColor="text1"/>
              <w:bottom w:val="nil"/>
            </w:tcBorders>
          </w:tcPr>
          <w:p w14:paraId="6F26AA4A" w14:textId="25CC5552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350" w:type="pct"/>
            <w:tcBorders>
              <w:top w:val="single" w:sz="6" w:space="0" w:color="000000" w:themeColor="text1"/>
              <w:bottom w:val="nil"/>
            </w:tcBorders>
          </w:tcPr>
          <w:p w14:paraId="06321FF5" w14:textId="71602B35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300" w:type="pct"/>
            <w:tcBorders>
              <w:top w:val="single" w:sz="6" w:space="0" w:color="000000" w:themeColor="text1"/>
              <w:bottom w:val="nil"/>
            </w:tcBorders>
          </w:tcPr>
          <w:p w14:paraId="4C00ACA8" w14:textId="2D806F42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489" w:type="pct"/>
            <w:tcBorders>
              <w:top w:val="single" w:sz="6" w:space="0" w:color="000000" w:themeColor="text1"/>
              <w:bottom w:val="nil"/>
            </w:tcBorders>
          </w:tcPr>
          <w:p w14:paraId="0C7557C5" w14:textId="6791454D" w:rsidR="007E76D8" w:rsidRPr="003B6DCA" w:rsidRDefault="0063468D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 xml:space="preserve">On damp slopes near stream in forests, at 1,360 m </w:t>
            </w:r>
          </w:p>
        </w:tc>
        <w:tc>
          <w:tcPr>
            <w:tcW w:w="332" w:type="pct"/>
            <w:tcBorders>
              <w:top w:val="single" w:sz="6" w:space="0" w:color="000000" w:themeColor="text1"/>
              <w:bottom w:val="nil"/>
            </w:tcBorders>
            <w:shd w:val="clear" w:color="auto" w:fill="auto"/>
          </w:tcPr>
          <w:p w14:paraId="50EC7AC7" w14:textId="0F640DE2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Đ</w:t>
            </w:r>
            <w:r w:rsidRPr="003B6DCA">
              <w:rPr>
                <w:rFonts w:ascii="Times New Roman" w:eastAsia="等线" w:hAnsi="Times New Roman" w:cs="Times New Roman"/>
                <w:sz w:val="15"/>
                <w:szCs w:val="15"/>
              </w:rPr>
              <w:t>à</w:t>
            </w:r>
            <w:proofErr w:type="spellEnd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Nẵng</w:t>
            </w:r>
            <w:proofErr w:type="spellEnd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, Central Vietnam</w:t>
            </w:r>
          </w:p>
        </w:tc>
      </w:tr>
      <w:tr w:rsidR="003B6DCA" w:rsidRPr="003B6DCA" w14:paraId="285EC103" w14:textId="77777777" w:rsidTr="003B6DCA">
        <w:trPr>
          <w:gridAfter w:val="1"/>
          <w:wAfter w:w="41" w:type="pct"/>
        </w:trPr>
        <w:tc>
          <w:tcPr>
            <w:tcW w:w="359" w:type="pct"/>
            <w:tcBorders>
              <w:top w:val="nil"/>
              <w:bottom w:val="nil"/>
            </w:tcBorders>
            <w:shd w:val="clear" w:color="auto" w:fill="auto"/>
          </w:tcPr>
          <w:p w14:paraId="75D244C5" w14:textId="33F5BC31" w:rsidR="007E76D8" w:rsidRPr="003B6DCA" w:rsidRDefault="007E76D8" w:rsidP="00F05A6A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  <w:t xml:space="preserve">P. </w:t>
            </w:r>
            <w:proofErr w:type="spellStart"/>
            <w:r w:rsidRPr="003B6DCA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  <w:t>setipetiola</w:t>
            </w:r>
            <w:proofErr w:type="spellEnd"/>
          </w:p>
        </w:tc>
        <w:tc>
          <w:tcPr>
            <w:tcW w:w="324" w:type="pct"/>
            <w:tcBorders>
              <w:top w:val="nil"/>
              <w:bottom w:val="nil"/>
            </w:tcBorders>
            <w:shd w:val="clear" w:color="auto" w:fill="auto"/>
          </w:tcPr>
          <w:p w14:paraId="1EA52C0F" w14:textId="563B8B6B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Shrubs 40–120 cm tall</w:t>
            </w:r>
          </w:p>
        </w:tc>
        <w:tc>
          <w:tcPr>
            <w:tcW w:w="305" w:type="pct"/>
            <w:tcBorders>
              <w:top w:val="nil"/>
              <w:bottom w:val="nil"/>
            </w:tcBorders>
          </w:tcPr>
          <w:p w14:paraId="419803E8" w14:textId="251A8D0C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Raphides</w:t>
            </w:r>
            <w:proofErr w:type="spellEnd"/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3A9A710" w14:textId="4C762182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Stems pubescent with stellate hairs when young, petioles hispid with long bristles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FDAA78E" w14:textId="795519C2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Broadly elliptic to elliptic, 5.6–15 × 1.9–6.4 cm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025AEF58" w14:textId="3C32270A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Terminal and axillary, peduncle 0–2 mm long, 2–11-flowered,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3A433D0" w14:textId="43EF9B53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8–13 mm long in flower and 16–25 mm in fruit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298E7B67" w14:textId="2083F240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4, triangular-ovate</w:t>
            </w:r>
          </w:p>
        </w:tc>
        <w:tc>
          <w:tcPr>
            <w:tcW w:w="350" w:type="pct"/>
            <w:tcBorders>
              <w:top w:val="nil"/>
              <w:bottom w:val="nil"/>
            </w:tcBorders>
          </w:tcPr>
          <w:p w14:paraId="759CC713" w14:textId="6220B2FD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10 mm long, apex acute</w:t>
            </w:r>
          </w:p>
        </w:tc>
        <w:tc>
          <w:tcPr>
            <w:tcW w:w="300" w:type="pct"/>
            <w:tcBorders>
              <w:top w:val="nil"/>
              <w:bottom w:val="nil"/>
            </w:tcBorders>
          </w:tcPr>
          <w:p w14:paraId="1A8E2861" w14:textId="7466612D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Pink</w:t>
            </w:r>
          </w:p>
        </w:tc>
        <w:tc>
          <w:tcPr>
            <w:tcW w:w="489" w:type="pct"/>
            <w:tcBorders>
              <w:top w:val="nil"/>
              <w:bottom w:val="nil"/>
            </w:tcBorders>
          </w:tcPr>
          <w:p w14:paraId="0ED02BD6" w14:textId="2B56BFB8" w:rsidR="007E76D8" w:rsidRPr="003B6DCA" w:rsidRDefault="0063468D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Damp places in forests, at 1,500–1,700 m</w:t>
            </w:r>
          </w:p>
        </w:tc>
        <w:tc>
          <w:tcPr>
            <w:tcW w:w="332" w:type="pct"/>
            <w:tcBorders>
              <w:top w:val="nil"/>
              <w:bottom w:val="nil"/>
            </w:tcBorders>
            <w:shd w:val="clear" w:color="auto" w:fill="auto"/>
          </w:tcPr>
          <w:p w14:paraId="5AAFE12F" w14:textId="0CB4CAAE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Đ</w:t>
            </w:r>
            <w:r w:rsidRPr="003B6DCA">
              <w:rPr>
                <w:rFonts w:ascii="Times New Roman" w:eastAsia="等线" w:hAnsi="Times New Roman" w:cs="Times New Roman"/>
                <w:sz w:val="15"/>
                <w:szCs w:val="15"/>
              </w:rPr>
              <w:t>à</w:t>
            </w:r>
            <w:proofErr w:type="spellEnd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Lạt</w:t>
            </w:r>
            <w:proofErr w:type="spellEnd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, southern Vietnam</w:t>
            </w:r>
          </w:p>
        </w:tc>
      </w:tr>
      <w:tr w:rsidR="003B6DCA" w:rsidRPr="003B6DCA" w14:paraId="3454CD61" w14:textId="77777777" w:rsidTr="003B6DCA">
        <w:trPr>
          <w:gridAfter w:val="1"/>
          <w:wAfter w:w="41" w:type="pct"/>
        </w:trPr>
        <w:tc>
          <w:tcPr>
            <w:tcW w:w="359" w:type="pct"/>
            <w:tcBorders>
              <w:top w:val="nil"/>
              <w:bottom w:val="nil"/>
            </w:tcBorders>
            <w:shd w:val="clear" w:color="auto" w:fill="auto"/>
          </w:tcPr>
          <w:p w14:paraId="561F4A02" w14:textId="2AC3CC60" w:rsidR="007E76D8" w:rsidRPr="003B6DCA" w:rsidRDefault="007E76D8" w:rsidP="00F05A6A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  <w:t xml:space="preserve">P. </w:t>
            </w:r>
            <w:proofErr w:type="spellStart"/>
            <w:r w:rsidRPr="003B6DCA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  <w:t>uniflora</w:t>
            </w:r>
            <w:proofErr w:type="spellEnd"/>
          </w:p>
        </w:tc>
        <w:tc>
          <w:tcPr>
            <w:tcW w:w="324" w:type="pct"/>
            <w:tcBorders>
              <w:top w:val="nil"/>
              <w:bottom w:val="nil"/>
            </w:tcBorders>
            <w:shd w:val="clear" w:color="auto" w:fill="auto"/>
          </w:tcPr>
          <w:p w14:paraId="0967183B" w14:textId="4497FFE1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Shrublets or woody herbs to 30 cm tall, prostrate at middle and lower parts</w:t>
            </w:r>
          </w:p>
        </w:tc>
        <w:tc>
          <w:tcPr>
            <w:tcW w:w="305" w:type="pct"/>
            <w:tcBorders>
              <w:top w:val="nil"/>
              <w:bottom w:val="nil"/>
            </w:tcBorders>
          </w:tcPr>
          <w:p w14:paraId="53193951" w14:textId="06A1D084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Raphides</w:t>
            </w:r>
            <w:proofErr w:type="spellEnd"/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A7DB1E0" w14:textId="0DBC9931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Glabrescent when mature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09B8C6E0" w14:textId="4B8F9D4E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 w:hint="eastAsia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Obovate to obovate-lanceolate</w:t>
            </w:r>
            <w:r w:rsidR="00EF2E14" w:rsidRPr="00EF2E14">
              <w:rPr>
                <w:rFonts w:ascii="Times New Roman" w:hAnsi="Times New Roman" w:cs="Times New Roman" w:hint="eastAsia"/>
                <w:sz w:val="15"/>
                <w:szCs w:val="15"/>
                <w:highlight w:val="yellow"/>
              </w:rPr>
              <w:t>,</w:t>
            </w:r>
            <w:r w:rsidR="00EF2E14" w:rsidRPr="00EF2E14">
              <w:rPr>
                <w:rFonts w:ascii="Times New Roman" w:hAnsi="Times New Roman" w:cs="Times New Roman"/>
                <w:sz w:val="15"/>
                <w:szCs w:val="15"/>
                <w:highlight w:val="yellow"/>
              </w:rPr>
              <w:t xml:space="preserve"> </w:t>
            </w:r>
            <w:r w:rsidR="00EF2E14" w:rsidRPr="00EF2E14">
              <w:rPr>
                <w:rFonts w:ascii="Times New Roman" w:hAnsi="Times New Roman" w:cs="Times New Roman"/>
                <w:bCs/>
                <w:sz w:val="15"/>
                <w:szCs w:val="15"/>
                <w:highlight w:val="yellow"/>
              </w:rPr>
              <w:t>4.2–9.5 × 1.3–3.4 cm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10B228D0" w14:textId="10ACA0DA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Terminal, solitary flower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479A7F4" w14:textId="1AFEDF9A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2 mm long in flower, 4 mm in fruit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3CE0F929" w14:textId="0EECDFBD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4, linear</w:t>
            </w:r>
          </w:p>
        </w:tc>
        <w:tc>
          <w:tcPr>
            <w:tcW w:w="350" w:type="pct"/>
            <w:tcBorders>
              <w:top w:val="nil"/>
              <w:bottom w:val="nil"/>
            </w:tcBorders>
          </w:tcPr>
          <w:p w14:paraId="1DD47833" w14:textId="4063A007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11–13 × 4–6 mm, apex acute to short acuminate</w:t>
            </w:r>
          </w:p>
        </w:tc>
        <w:tc>
          <w:tcPr>
            <w:tcW w:w="300" w:type="pct"/>
            <w:tcBorders>
              <w:top w:val="nil"/>
              <w:bottom w:val="nil"/>
            </w:tcBorders>
          </w:tcPr>
          <w:p w14:paraId="7B13FEB0" w14:textId="15081F6D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Pink</w:t>
            </w:r>
          </w:p>
        </w:tc>
        <w:tc>
          <w:tcPr>
            <w:tcW w:w="489" w:type="pct"/>
            <w:tcBorders>
              <w:top w:val="nil"/>
              <w:bottom w:val="nil"/>
            </w:tcBorders>
          </w:tcPr>
          <w:p w14:paraId="082BCE79" w14:textId="791EB43E" w:rsidR="007E76D8" w:rsidRPr="003B6DCA" w:rsidRDefault="0063468D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On rocks along stream in forests, at 1,360 m</w:t>
            </w:r>
          </w:p>
        </w:tc>
        <w:tc>
          <w:tcPr>
            <w:tcW w:w="332" w:type="pct"/>
            <w:tcBorders>
              <w:top w:val="nil"/>
              <w:bottom w:val="nil"/>
            </w:tcBorders>
            <w:shd w:val="clear" w:color="auto" w:fill="auto"/>
          </w:tcPr>
          <w:p w14:paraId="491E8EB0" w14:textId="632E742D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Đ</w:t>
            </w:r>
            <w:r w:rsidRPr="003B6DCA">
              <w:rPr>
                <w:rFonts w:ascii="Times New Roman" w:eastAsia="等线" w:hAnsi="Times New Roman" w:cs="Times New Roman"/>
                <w:sz w:val="15"/>
                <w:szCs w:val="15"/>
              </w:rPr>
              <w:t>à</w:t>
            </w:r>
            <w:proofErr w:type="spellEnd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Nẵng</w:t>
            </w:r>
            <w:proofErr w:type="spellEnd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, Central Vietnam</w:t>
            </w:r>
          </w:p>
        </w:tc>
      </w:tr>
      <w:tr w:rsidR="003B6DCA" w:rsidRPr="003B6DCA" w14:paraId="2D3961A2" w14:textId="77777777" w:rsidTr="003B6DCA">
        <w:trPr>
          <w:gridAfter w:val="1"/>
          <w:wAfter w:w="41" w:type="pct"/>
        </w:trPr>
        <w:tc>
          <w:tcPr>
            <w:tcW w:w="359" w:type="pct"/>
            <w:tcBorders>
              <w:top w:val="nil"/>
              <w:bottom w:val="nil"/>
            </w:tcBorders>
            <w:shd w:val="clear" w:color="auto" w:fill="auto"/>
          </w:tcPr>
          <w:p w14:paraId="3457DB1B" w14:textId="7282082A" w:rsidR="007E76D8" w:rsidRPr="003B6DCA" w:rsidRDefault="007E76D8" w:rsidP="00F05A6A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P. </w:t>
            </w:r>
            <w:proofErr w:type="spellStart"/>
            <w:r w:rsidRPr="003B6DC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dispar</w:t>
            </w:r>
            <w:proofErr w:type="spellEnd"/>
          </w:p>
        </w:tc>
        <w:tc>
          <w:tcPr>
            <w:tcW w:w="324" w:type="pct"/>
            <w:tcBorders>
              <w:top w:val="nil"/>
              <w:bottom w:val="nil"/>
            </w:tcBorders>
            <w:shd w:val="clear" w:color="auto" w:fill="auto"/>
          </w:tcPr>
          <w:p w14:paraId="337158BA" w14:textId="77DFCF06" w:rsidR="007E76D8" w:rsidRPr="003B6DCA" w:rsidRDefault="007E76D8" w:rsidP="00E46689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Herbs to 40 cm tall, prostrate and rooting</w:t>
            </w:r>
          </w:p>
          <w:p w14:paraId="297D5E9F" w14:textId="1E6599A9" w:rsidR="007E76D8" w:rsidRPr="003B6DCA" w:rsidRDefault="007E76D8" w:rsidP="00E46689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basally</w:t>
            </w:r>
          </w:p>
        </w:tc>
        <w:tc>
          <w:tcPr>
            <w:tcW w:w="305" w:type="pct"/>
            <w:tcBorders>
              <w:top w:val="nil"/>
              <w:bottom w:val="nil"/>
            </w:tcBorders>
          </w:tcPr>
          <w:p w14:paraId="49A3BC00" w14:textId="08C9128D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Raphides</w:t>
            </w:r>
            <w:proofErr w:type="spellEnd"/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94A4408" w14:textId="25EDD7A4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With pale brown hyaline hairs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577724D" w14:textId="767BA9A3" w:rsidR="007E76D8" w:rsidRPr="003B6DCA" w:rsidRDefault="007E76D8" w:rsidP="00E46689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Unequal in a pair, elliptic,</w:t>
            </w:r>
          </w:p>
          <w:p w14:paraId="2970155B" w14:textId="3B24EAFF" w:rsidR="007E76D8" w:rsidRPr="003B6DCA" w:rsidRDefault="007E76D8" w:rsidP="00E46689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larger ones 4–8 × 1.3–3 cm, smaller ones 3–11 × 1–6.5 mm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4BF0173B" w14:textId="651809D0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Terminal or axillary, solitary flower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EB4E051" w14:textId="10B24971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Sessile or subsessile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6BA3C2D7" w14:textId="38D050E6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4, narrowly triangular</w:t>
            </w:r>
          </w:p>
        </w:tc>
        <w:tc>
          <w:tcPr>
            <w:tcW w:w="350" w:type="pct"/>
            <w:tcBorders>
              <w:top w:val="nil"/>
              <w:bottom w:val="nil"/>
            </w:tcBorders>
          </w:tcPr>
          <w:p w14:paraId="54B7FDBC" w14:textId="1E4082D4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 xml:space="preserve">7–10 × 6–6.5 mm, apex acute </w:t>
            </w:r>
          </w:p>
        </w:tc>
        <w:tc>
          <w:tcPr>
            <w:tcW w:w="300" w:type="pct"/>
            <w:tcBorders>
              <w:top w:val="nil"/>
              <w:bottom w:val="nil"/>
            </w:tcBorders>
          </w:tcPr>
          <w:p w14:paraId="318E0431" w14:textId="0947D33C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Yellow</w:t>
            </w:r>
          </w:p>
        </w:tc>
        <w:tc>
          <w:tcPr>
            <w:tcW w:w="489" w:type="pct"/>
            <w:tcBorders>
              <w:top w:val="nil"/>
              <w:bottom w:val="nil"/>
            </w:tcBorders>
          </w:tcPr>
          <w:p w14:paraId="7D07ABE1" w14:textId="3EF02930" w:rsidR="007E76D8" w:rsidRPr="003B6DCA" w:rsidRDefault="0063468D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Damp places in forest, at 1,000–2,000 m</w:t>
            </w:r>
          </w:p>
        </w:tc>
        <w:tc>
          <w:tcPr>
            <w:tcW w:w="332" w:type="pct"/>
            <w:tcBorders>
              <w:top w:val="nil"/>
              <w:bottom w:val="nil"/>
            </w:tcBorders>
            <w:shd w:val="clear" w:color="auto" w:fill="auto"/>
          </w:tcPr>
          <w:p w14:paraId="30439F0C" w14:textId="139CAF8F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Borneo</w:t>
            </w:r>
          </w:p>
        </w:tc>
      </w:tr>
      <w:tr w:rsidR="003B6DCA" w:rsidRPr="003B6DCA" w14:paraId="7A592E81" w14:textId="77777777" w:rsidTr="003B6DCA">
        <w:trPr>
          <w:gridAfter w:val="1"/>
          <w:wAfter w:w="41" w:type="pct"/>
        </w:trPr>
        <w:tc>
          <w:tcPr>
            <w:tcW w:w="359" w:type="pct"/>
            <w:tcBorders>
              <w:top w:val="nil"/>
              <w:bottom w:val="nil"/>
            </w:tcBorders>
            <w:shd w:val="clear" w:color="auto" w:fill="auto"/>
          </w:tcPr>
          <w:p w14:paraId="0D634844" w14:textId="062C7D4E" w:rsidR="007E76D8" w:rsidRPr="003B6DCA" w:rsidRDefault="007E76D8" w:rsidP="00F05A6A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P. elliptica</w:t>
            </w:r>
          </w:p>
        </w:tc>
        <w:tc>
          <w:tcPr>
            <w:tcW w:w="324" w:type="pct"/>
            <w:tcBorders>
              <w:top w:val="nil"/>
              <w:bottom w:val="nil"/>
            </w:tcBorders>
            <w:shd w:val="clear" w:color="auto" w:fill="auto"/>
          </w:tcPr>
          <w:p w14:paraId="34D805F6" w14:textId="591C2E61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Herbs to 45 cm high</w:t>
            </w:r>
          </w:p>
        </w:tc>
        <w:tc>
          <w:tcPr>
            <w:tcW w:w="305" w:type="pct"/>
            <w:tcBorders>
              <w:top w:val="nil"/>
              <w:bottom w:val="nil"/>
            </w:tcBorders>
          </w:tcPr>
          <w:p w14:paraId="5E697D1E" w14:textId="24D96059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Raphides</w:t>
            </w:r>
            <w:proofErr w:type="spellEnd"/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38EAE87" w14:textId="1BE913C9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With pale brown hyaline hairs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1BCEAD4" w14:textId="6C675384" w:rsidR="007E76D8" w:rsidRPr="003B6DCA" w:rsidRDefault="007E76D8" w:rsidP="00B95BD7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Elliptic or obovate, 4–</w:t>
            </w:r>
          </w:p>
          <w:p w14:paraId="0FF1BE12" w14:textId="6564BBF7" w:rsidR="007E76D8" w:rsidRPr="003B6DCA" w:rsidRDefault="007E76D8" w:rsidP="00B95BD7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15.5 × 2.2–7.8 cm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481567AB" w14:textId="7576C32D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Subterminal or axillary, peduncles 0–10 mm long, many- or few-flowered, rarely solitary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549A40B3" w14:textId="18E3CD97" w:rsidR="007E76D8" w:rsidRPr="003B6DCA" w:rsidRDefault="007E76D8" w:rsidP="00B95BD7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16–31 mm long in flower, to 38 mm long in fruit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5780FF95" w14:textId="61CF172C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 xml:space="preserve">4, broadly attenuate to </w:t>
            </w:r>
            <w:proofErr w:type="spellStart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subligulate</w:t>
            </w:r>
            <w:proofErr w:type="spellEnd"/>
          </w:p>
        </w:tc>
        <w:tc>
          <w:tcPr>
            <w:tcW w:w="350" w:type="pct"/>
            <w:tcBorders>
              <w:top w:val="nil"/>
              <w:bottom w:val="nil"/>
            </w:tcBorders>
          </w:tcPr>
          <w:p w14:paraId="7836EE9F" w14:textId="1596EAB6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11–16 × 6.5–10 mm, apex acute</w:t>
            </w:r>
          </w:p>
        </w:tc>
        <w:tc>
          <w:tcPr>
            <w:tcW w:w="300" w:type="pct"/>
            <w:tcBorders>
              <w:top w:val="nil"/>
              <w:bottom w:val="nil"/>
            </w:tcBorders>
          </w:tcPr>
          <w:p w14:paraId="6E6D525A" w14:textId="4A83F201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Yellow</w:t>
            </w:r>
          </w:p>
        </w:tc>
        <w:tc>
          <w:tcPr>
            <w:tcW w:w="489" w:type="pct"/>
            <w:tcBorders>
              <w:top w:val="nil"/>
              <w:bottom w:val="nil"/>
            </w:tcBorders>
          </w:tcPr>
          <w:p w14:paraId="540D87EB" w14:textId="696F52D5" w:rsidR="007E76D8" w:rsidRPr="003B6DCA" w:rsidRDefault="0063468D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On slopes or along streams in forests, at 1,250–1,850 m</w:t>
            </w:r>
          </w:p>
        </w:tc>
        <w:tc>
          <w:tcPr>
            <w:tcW w:w="332" w:type="pct"/>
            <w:tcBorders>
              <w:top w:val="nil"/>
              <w:bottom w:val="nil"/>
            </w:tcBorders>
            <w:shd w:val="clear" w:color="auto" w:fill="auto"/>
          </w:tcPr>
          <w:p w14:paraId="72FD4BFD" w14:textId="2A59DA04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Borneo</w:t>
            </w:r>
          </w:p>
        </w:tc>
      </w:tr>
      <w:tr w:rsidR="003B6DCA" w:rsidRPr="003B6DCA" w14:paraId="7BBB11F7" w14:textId="77777777" w:rsidTr="003B6DCA">
        <w:trPr>
          <w:gridAfter w:val="1"/>
          <w:wAfter w:w="41" w:type="pct"/>
        </w:trPr>
        <w:tc>
          <w:tcPr>
            <w:tcW w:w="359" w:type="pct"/>
            <w:tcBorders>
              <w:top w:val="nil"/>
              <w:bottom w:val="nil"/>
            </w:tcBorders>
            <w:shd w:val="clear" w:color="auto" w:fill="auto"/>
          </w:tcPr>
          <w:p w14:paraId="4A5A05F8" w14:textId="63AECB73" w:rsidR="007E76D8" w:rsidRPr="003B6DCA" w:rsidRDefault="007E76D8" w:rsidP="00F05A6A">
            <w:pPr>
              <w:spacing w:line="360" w:lineRule="auto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P. </w:t>
            </w:r>
            <w:proofErr w:type="spellStart"/>
            <w:r w:rsidRPr="003B6DC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guillauminii</w:t>
            </w:r>
            <w:proofErr w:type="spellEnd"/>
          </w:p>
        </w:tc>
        <w:tc>
          <w:tcPr>
            <w:tcW w:w="324" w:type="pct"/>
            <w:tcBorders>
              <w:top w:val="nil"/>
              <w:bottom w:val="nil"/>
            </w:tcBorders>
            <w:shd w:val="clear" w:color="auto" w:fill="auto"/>
          </w:tcPr>
          <w:p w14:paraId="7AA3E5B7" w14:textId="2E60BA06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 xml:space="preserve">Shrubs, height </w:t>
            </w:r>
            <w:r w:rsidRPr="003B6DCA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unknown</w:t>
            </w:r>
          </w:p>
        </w:tc>
        <w:tc>
          <w:tcPr>
            <w:tcW w:w="305" w:type="pct"/>
            <w:tcBorders>
              <w:top w:val="nil"/>
              <w:bottom w:val="nil"/>
            </w:tcBorders>
          </w:tcPr>
          <w:p w14:paraId="7CB08986" w14:textId="425207DB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Raphides</w:t>
            </w:r>
            <w:proofErr w:type="spellEnd"/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46ADD79" w14:textId="621B8BD4" w:rsidR="007E76D8" w:rsidRPr="003B6DCA" w:rsidRDefault="007E76D8" w:rsidP="00F05A6A">
            <w:pPr>
              <w:spacing w:line="360" w:lineRule="auto"/>
              <w:jc w:val="left"/>
              <w:rPr>
                <w:rStyle w:val="a7"/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</w:pPr>
            <w:r w:rsidRPr="003B6DCA">
              <w:rPr>
                <w:rStyle w:val="a7"/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With ascending to patent long bristles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B98D730" w14:textId="240D1116" w:rsidR="007E76D8" w:rsidRPr="003B6DCA" w:rsidRDefault="007E76D8" w:rsidP="00F05A6A">
            <w:pPr>
              <w:spacing w:line="360" w:lineRule="auto"/>
              <w:jc w:val="left"/>
              <w:rPr>
                <w:rStyle w:val="a7"/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</w:pPr>
            <w:r w:rsidRPr="003B6DCA">
              <w:rPr>
                <w:rStyle w:val="a7"/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Elliptic, 2.5</w:t>
            </w: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–</w:t>
            </w:r>
            <w:r w:rsidRPr="003B6DCA">
              <w:rPr>
                <w:rStyle w:val="a7"/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3.5(</w:t>
            </w: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–</w:t>
            </w:r>
            <w:r w:rsidRPr="003B6DCA">
              <w:rPr>
                <w:rStyle w:val="a7"/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 xml:space="preserve">6) </w:t>
            </w: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×</w:t>
            </w:r>
            <w:r w:rsidRPr="003B6DCA">
              <w:rPr>
                <w:rStyle w:val="a7"/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 xml:space="preserve"> 0.7</w:t>
            </w: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–</w:t>
            </w:r>
            <w:r w:rsidRPr="003B6DCA">
              <w:rPr>
                <w:rStyle w:val="a7"/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l.4 cm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51840981" w14:textId="622DC35D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Terminal, solitary or in pairs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AF48CE3" w14:textId="5CB1E528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3.5 mm in flower, 16 mm in fruit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625A9E71" w14:textId="7394B813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4, ligulate</w:t>
            </w:r>
          </w:p>
        </w:tc>
        <w:tc>
          <w:tcPr>
            <w:tcW w:w="350" w:type="pct"/>
            <w:tcBorders>
              <w:top w:val="nil"/>
              <w:bottom w:val="nil"/>
            </w:tcBorders>
          </w:tcPr>
          <w:p w14:paraId="516D7520" w14:textId="35EC6643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10 × 7 mm, apex acute</w:t>
            </w:r>
          </w:p>
        </w:tc>
        <w:tc>
          <w:tcPr>
            <w:tcW w:w="300" w:type="pct"/>
            <w:tcBorders>
              <w:top w:val="nil"/>
              <w:bottom w:val="nil"/>
            </w:tcBorders>
          </w:tcPr>
          <w:p w14:paraId="6F332F9A" w14:textId="40335B17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Pink</w:t>
            </w:r>
          </w:p>
        </w:tc>
        <w:tc>
          <w:tcPr>
            <w:tcW w:w="489" w:type="pct"/>
            <w:tcBorders>
              <w:top w:val="nil"/>
              <w:bottom w:val="nil"/>
            </w:tcBorders>
          </w:tcPr>
          <w:p w14:paraId="55B68E9F" w14:textId="27F1334A" w:rsidR="007E76D8" w:rsidRPr="003B6DCA" w:rsidRDefault="0041526E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Unknown</w:t>
            </w:r>
          </w:p>
        </w:tc>
        <w:tc>
          <w:tcPr>
            <w:tcW w:w="332" w:type="pct"/>
            <w:tcBorders>
              <w:top w:val="nil"/>
              <w:bottom w:val="nil"/>
            </w:tcBorders>
            <w:shd w:val="clear" w:color="auto" w:fill="auto"/>
          </w:tcPr>
          <w:p w14:paraId="19B62521" w14:textId="2624329E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Southern Vietnam</w:t>
            </w:r>
          </w:p>
        </w:tc>
      </w:tr>
      <w:tr w:rsidR="003B6DCA" w:rsidRPr="003B6DCA" w14:paraId="46E4A808" w14:textId="77777777" w:rsidTr="003B6DCA">
        <w:trPr>
          <w:gridAfter w:val="1"/>
          <w:wAfter w:w="41" w:type="pct"/>
        </w:trPr>
        <w:tc>
          <w:tcPr>
            <w:tcW w:w="359" w:type="pct"/>
            <w:tcBorders>
              <w:top w:val="nil"/>
              <w:bottom w:val="nil"/>
            </w:tcBorders>
            <w:shd w:val="clear" w:color="auto" w:fill="auto"/>
          </w:tcPr>
          <w:p w14:paraId="64884A2E" w14:textId="2D4E3299" w:rsidR="007E76D8" w:rsidRPr="003B6DCA" w:rsidRDefault="007E76D8" w:rsidP="00F05A6A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P. </w:t>
            </w:r>
            <w:proofErr w:type="spellStart"/>
            <w:r w:rsidRPr="003B6DC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setotheca</w:t>
            </w:r>
            <w:proofErr w:type="spellEnd"/>
          </w:p>
        </w:tc>
        <w:tc>
          <w:tcPr>
            <w:tcW w:w="324" w:type="pct"/>
            <w:tcBorders>
              <w:top w:val="nil"/>
              <w:bottom w:val="nil"/>
            </w:tcBorders>
            <w:shd w:val="clear" w:color="auto" w:fill="auto"/>
          </w:tcPr>
          <w:p w14:paraId="5B92B7A0" w14:textId="1BEF3BBE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Shrubs to 100 cm tall</w:t>
            </w:r>
          </w:p>
        </w:tc>
        <w:tc>
          <w:tcPr>
            <w:tcW w:w="305" w:type="pct"/>
            <w:tcBorders>
              <w:top w:val="nil"/>
              <w:bottom w:val="nil"/>
            </w:tcBorders>
          </w:tcPr>
          <w:p w14:paraId="269B6B10" w14:textId="2C6D3C49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Druses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59B471D9" w14:textId="4AE4812B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Glabrous when mature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54AB387" w14:textId="77777777" w:rsidR="007E76D8" w:rsidRPr="003B6DCA" w:rsidRDefault="007E76D8" w:rsidP="00C67AC5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Oblong-lanceolate,</w:t>
            </w:r>
          </w:p>
          <w:p w14:paraId="33671AE8" w14:textId="5DD61B0E" w:rsidR="007E76D8" w:rsidRPr="003B6DCA" w:rsidRDefault="007E76D8" w:rsidP="00C67AC5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elliptic, or obovate, 10–20 × 3–8 cm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158004CF" w14:textId="3C528D25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Terminal, subsessile or peduncle up to 3.5 cm long, 3 to more than 20-flowered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C2E7486" w14:textId="2B51C566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9 mm in flower, 25 mm in fruit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67CC5554" w14:textId="22466CE3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4, long triangular</w:t>
            </w:r>
          </w:p>
        </w:tc>
        <w:tc>
          <w:tcPr>
            <w:tcW w:w="350" w:type="pct"/>
            <w:tcBorders>
              <w:top w:val="nil"/>
              <w:bottom w:val="nil"/>
            </w:tcBorders>
          </w:tcPr>
          <w:p w14:paraId="6B453A76" w14:textId="3ED5B67F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14 × 8 cm, apex short acuminate</w:t>
            </w:r>
          </w:p>
        </w:tc>
        <w:tc>
          <w:tcPr>
            <w:tcW w:w="300" w:type="pct"/>
            <w:tcBorders>
              <w:top w:val="nil"/>
              <w:bottom w:val="nil"/>
            </w:tcBorders>
          </w:tcPr>
          <w:p w14:paraId="59E0A2B9" w14:textId="0BC02EEF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Purplish red</w:t>
            </w:r>
          </w:p>
        </w:tc>
        <w:tc>
          <w:tcPr>
            <w:tcW w:w="489" w:type="pct"/>
            <w:tcBorders>
              <w:top w:val="nil"/>
              <w:bottom w:val="nil"/>
            </w:tcBorders>
          </w:tcPr>
          <w:p w14:paraId="6D8FA548" w14:textId="3890CC16" w:rsidR="007E76D8" w:rsidRPr="003B6DCA" w:rsidRDefault="0041526E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Damps places in forests, on slops or along stream, 300–550 m</w:t>
            </w:r>
          </w:p>
        </w:tc>
        <w:tc>
          <w:tcPr>
            <w:tcW w:w="332" w:type="pct"/>
            <w:tcBorders>
              <w:top w:val="nil"/>
              <w:bottom w:val="nil"/>
            </w:tcBorders>
            <w:shd w:val="clear" w:color="auto" w:fill="auto"/>
          </w:tcPr>
          <w:p w14:paraId="19CF75BE" w14:textId="578A3E94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Guangxi and Guangdong, China, and northern Vietnam</w:t>
            </w:r>
          </w:p>
        </w:tc>
      </w:tr>
      <w:tr w:rsidR="003B6DCA" w:rsidRPr="003B6DCA" w14:paraId="28887E47" w14:textId="77777777" w:rsidTr="003B6DCA">
        <w:trPr>
          <w:gridAfter w:val="1"/>
          <w:wAfter w:w="41" w:type="pct"/>
        </w:trPr>
        <w:tc>
          <w:tcPr>
            <w:tcW w:w="359" w:type="pct"/>
            <w:tcBorders>
              <w:top w:val="nil"/>
              <w:bottom w:val="nil"/>
            </w:tcBorders>
            <w:shd w:val="clear" w:color="auto" w:fill="auto"/>
          </w:tcPr>
          <w:p w14:paraId="75A5E2D9" w14:textId="2FDE7431" w:rsidR="007E76D8" w:rsidRPr="003B6DCA" w:rsidRDefault="007E76D8" w:rsidP="00F05A6A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P. </w:t>
            </w:r>
            <w:proofErr w:type="spellStart"/>
            <w:r w:rsidRPr="003B6DC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ovalifolia</w:t>
            </w:r>
            <w:proofErr w:type="spellEnd"/>
          </w:p>
        </w:tc>
        <w:tc>
          <w:tcPr>
            <w:tcW w:w="324" w:type="pct"/>
            <w:tcBorders>
              <w:top w:val="nil"/>
              <w:bottom w:val="nil"/>
            </w:tcBorders>
            <w:shd w:val="clear" w:color="auto" w:fill="auto"/>
          </w:tcPr>
          <w:p w14:paraId="77FC8C73" w14:textId="787D770D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Shrubs 90-250 cm tall</w:t>
            </w:r>
          </w:p>
        </w:tc>
        <w:tc>
          <w:tcPr>
            <w:tcW w:w="305" w:type="pct"/>
            <w:tcBorders>
              <w:top w:val="nil"/>
              <w:bottom w:val="nil"/>
            </w:tcBorders>
          </w:tcPr>
          <w:p w14:paraId="2EA50E17" w14:textId="60042802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Raphides</w:t>
            </w:r>
            <w:proofErr w:type="spellEnd"/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CF4488B" w14:textId="2302EDAE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 xml:space="preserve">Stems densely retrorse hirsute, glabrescent, and petioles densely hirsute to </w:t>
            </w:r>
            <w:proofErr w:type="spellStart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setose</w:t>
            </w:r>
            <w:proofErr w:type="spellEnd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, sometimes with brown hyaline hairs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0D1A5B01" w14:textId="1D9A76DF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Ovate to elliptic, 5.5</w:t>
            </w:r>
            <w:r w:rsidR="00F019F7" w:rsidRPr="003B6DCA">
              <w:rPr>
                <w:rFonts w:ascii="Times New Roman" w:hAnsi="Times New Roman" w:cs="Times New Roman"/>
                <w:sz w:val="15"/>
                <w:szCs w:val="15"/>
              </w:rPr>
              <w:t>–</w:t>
            </w: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 xml:space="preserve">16 </w:t>
            </w:r>
            <w:r w:rsidR="00F019F7" w:rsidRPr="003B6DCA">
              <w:rPr>
                <w:rFonts w:ascii="Times New Roman" w:hAnsi="Times New Roman" w:cs="Times New Roman"/>
                <w:sz w:val="15"/>
                <w:szCs w:val="15"/>
              </w:rPr>
              <w:t>×</w:t>
            </w: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 xml:space="preserve"> 2.3</w:t>
            </w:r>
            <w:r w:rsidR="00F019F7" w:rsidRPr="003B6DCA">
              <w:rPr>
                <w:rFonts w:ascii="Times New Roman" w:hAnsi="Times New Roman" w:cs="Times New Roman"/>
                <w:sz w:val="15"/>
                <w:szCs w:val="15"/>
              </w:rPr>
              <w:t>–</w:t>
            </w:r>
            <w:r w:rsidR="00F019F7">
              <w:rPr>
                <w:rFonts w:ascii="Times New Roman" w:hAnsi="Times New Roman" w:cs="Times New Roman"/>
                <w:sz w:val="15"/>
                <w:szCs w:val="15"/>
              </w:rPr>
              <w:t>7</w:t>
            </w: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.8 cm</w:t>
            </w:r>
          </w:p>
        </w:tc>
        <w:tc>
          <w:tcPr>
            <w:tcW w:w="600" w:type="pct"/>
            <w:tcBorders>
              <w:top w:val="nil"/>
              <w:bottom w:val="nil"/>
            </w:tcBorders>
          </w:tcPr>
          <w:p w14:paraId="6051AE2D" w14:textId="2A1D1728" w:rsidR="007E76D8" w:rsidRPr="003B6DCA" w:rsidRDefault="007E76D8" w:rsidP="0007587C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Terminal,</w:t>
            </w:r>
          </w:p>
          <w:p w14:paraId="4721F640" w14:textId="7C941D6C" w:rsidR="007E76D8" w:rsidRPr="003B6DCA" w:rsidRDefault="007E76D8" w:rsidP="0007587C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peduncle 1–1.5(–3) cm long, 3–30-flowered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70BAAA4" w14:textId="0ADE3377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8–13mm long in flower, to 20 mm in fruit</w:t>
            </w:r>
          </w:p>
        </w:tc>
        <w:tc>
          <w:tcPr>
            <w:tcW w:w="400" w:type="pct"/>
            <w:tcBorders>
              <w:top w:val="nil"/>
              <w:bottom w:val="nil"/>
            </w:tcBorders>
          </w:tcPr>
          <w:p w14:paraId="002D75F7" w14:textId="2BF8DCFB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4, triangular</w:t>
            </w:r>
          </w:p>
        </w:tc>
        <w:tc>
          <w:tcPr>
            <w:tcW w:w="350" w:type="pct"/>
            <w:tcBorders>
              <w:top w:val="nil"/>
              <w:bottom w:val="nil"/>
            </w:tcBorders>
          </w:tcPr>
          <w:p w14:paraId="7CF0DAA0" w14:textId="2DF6AAFE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8.5</w:t>
            </w:r>
            <w:r w:rsidR="00F019F7" w:rsidRPr="003B6DCA">
              <w:rPr>
                <w:rFonts w:ascii="Times New Roman" w:hAnsi="Times New Roman" w:cs="Times New Roman"/>
                <w:sz w:val="15"/>
                <w:szCs w:val="15"/>
              </w:rPr>
              <w:t>–</w:t>
            </w: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14 × 5</w:t>
            </w:r>
            <w:r w:rsidR="00F019F7" w:rsidRPr="003B6DCA">
              <w:rPr>
                <w:rFonts w:ascii="Times New Roman" w:hAnsi="Times New Roman" w:cs="Times New Roman"/>
                <w:sz w:val="15"/>
                <w:szCs w:val="15"/>
              </w:rPr>
              <w:t>–</w:t>
            </w: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6.5 mm, apex acute</w:t>
            </w:r>
          </w:p>
        </w:tc>
        <w:tc>
          <w:tcPr>
            <w:tcW w:w="300" w:type="pct"/>
            <w:tcBorders>
              <w:top w:val="nil"/>
              <w:bottom w:val="nil"/>
            </w:tcBorders>
          </w:tcPr>
          <w:p w14:paraId="3F00231D" w14:textId="4ACF38F4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Purple</w:t>
            </w:r>
          </w:p>
        </w:tc>
        <w:tc>
          <w:tcPr>
            <w:tcW w:w="489" w:type="pct"/>
            <w:tcBorders>
              <w:top w:val="nil"/>
              <w:bottom w:val="nil"/>
            </w:tcBorders>
          </w:tcPr>
          <w:p w14:paraId="23A5E02D" w14:textId="63CEF742" w:rsidR="007E76D8" w:rsidRPr="003B6DCA" w:rsidRDefault="0041526E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Damp places in forests, often on steep slopes, at 700–1,800 m</w:t>
            </w:r>
          </w:p>
        </w:tc>
        <w:tc>
          <w:tcPr>
            <w:tcW w:w="332" w:type="pct"/>
            <w:tcBorders>
              <w:top w:val="nil"/>
              <w:bottom w:val="nil"/>
            </w:tcBorders>
            <w:shd w:val="clear" w:color="auto" w:fill="auto"/>
          </w:tcPr>
          <w:p w14:paraId="034FD419" w14:textId="3AC49C1D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Guangxi and Guangdong, China, and northern Vietnam</w:t>
            </w:r>
          </w:p>
        </w:tc>
      </w:tr>
      <w:tr w:rsidR="003B6DCA" w:rsidRPr="003B6DCA" w14:paraId="5C53B0DF" w14:textId="77777777" w:rsidTr="003B6DCA">
        <w:trPr>
          <w:gridAfter w:val="1"/>
          <w:wAfter w:w="41" w:type="pct"/>
        </w:trPr>
        <w:tc>
          <w:tcPr>
            <w:tcW w:w="359" w:type="pct"/>
            <w:tcBorders>
              <w:top w:val="nil"/>
              <w:bottom w:val="single" w:sz="6" w:space="0" w:color="auto"/>
            </w:tcBorders>
            <w:shd w:val="clear" w:color="auto" w:fill="auto"/>
          </w:tcPr>
          <w:p w14:paraId="70BA0A7E" w14:textId="49575268" w:rsidR="007E76D8" w:rsidRPr="003B6DCA" w:rsidRDefault="007E76D8" w:rsidP="00F05A6A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P. rupicola</w:t>
            </w:r>
          </w:p>
        </w:tc>
        <w:tc>
          <w:tcPr>
            <w:tcW w:w="324" w:type="pct"/>
            <w:tcBorders>
              <w:top w:val="nil"/>
              <w:bottom w:val="single" w:sz="6" w:space="0" w:color="auto"/>
            </w:tcBorders>
            <w:shd w:val="clear" w:color="auto" w:fill="auto"/>
          </w:tcPr>
          <w:p w14:paraId="2C3165B5" w14:textId="456C2368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Woody herbs 8–60 cm tall</w:t>
            </w:r>
          </w:p>
        </w:tc>
        <w:tc>
          <w:tcPr>
            <w:tcW w:w="305" w:type="pct"/>
            <w:tcBorders>
              <w:top w:val="nil"/>
              <w:bottom w:val="single" w:sz="6" w:space="0" w:color="auto"/>
            </w:tcBorders>
          </w:tcPr>
          <w:p w14:paraId="7E1793D0" w14:textId="1A7FD18F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Raphides</w:t>
            </w:r>
            <w:proofErr w:type="spellEnd"/>
          </w:p>
        </w:tc>
        <w:tc>
          <w:tcPr>
            <w:tcW w:w="500" w:type="pct"/>
            <w:tcBorders>
              <w:top w:val="nil"/>
              <w:bottom w:val="single" w:sz="6" w:space="0" w:color="auto"/>
            </w:tcBorders>
          </w:tcPr>
          <w:p w14:paraId="5243FCBE" w14:textId="3D72F397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With pale brown hyaline hairs</w:t>
            </w:r>
          </w:p>
        </w:tc>
        <w:tc>
          <w:tcPr>
            <w:tcW w:w="500" w:type="pct"/>
            <w:tcBorders>
              <w:top w:val="nil"/>
              <w:bottom w:val="single" w:sz="6" w:space="0" w:color="auto"/>
            </w:tcBorders>
          </w:tcPr>
          <w:p w14:paraId="698E8234" w14:textId="742109F2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 xml:space="preserve">Narrowly elliptic, 3.5–7 </w:t>
            </w:r>
            <w:r w:rsidR="00F019F7" w:rsidRPr="003B6DCA">
              <w:rPr>
                <w:rFonts w:ascii="Times New Roman" w:hAnsi="Times New Roman" w:cs="Times New Roman"/>
                <w:sz w:val="15"/>
                <w:szCs w:val="15"/>
              </w:rPr>
              <w:t>×</w:t>
            </w: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 xml:space="preserve"> 0.4–1.8 cm</w:t>
            </w:r>
          </w:p>
        </w:tc>
        <w:tc>
          <w:tcPr>
            <w:tcW w:w="600" w:type="pct"/>
            <w:tcBorders>
              <w:top w:val="nil"/>
              <w:bottom w:val="single" w:sz="6" w:space="0" w:color="auto"/>
            </w:tcBorders>
          </w:tcPr>
          <w:p w14:paraId="037D7AF4" w14:textId="575719CA" w:rsidR="007E76D8" w:rsidRPr="003B6DCA" w:rsidRDefault="007E76D8" w:rsidP="00B95BD7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Terminal, sessile,</w:t>
            </w:r>
          </w:p>
          <w:p w14:paraId="1B25F79C" w14:textId="7FE284CE" w:rsidR="007E76D8" w:rsidRPr="003B6DCA" w:rsidRDefault="007E76D8" w:rsidP="00B95BD7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few-flowered</w:t>
            </w:r>
          </w:p>
        </w:tc>
        <w:tc>
          <w:tcPr>
            <w:tcW w:w="500" w:type="pct"/>
            <w:tcBorders>
              <w:top w:val="nil"/>
              <w:bottom w:val="single" w:sz="6" w:space="0" w:color="auto"/>
            </w:tcBorders>
          </w:tcPr>
          <w:p w14:paraId="416265E0" w14:textId="77777777" w:rsidR="007E76D8" w:rsidRPr="003B6DCA" w:rsidRDefault="007E76D8" w:rsidP="00B95BD7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9 mm long</w:t>
            </w:r>
          </w:p>
          <w:p w14:paraId="1E4C278A" w14:textId="342D8116" w:rsidR="007E76D8" w:rsidRPr="003B6DCA" w:rsidRDefault="007E76D8" w:rsidP="00B95BD7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in flower, to 22 mm long in fruit</w:t>
            </w:r>
          </w:p>
        </w:tc>
        <w:tc>
          <w:tcPr>
            <w:tcW w:w="400" w:type="pct"/>
            <w:tcBorders>
              <w:top w:val="nil"/>
              <w:bottom w:val="single" w:sz="6" w:space="0" w:color="auto"/>
            </w:tcBorders>
          </w:tcPr>
          <w:p w14:paraId="5C996CD4" w14:textId="5B6BB97C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 xml:space="preserve">4, </w:t>
            </w:r>
            <w:proofErr w:type="spellStart"/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subligulate</w:t>
            </w:r>
            <w:proofErr w:type="spellEnd"/>
          </w:p>
        </w:tc>
        <w:tc>
          <w:tcPr>
            <w:tcW w:w="350" w:type="pct"/>
            <w:tcBorders>
              <w:top w:val="nil"/>
              <w:bottom w:val="single" w:sz="6" w:space="0" w:color="auto"/>
            </w:tcBorders>
          </w:tcPr>
          <w:p w14:paraId="1A98D2AC" w14:textId="648BEAD7" w:rsidR="007E76D8" w:rsidRPr="003B6DCA" w:rsidRDefault="007E76D8" w:rsidP="0034136E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10–13 × 4–4.5 mm, apex short acuminate</w:t>
            </w:r>
          </w:p>
        </w:tc>
        <w:tc>
          <w:tcPr>
            <w:tcW w:w="300" w:type="pct"/>
            <w:tcBorders>
              <w:top w:val="nil"/>
              <w:bottom w:val="single" w:sz="6" w:space="0" w:color="auto"/>
            </w:tcBorders>
          </w:tcPr>
          <w:p w14:paraId="73D6D065" w14:textId="6C00E765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Yellow</w:t>
            </w:r>
          </w:p>
        </w:tc>
        <w:tc>
          <w:tcPr>
            <w:tcW w:w="489" w:type="pct"/>
            <w:tcBorders>
              <w:top w:val="nil"/>
              <w:bottom w:val="single" w:sz="6" w:space="0" w:color="auto"/>
            </w:tcBorders>
          </w:tcPr>
          <w:p w14:paraId="6876F39F" w14:textId="49ACB14A" w:rsidR="007E76D8" w:rsidRPr="003B6DCA" w:rsidRDefault="0041526E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On rocks in river bed in forests, at 800 m</w:t>
            </w:r>
          </w:p>
        </w:tc>
        <w:tc>
          <w:tcPr>
            <w:tcW w:w="332" w:type="pct"/>
            <w:tcBorders>
              <w:top w:val="nil"/>
              <w:bottom w:val="single" w:sz="6" w:space="0" w:color="auto"/>
            </w:tcBorders>
            <w:shd w:val="clear" w:color="auto" w:fill="auto"/>
          </w:tcPr>
          <w:p w14:paraId="1305B093" w14:textId="2D95D772" w:rsidR="007E76D8" w:rsidRPr="003B6DCA" w:rsidRDefault="007E76D8" w:rsidP="00F05A6A">
            <w:pPr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B6DCA">
              <w:rPr>
                <w:rFonts w:ascii="Times New Roman" w:hAnsi="Times New Roman" w:cs="Times New Roman"/>
                <w:sz w:val="15"/>
                <w:szCs w:val="15"/>
              </w:rPr>
              <w:t>Borneo</w:t>
            </w:r>
          </w:p>
        </w:tc>
      </w:tr>
    </w:tbl>
    <w:p w14:paraId="0D796EB8" w14:textId="06993548" w:rsidR="002A6A2A" w:rsidRPr="003B6DCA" w:rsidRDefault="002A6A2A" w:rsidP="002A6A2A">
      <w:pPr>
        <w:spacing w:line="360" w:lineRule="auto"/>
        <w:rPr>
          <w:rFonts w:ascii="Times New Roman" w:hAnsi="Times New Roman" w:cs="Times New Roman"/>
        </w:rPr>
      </w:pPr>
    </w:p>
    <w:sectPr w:rsidR="002A6A2A" w:rsidRPr="003B6DCA" w:rsidSect="00C0509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C26B0C" w14:textId="77777777" w:rsidR="00403DF9" w:rsidRDefault="00403DF9" w:rsidP="00F968A9">
      <w:r>
        <w:separator/>
      </w:r>
    </w:p>
  </w:endnote>
  <w:endnote w:type="continuationSeparator" w:id="0">
    <w:p w14:paraId="2DEBCD77" w14:textId="77777777" w:rsidR="00403DF9" w:rsidRDefault="00403DF9" w:rsidP="00F968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D912EE" w14:textId="77777777" w:rsidR="00403DF9" w:rsidRDefault="00403DF9" w:rsidP="00F968A9">
      <w:r>
        <w:separator/>
      </w:r>
    </w:p>
  </w:footnote>
  <w:footnote w:type="continuationSeparator" w:id="0">
    <w:p w14:paraId="5A60304B" w14:textId="77777777" w:rsidR="00403DF9" w:rsidRDefault="00403DF9" w:rsidP="00F968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759B"/>
    <w:rsid w:val="000655BC"/>
    <w:rsid w:val="0007587C"/>
    <w:rsid w:val="000D7F2F"/>
    <w:rsid w:val="00111538"/>
    <w:rsid w:val="00194874"/>
    <w:rsid w:val="001A5173"/>
    <w:rsid w:val="001F1D25"/>
    <w:rsid w:val="002A0420"/>
    <w:rsid w:val="002A6A2A"/>
    <w:rsid w:val="002D026D"/>
    <w:rsid w:val="0030044D"/>
    <w:rsid w:val="00337B63"/>
    <w:rsid w:val="0034136E"/>
    <w:rsid w:val="003554AA"/>
    <w:rsid w:val="003600CE"/>
    <w:rsid w:val="003B6DCA"/>
    <w:rsid w:val="003F1AC4"/>
    <w:rsid w:val="00403DF9"/>
    <w:rsid w:val="004048DB"/>
    <w:rsid w:val="0041526E"/>
    <w:rsid w:val="0047566D"/>
    <w:rsid w:val="00502397"/>
    <w:rsid w:val="0057052D"/>
    <w:rsid w:val="00577A65"/>
    <w:rsid w:val="005A1A1D"/>
    <w:rsid w:val="00607BB1"/>
    <w:rsid w:val="0063468D"/>
    <w:rsid w:val="00642577"/>
    <w:rsid w:val="00650EB2"/>
    <w:rsid w:val="00674AC6"/>
    <w:rsid w:val="00707B38"/>
    <w:rsid w:val="00795F58"/>
    <w:rsid w:val="007B319D"/>
    <w:rsid w:val="007E76D8"/>
    <w:rsid w:val="00807F70"/>
    <w:rsid w:val="008304C8"/>
    <w:rsid w:val="00956A45"/>
    <w:rsid w:val="00966D0A"/>
    <w:rsid w:val="00A3655E"/>
    <w:rsid w:val="00A875C3"/>
    <w:rsid w:val="00B472F8"/>
    <w:rsid w:val="00B95BD7"/>
    <w:rsid w:val="00BB7BD1"/>
    <w:rsid w:val="00C0509B"/>
    <w:rsid w:val="00C67AC5"/>
    <w:rsid w:val="00CA6A28"/>
    <w:rsid w:val="00CD432A"/>
    <w:rsid w:val="00D074E8"/>
    <w:rsid w:val="00D45E59"/>
    <w:rsid w:val="00D92330"/>
    <w:rsid w:val="00DB5B9B"/>
    <w:rsid w:val="00DF639E"/>
    <w:rsid w:val="00DF759B"/>
    <w:rsid w:val="00E46689"/>
    <w:rsid w:val="00E53699"/>
    <w:rsid w:val="00EF2E14"/>
    <w:rsid w:val="00F019F7"/>
    <w:rsid w:val="00F05A6A"/>
    <w:rsid w:val="00F236AB"/>
    <w:rsid w:val="00F417DB"/>
    <w:rsid w:val="00F968A9"/>
    <w:rsid w:val="00FC6768"/>
    <w:rsid w:val="00FD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1C77829"/>
  <w15:docId w15:val="{0CD24C84-4FD1-4766-9AF1-B954460F5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68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68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68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68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68A9"/>
    <w:rPr>
      <w:sz w:val="18"/>
      <w:szCs w:val="18"/>
    </w:rPr>
  </w:style>
  <w:style w:type="character" w:styleId="a7">
    <w:name w:val="Subtle Emphasis"/>
    <w:basedOn w:val="a0"/>
    <w:uiPriority w:val="19"/>
    <w:qFormat/>
    <w:rsid w:val="00F968A9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762</Words>
  <Characters>4349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</dc:creator>
  <cp:lastModifiedBy>BEE</cp:lastModifiedBy>
  <cp:revision>7</cp:revision>
  <dcterms:created xsi:type="dcterms:W3CDTF">2023-10-24T13:32:00Z</dcterms:created>
  <dcterms:modified xsi:type="dcterms:W3CDTF">2023-10-29T04:06:00Z</dcterms:modified>
</cp:coreProperties>
</file>