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B2177" w14:textId="77777777" w:rsidR="00112B66" w:rsidRPr="00E84B4F" w:rsidRDefault="00112B66" w:rsidP="00112B66">
      <w:pPr>
        <w:ind w:left="-1350" w:right="-1260"/>
        <w:jc w:val="center"/>
        <w:rPr>
          <w:rFonts w:ascii="Linux Biolinum G" w:hAnsi="Linux Biolinum G" w:cs="Linux Biolinum G"/>
          <w:b/>
          <w:sz w:val="28"/>
          <w:szCs w:val="28"/>
        </w:rPr>
      </w:pPr>
      <w:r w:rsidRPr="00E84B4F">
        <w:rPr>
          <w:rFonts w:ascii="Linux Biolinum G" w:hAnsi="Linux Biolinum G" w:cs="Linux Biolinum G"/>
          <w:b/>
          <w:sz w:val="28"/>
          <w:szCs w:val="28"/>
        </w:rPr>
        <w:t>Supplemental Information for:</w:t>
      </w:r>
    </w:p>
    <w:p w14:paraId="5FDFA553" w14:textId="77777777" w:rsidR="00112B66" w:rsidRPr="00E84B4F" w:rsidRDefault="00112B66" w:rsidP="00112B66">
      <w:pPr>
        <w:ind w:left="-1350" w:right="-1260"/>
        <w:jc w:val="center"/>
        <w:rPr>
          <w:rFonts w:ascii="Linux Biolinum G" w:hAnsi="Linux Biolinum G" w:cs="Linux Biolinum G"/>
          <w:b/>
          <w:sz w:val="28"/>
          <w:szCs w:val="28"/>
        </w:rPr>
      </w:pPr>
    </w:p>
    <w:p w14:paraId="21D64BDA" w14:textId="77777777" w:rsidR="00112B66" w:rsidRPr="00E84B4F" w:rsidRDefault="00112B66" w:rsidP="00112B66">
      <w:pPr>
        <w:ind w:left="-1350" w:right="-1260"/>
        <w:jc w:val="center"/>
        <w:rPr>
          <w:rFonts w:ascii="Linux Biolinum G" w:hAnsi="Linux Biolinum G" w:cs="Linux Biolinum G"/>
          <w:b/>
          <w:color w:val="002060"/>
          <w:sz w:val="32"/>
          <w:szCs w:val="32"/>
        </w:rPr>
      </w:pPr>
      <w:r w:rsidRPr="00E84B4F">
        <w:rPr>
          <w:rFonts w:ascii="Linux Biolinum G" w:hAnsi="Linux Biolinum G" w:cs="Linux Biolinum G"/>
          <w:b/>
          <w:color w:val="002060"/>
          <w:sz w:val="32"/>
          <w:szCs w:val="32"/>
        </w:rPr>
        <w:t xml:space="preserve">Direct PCR meets high-throughput sequencing – </w:t>
      </w:r>
    </w:p>
    <w:p w14:paraId="3528B6D9" w14:textId="18441FAF" w:rsidR="00112B66" w:rsidRPr="00E84B4F" w:rsidRDefault="00112B66" w:rsidP="00112B66">
      <w:pPr>
        <w:ind w:left="-1350" w:right="-1260"/>
        <w:jc w:val="center"/>
        <w:rPr>
          <w:rFonts w:ascii="Linux Biolinum G" w:hAnsi="Linux Biolinum G" w:cs="Linux Biolinum G"/>
          <w:b/>
          <w:color w:val="002060"/>
          <w:sz w:val="32"/>
          <w:szCs w:val="32"/>
        </w:rPr>
      </w:pPr>
      <w:r w:rsidRPr="00E84B4F">
        <w:rPr>
          <w:rFonts w:ascii="Linux Biolinum G" w:hAnsi="Linux Biolinum G" w:cs="Linux Biolinum G"/>
          <w:b/>
          <w:color w:val="002060"/>
          <w:sz w:val="32"/>
          <w:szCs w:val="32"/>
        </w:rPr>
        <w:t xml:space="preserve">metabarcoding of </w:t>
      </w:r>
      <w:r w:rsidR="0016200F">
        <w:rPr>
          <w:rFonts w:ascii="Linux Biolinum G" w:hAnsi="Linux Biolinum G" w:cs="Linux Biolinum G"/>
          <w:b/>
          <w:color w:val="002060"/>
          <w:sz w:val="32"/>
          <w:szCs w:val="32"/>
        </w:rPr>
        <w:t>chironomid</w:t>
      </w:r>
      <w:r w:rsidRPr="00E84B4F">
        <w:rPr>
          <w:rFonts w:ascii="Linux Biolinum G" w:hAnsi="Linux Biolinum G" w:cs="Linux Biolinum G"/>
          <w:b/>
          <w:color w:val="002060"/>
          <w:sz w:val="32"/>
          <w:szCs w:val="32"/>
        </w:rPr>
        <w:t xml:space="preserve"> communities without DNA </w:t>
      </w:r>
      <w:r w:rsidR="0016200F">
        <w:rPr>
          <w:rFonts w:ascii="Linux Biolinum G" w:hAnsi="Linux Biolinum G" w:cs="Linux Biolinum G"/>
          <w:b/>
          <w:color w:val="002060"/>
          <w:sz w:val="32"/>
          <w:szCs w:val="32"/>
        </w:rPr>
        <w:t>extrac</w:t>
      </w:r>
      <w:r w:rsidRPr="00E84B4F">
        <w:rPr>
          <w:rFonts w:ascii="Linux Biolinum G" w:hAnsi="Linux Biolinum G" w:cs="Linux Biolinum G"/>
          <w:b/>
          <w:color w:val="002060"/>
          <w:sz w:val="32"/>
          <w:szCs w:val="32"/>
        </w:rPr>
        <w:t>tion</w:t>
      </w:r>
    </w:p>
    <w:p w14:paraId="75FB75B3" w14:textId="77777777" w:rsidR="00112B66" w:rsidRDefault="00112B66" w:rsidP="00112B66">
      <w:pPr>
        <w:ind w:left="-1350" w:right="-1260"/>
        <w:jc w:val="center"/>
        <w:rPr>
          <w:b/>
          <w:color w:val="002060"/>
        </w:rPr>
      </w:pPr>
    </w:p>
    <w:p w14:paraId="4ADF502F" w14:textId="77777777" w:rsidR="00112B66" w:rsidRPr="00E84B4F" w:rsidRDefault="00112B66" w:rsidP="00112B66">
      <w:pPr>
        <w:ind w:left="-1350" w:right="-1260"/>
        <w:jc w:val="center"/>
        <w:rPr>
          <w:rFonts w:ascii="Linux Libertine Display G" w:hAnsi="Linux Libertine Display G" w:cs="Linux Libertine Display G"/>
        </w:rPr>
      </w:pPr>
      <w:r w:rsidRPr="00E84B4F">
        <w:rPr>
          <w:rFonts w:ascii="Linux Libertine Display G" w:hAnsi="Linux Libertine Display G" w:cs="Linux Libertine Display G"/>
        </w:rPr>
        <w:t>Nina Röder, Klaus Schwenk</w:t>
      </w:r>
    </w:p>
    <w:p w14:paraId="7413F429" w14:textId="77777777" w:rsidR="00112B66" w:rsidRDefault="00112B66" w:rsidP="00112B66">
      <w:pPr>
        <w:ind w:left="-1350" w:right="-1260"/>
        <w:jc w:val="center"/>
      </w:pPr>
    </w:p>
    <w:p w14:paraId="3C8AC7F9" w14:textId="77777777" w:rsidR="00112B66" w:rsidRDefault="00112B66" w:rsidP="00112B66">
      <w:pPr>
        <w:ind w:right="-1260"/>
      </w:pPr>
    </w:p>
    <w:p w14:paraId="2A51EFF5" w14:textId="77777777" w:rsidR="00112B66" w:rsidRPr="000D69CC" w:rsidRDefault="00112B66" w:rsidP="00112B66">
      <w:pPr>
        <w:ind w:right="-1260"/>
        <w:rPr>
          <w:rFonts w:ascii="Linux Biolinum G" w:hAnsi="Linux Biolinum G" w:cs="Linux Biolinum G"/>
          <w:b/>
          <w:color w:val="002060"/>
          <w:sz w:val="26"/>
          <w:szCs w:val="26"/>
        </w:rPr>
      </w:pPr>
      <w:r w:rsidRPr="000D69CC">
        <w:rPr>
          <w:rFonts w:ascii="Linux Biolinum G" w:hAnsi="Linux Biolinum G" w:cs="Linux Biolinum G"/>
          <w:b/>
          <w:color w:val="002060"/>
          <w:sz w:val="26"/>
          <w:szCs w:val="26"/>
        </w:rPr>
        <w:t>Table S1</w:t>
      </w:r>
    </w:p>
    <w:p w14:paraId="246F51CA" w14:textId="77777777" w:rsidR="00112B66" w:rsidRPr="000D69CC" w:rsidRDefault="00112B66" w:rsidP="00112B66">
      <w:pPr>
        <w:rPr>
          <w:rFonts w:ascii="Linux Biolinum G" w:hAnsi="Linux Biolinum G" w:cs="Linux Biolinum G"/>
        </w:rPr>
      </w:pPr>
    </w:p>
    <w:p w14:paraId="5DA1664E" w14:textId="1328D8B3" w:rsidR="00112B66" w:rsidRPr="00060B6E" w:rsidRDefault="00112B66" w:rsidP="00112B66">
      <w:pPr>
        <w:rPr>
          <w:rFonts w:ascii="Linux Libertine Display G" w:hAnsi="Linux Libertine Display G" w:cs="Linux Libertine Display G"/>
          <w:sz w:val="18"/>
          <w:szCs w:val="18"/>
        </w:rPr>
      </w:pPr>
      <w:r w:rsidRPr="00060B6E">
        <w:rPr>
          <w:rFonts w:ascii="Linux Libertine Display G" w:hAnsi="Linux Libertine Display G" w:cs="Linux Libertine Display G"/>
          <w:color w:val="44546A" w:themeColor="text2"/>
          <w:sz w:val="18"/>
          <w:szCs w:val="18"/>
        </w:rPr>
        <w:t xml:space="preserve">Table S1 </w:t>
      </w:r>
      <w:r w:rsidR="00AC63E2">
        <w:rPr>
          <w:rFonts w:ascii="Linux Libertine Display G" w:hAnsi="Linux Libertine Display G" w:cs="Linux Libertine Display G"/>
          <w:color w:val="44546A" w:themeColor="text2"/>
          <w:sz w:val="18"/>
          <w:szCs w:val="18"/>
        </w:rPr>
        <w:t xml:space="preserve">Overview of chironomid size classes. </w:t>
      </w:r>
      <w:r w:rsidRPr="00060B6E">
        <w:rPr>
          <w:rFonts w:ascii="Linux Libertine Display G" w:hAnsi="Linux Libertine Display G" w:cs="Linux Libertine Display G"/>
          <w:color w:val="44546A" w:themeColor="text2"/>
          <w:sz w:val="18"/>
          <w:szCs w:val="18"/>
        </w:rPr>
        <w:t>Chironomid individuals were sorted into four different size categories according to their body length (from the anterior margin of the head between the antennae to the end of the posterior abdominal segment) and shape (thin - usually males or thick - usually females). They were counted and average weight per specimen was determined.</w:t>
      </w:r>
      <w:r w:rsidRPr="00060B6E">
        <w:rPr>
          <w:rFonts w:ascii="Linux Libertine Display G" w:hAnsi="Linux Libertine Display G" w:cs="Linux Libertine Display G"/>
          <w:sz w:val="18"/>
          <w:szCs w:val="18"/>
        </w:rPr>
        <w:t xml:space="preserve">  </w:t>
      </w:r>
    </w:p>
    <w:tbl>
      <w:tblPr>
        <w:tblStyle w:val="Tabellenraster"/>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1"/>
        <w:gridCol w:w="905"/>
        <w:gridCol w:w="850"/>
        <w:gridCol w:w="1985"/>
        <w:gridCol w:w="1701"/>
        <w:gridCol w:w="2249"/>
      </w:tblGrid>
      <w:tr w:rsidR="00112B66" w:rsidRPr="00CD5E37" w14:paraId="42FA79FE" w14:textId="77777777" w:rsidTr="00E63E83">
        <w:trPr>
          <w:trHeight w:val="300"/>
        </w:trPr>
        <w:tc>
          <w:tcPr>
            <w:tcW w:w="1241" w:type="dxa"/>
            <w:tcBorders>
              <w:top w:val="single" w:sz="4" w:space="0" w:color="auto"/>
              <w:bottom w:val="single" w:sz="4" w:space="0" w:color="auto"/>
            </w:tcBorders>
            <w:noWrap/>
            <w:hideMark/>
          </w:tcPr>
          <w:p w14:paraId="13DEB9D2"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Size group</w:t>
            </w:r>
          </w:p>
        </w:tc>
        <w:tc>
          <w:tcPr>
            <w:tcW w:w="905" w:type="dxa"/>
            <w:tcBorders>
              <w:top w:val="single" w:sz="4" w:space="0" w:color="auto"/>
              <w:bottom w:val="single" w:sz="4" w:space="0" w:color="auto"/>
            </w:tcBorders>
            <w:noWrap/>
            <w:hideMark/>
          </w:tcPr>
          <w:p w14:paraId="628B6DF3"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 xml:space="preserve">Body length </w:t>
            </w:r>
          </w:p>
        </w:tc>
        <w:tc>
          <w:tcPr>
            <w:tcW w:w="850" w:type="dxa"/>
            <w:tcBorders>
              <w:top w:val="single" w:sz="4" w:space="0" w:color="auto"/>
              <w:bottom w:val="single" w:sz="4" w:space="0" w:color="auto"/>
            </w:tcBorders>
            <w:noWrap/>
            <w:hideMark/>
          </w:tcPr>
          <w:p w14:paraId="1A05FA1E"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Body shape</w:t>
            </w:r>
          </w:p>
        </w:tc>
        <w:tc>
          <w:tcPr>
            <w:tcW w:w="1985" w:type="dxa"/>
            <w:tcBorders>
              <w:top w:val="single" w:sz="4" w:space="0" w:color="auto"/>
              <w:bottom w:val="single" w:sz="4" w:space="0" w:color="auto"/>
            </w:tcBorders>
            <w:noWrap/>
            <w:hideMark/>
          </w:tcPr>
          <w:p w14:paraId="72590785"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Mean dry weight [mg] per specimen</w:t>
            </w:r>
          </w:p>
        </w:tc>
        <w:tc>
          <w:tcPr>
            <w:tcW w:w="1701" w:type="dxa"/>
            <w:tcBorders>
              <w:top w:val="single" w:sz="4" w:space="0" w:color="auto"/>
              <w:bottom w:val="single" w:sz="4" w:space="0" w:color="auto"/>
            </w:tcBorders>
            <w:noWrap/>
            <w:hideMark/>
          </w:tcPr>
          <w:p w14:paraId="5C82631D"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Number of weighed samples</w:t>
            </w:r>
          </w:p>
        </w:tc>
        <w:tc>
          <w:tcPr>
            <w:tcW w:w="2249" w:type="dxa"/>
            <w:tcBorders>
              <w:top w:val="single" w:sz="4" w:space="0" w:color="auto"/>
              <w:bottom w:val="single" w:sz="4" w:space="0" w:color="auto"/>
            </w:tcBorders>
            <w:noWrap/>
            <w:hideMark/>
          </w:tcPr>
          <w:p w14:paraId="11213BA9" w14:textId="77777777" w:rsidR="00112B66" w:rsidRPr="00CD5E37" w:rsidRDefault="00112B66" w:rsidP="00E63E83">
            <w:pPr>
              <w:rPr>
                <w:rFonts w:ascii="Linux Libertine Display G" w:hAnsi="Linux Libertine Display G" w:cs="Linux Libertine Display G"/>
                <w:b/>
                <w:bCs/>
                <w:sz w:val="16"/>
                <w:szCs w:val="16"/>
              </w:rPr>
            </w:pPr>
            <w:r w:rsidRPr="00CD5E37">
              <w:rPr>
                <w:rFonts w:ascii="Linux Libertine Display G" w:hAnsi="Linux Libertine Display G" w:cs="Linux Libertine Display G"/>
                <w:b/>
                <w:bCs/>
                <w:sz w:val="16"/>
                <w:szCs w:val="16"/>
              </w:rPr>
              <w:t>Number of specimens in the weighed samples</w:t>
            </w:r>
          </w:p>
        </w:tc>
      </w:tr>
      <w:tr w:rsidR="00112B66" w:rsidRPr="00CD5E37" w14:paraId="69B9D078" w14:textId="77777777" w:rsidTr="00E63E83">
        <w:trPr>
          <w:trHeight w:val="300"/>
        </w:trPr>
        <w:tc>
          <w:tcPr>
            <w:tcW w:w="1241" w:type="dxa"/>
            <w:tcBorders>
              <w:top w:val="single" w:sz="4" w:space="0" w:color="auto"/>
            </w:tcBorders>
            <w:noWrap/>
            <w:hideMark/>
          </w:tcPr>
          <w:p w14:paraId="1E26D693"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Very large</w:t>
            </w:r>
          </w:p>
        </w:tc>
        <w:tc>
          <w:tcPr>
            <w:tcW w:w="905" w:type="dxa"/>
            <w:tcBorders>
              <w:top w:val="single" w:sz="4" w:space="0" w:color="auto"/>
            </w:tcBorders>
            <w:noWrap/>
            <w:hideMark/>
          </w:tcPr>
          <w:p w14:paraId="53027BF3"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&gt; 5 mm</w:t>
            </w:r>
          </w:p>
        </w:tc>
        <w:tc>
          <w:tcPr>
            <w:tcW w:w="850" w:type="dxa"/>
            <w:tcBorders>
              <w:top w:val="single" w:sz="4" w:space="0" w:color="auto"/>
            </w:tcBorders>
            <w:noWrap/>
            <w:hideMark/>
          </w:tcPr>
          <w:p w14:paraId="2159FC1C"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thick</w:t>
            </w:r>
          </w:p>
        </w:tc>
        <w:tc>
          <w:tcPr>
            <w:tcW w:w="1985" w:type="dxa"/>
            <w:tcBorders>
              <w:top w:val="single" w:sz="4" w:space="0" w:color="auto"/>
            </w:tcBorders>
            <w:noWrap/>
            <w:hideMark/>
          </w:tcPr>
          <w:p w14:paraId="1429880E"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1.44</w:t>
            </w:r>
          </w:p>
        </w:tc>
        <w:tc>
          <w:tcPr>
            <w:tcW w:w="1701" w:type="dxa"/>
            <w:tcBorders>
              <w:top w:val="single" w:sz="4" w:space="0" w:color="auto"/>
            </w:tcBorders>
            <w:noWrap/>
            <w:hideMark/>
          </w:tcPr>
          <w:p w14:paraId="18553850"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6</w:t>
            </w:r>
          </w:p>
        </w:tc>
        <w:tc>
          <w:tcPr>
            <w:tcW w:w="2249" w:type="dxa"/>
            <w:tcBorders>
              <w:top w:val="single" w:sz="4" w:space="0" w:color="auto"/>
            </w:tcBorders>
            <w:noWrap/>
            <w:hideMark/>
          </w:tcPr>
          <w:p w14:paraId="185E0385" w14:textId="77777777" w:rsidR="00112B66" w:rsidRPr="00CD5E37" w:rsidRDefault="00112B66" w:rsidP="00E63E83">
            <w:pPr>
              <w:spacing w:before="240"/>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between 10 and 50</w:t>
            </w:r>
          </w:p>
        </w:tc>
      </w:tr>
      <w:tr w:rsidR="00112B66" w:rsidRPr="00CD5E37" w14:paraId="660C6EC2" w14:textId="77777777" w:rsidTr="00E63E83">
        <w:trPr>
          <w:trHeight w:val="300"/>
        </w:trPr>
        <w:tc>
          <w:tcPr>
            <w:tcW w:w="1241" w:type="dxa"/>
            <w:noWrap/>
            <w:hideMark/>
          </w:tcPr>
          <w:p w14:paraId="187F6C8E"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Large</w:t>
            </w:r>
          </w:p>
        </w:tc>
        <w:tc>
          <w:tcPr>
            <w:tcW w:w="905" w:type="dxa"/>
            <w:noWrap/>
            <w:hideMark/>
          </w:tcPr>
          <w:p w14:paraId="6B7438B5"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&gt; 5 mm</w:t>
            </w:r>
          </w:p>
        </w:tc>
        <w:tc>
          <w:tcPr>
            <w:tcW w:w="850" w:type="dxa"/>
            <w:noWrap/>
            <w:hideMark/>
          </w:tcPr>
          <w:p w14:paraId="64B06FA3"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thin</w:t>
            </w:r>
          </w:p>
        </w:tc>
        <w:tc>
          <w:tcPr>
            <w:tcW w:w="1985" w:type="dxa"/>
            <w:noWrap/>
            <w:hideMark/>
          </w:tcPr>
          <w:p w14:paraId="5FB7B208"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0.54</w:t>
            </w:r>
          </w:p>
        </w:tc>
        <w:tc>
          <w:tcPr>
            <w:tcW w:w="1701" w:type="dxa"/>
            <w:noWrap/>
            <w:hideMark/>
          </w:tcPr>
          <w:p w14:paraId="2535B360"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7</w:t>
            </w:r>
          </w:p>
        </w:tc>
        <w:tc>
          <w:tcPr>
            <w:tcW w:w="2249" w:type="dxa"/>
            <w:noWrap/>
            <w:hideMark/>
          </w:tcPr>
          <w:p w14:paraId="182F34E2"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between 3 and 40</w:t>
            </w:r>
          </w:p>
        </w:tc>
      </w:tr>
      <w:tr w:rsidR="00112B66" w:rsidRPr="00CD5E37" w14:paraId="60AEE66A" w14:textId="77777777" w:rsidTr="00E63E83">
        <w:trPr>
          <w:trHeight w:val="300"/>
        </w:trPr>
        <w:tc>
          <w:tcPr>
            <w:tcW w:w="1241" w:type="dxa"/>
            <w:noWrap/>
            <w:hideMark/>
          </w:tcPr>
          <w:p w14:paraId="0601EC36" w14:textId="77777777" w:rsidR="00112B66" w:rsidRPr="00CD5E37" w:rsidRDefault="00112B66" w:rsidP="00E63E83">
            <w:pPr>
              <w:rPr>
                <w:rFonts w:ascii="Linux Libertine Display G" w:hAnsi="Linux Libertine Display G" w:cs="Linux Libertine Display G"/>
                <w:sz w:val="16"/>
                <w:szCs w:val="16"/>
              </w:rPr>
            </w:pPr>
          </w:p>
        </w:tc>
        <w:tc>
          <w:tcPr>
            <w:tcW w:w="905" w:type="dxa"/>
            <w:noWrap/>
            <w:hideMark/>
          </w:tcPr>
          <w:p w14:paraId="12CF7E08"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3-5 mm</w:t>
            </w:r>
          </w:p>
        </w:tc>
        <w:tc>
          <w:tcPr>
            <w:tcW w:w="850" w:type="dxa"/>
            <w:noWrap/>
            <w:hideMark/>
          </w:tcPr>
          <w:p w14:paraId="3D22A50A"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thick</w:t>
            </w:r>
          </w:p>
        </w:tc>
        <w:tc>
          <w:tcPr>
            <w:tcW w:w="1985" w:type="dxa"/>
            <w:noWrap/>
            <w:hideMark/>
          </w:tcPr>
          <w:p w14:paraId="752249F2" w14:textId="77777777" w:rsidR="00112B66" w:rsidRPr="00CD5E37" w:rsidRDefault="00112B66" w:rsidP="00E63E83">
            <w:pPr>
              <w:rPr>
                <w:rFonts w:ascii="Linux Libertine Display G" w:hAnsi="Linux Libertine Display G" w:cs="Linux Libertine Display G"/>
                <w:sz w:val="16"/>
                <w:szCs w:val="16"/>
              </w:rPr>
            </w:pPr>
          </w:p>
        </w:tc>
        <w:tc>
          <w:tcPr>
            <w:tcW w:w="1701" w:type="dxa"/>
            <w:noWrap/>
            <w:hideMark/>
          </w:tcPr>
          <w:p w14:paraId="3F7BB689" w14:textId="77777777" w:rsidR="00112B66" w:rsidRPr="00CD5E37" w:rsidRDefault="00112B66" w:rsidP="00E63E83">
            <w:pPr>
              <w:rPr>
                <w:rFonts w:ascii="Linux Libertine Display G" w:hAnsi="Linux Libertine Display G" w:cs="Linux Libertine Display G"/>
                <w:sz w:val="16"/>
                <w:szCs w:val="16"/>
              </w:rPr>
            </w:pPr>
          </w:p>
        </w:tc>
        <w:tc>
          <w:tcPr>
            <w:tcW w:w="2249" w:type="dxa"/>
            <w:noWrap/>
            <w:hideMark/>
          </w:tcPr>
          <w:p w14:paraId="081675B9" w14:textId="77777777" w:rsidR="00112B66" w:rsidRPr="00CD5E37" w:rsidRDefault="00112B66" w:rsidP="00E63E83">
            <w:pPr>
              <w:rPr>
                <w:rFonts w:ascii="Linux Libertine Display G" w:hAnsi="Linux Libertine Display G" w:cs="Linux Libertine Display G"/>
                <w:sz w:val="16"/>
                <w:szCs w:val="16"/>
              </w:rPr>
            </w:pPr>
          </w:p>
        </w:tc>
      </w:tr>
      <w:tr w:rsidR="00112B66" w:rsidRPr="00CD5E37" w14:paraId="31322839" w14:textId="77777777" w:rsidTr="00E63E83">
        <w:trPr>
          <w:trHeight w:val="300"/>
        </w:trPr>
        <w:tc>
          <w:tcPr>
            <w:tcW w:w="1241" w:type="dxa"/>
            <w:noWrap/>
            <w:hideMark/>
          </w:tcPr>
          <w:p w14:paraId="30CA50CB"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 xml:space="preserve">Medium </w:t>
            </w:r>
          </w:p>
        </w:tc>
        <w:tc>
          <w:tcPr>
            <w:tcW w:w="905" w:type="dxa"/>
            <w:noWrap/>
            <w:hideMark/>
          </w:tcPr>
          <w:p w14:paraId="5C8A3EE1"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3-5 mm</w:t>
            </w:r>
          </w:p>
        </w:tc>
        <w:tc>
          <w:tcPr>
            <w:tcW w:w="850" w:type="dxa"/>
            <w:noWrap/>
            <w:hideMark/>
          </w:tcPr>
          <w:p w14:paraId="3E9B345A"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thin</w:t>
            </w:r>
          </w:p>
        </w:tc>
        <w:tc>
          <w:tcPr>
            <w:tcW w:w="1985" w:type="dxa"/>
            <w:noWrap/>
            <w:hideMark/>
          </w:tcPr>
          <w:p w14:paraId="633428C6"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0.18</w:t>
            </w:r>
          </w:p>
        </w:tc>
        <w:tc>
          <w:tcPr>
            <w:tcW w:w="1701" w:type="dxa"/>
            <w:noWrap/>
            <w:hideMark/>
          </w:tcPr>
          <w:p w14:paraId="630D2A17"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12</w:t>
            </w:r>
          </w:p>
        </w:tc>
        <w:tc>
          <w:tcPr>
            <w:tcW w:w="2249" w:type="dxa"/>
            <w:noWrap/>
            <w:hideMark/>
          </w:tcPr>
          <w:p w14:paraId="0B149F5B"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between 16 and 110</w:t>
            </w:r>
          </w:p>
        </w:tc>
      </w:tr>
      <w:tr w:rsidR="00112B66" w:rsidRPr="00CD5E37" w14:paraId="0D0EC8F2" w14:textId="77777777" w:rsidTr="00E63E83">
        <w:trPr>
          <w:trHeight w:val="300"/>
        </w:trPr>
        <w:tc>
          <w:tcPr>
            <w:tcW w:w="1241" w:type="dxa"/>
            <w:noWrap/>
            <w:hideMark/>
          </w:tcPr>
          <w:p w14:paraId="6C3DD517" w14:textId="77777777" w:rsidR="00112B66" w:rsidRPr="00CD5E37" w:rsidRDefault="00112B66" w:rsidP="00E63E83">
            <w:pPr>
              <w:rPr>
                <w:rFonts w:ascii="Linux Libertine Display G" w:hAnsi="Linux Libertine Display G" w:cs="Linux Libertine Display G"/>
                <w:sz w:val="16"/>
                <w:szCs w:val="16"/>
              </w:rPr>
            </w:pPr>
          </w:p>
        </w:tc>
        <w:tc>
          <w:tcPr>
            <w:tcW w:w="905" w:type="dxa"/>
            <w:noWrap/>
            <w:hideMark/>
          </w:tcPr>
          <w:p w14:paraId="1B24D103"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&lt; 3mm</w:t>
            </w:r>
          </w:p>
        </w:tc>
        <w:tc>
          <w:tcPr>
            <w:tcW w:w="850" w:type="dxa"/>
            <w:noWrap/>
            <w:hideMark/>
          </w:tcPr>
          <w:p w14:paraId="6E732B17"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thick</w:t>
            </w:r>
          </w:p>
        </w:tc>
        <w:tc>
          <w:tcPr>
            <w:tcW w:w="1985" w:type="dxa"/>
            <w:noWrap/>
            <w:hideMark/>
          </w:tcPr>
          <w:p w14:paraId="53490ABD" w14:textId="77777777" w:rsidR="00112B66" w:rsidRPr="00CD5E37" w:rsidRDefault="00112B66" w:rsidP="00E63E83">
            <w:pPr>
              <w:rPr>
                <w:rFonts w:ascii="Linux Libertine Display G" w:hAnsi="Linux Libertine Display G" w:cs="Linux Libertine Display G"/>
                <w:sz w:val="16"/>
                <w:szCs w:val="16"/>
              </w:rPr>
            </w:pPr>
          </w:p>
        </w:tc>
        <w:tc>
          <w:tcPr>
            <w:tcW w:w="1701" w:type="dxa"/>
            <w:noWrap/>
            <w:hideMark/>
          </w:tcPr>
          <w:p w14:paraId="342DD864" w14:textId="77777777" w:rsidR="00112B66" w:rsidRPr="00CD5E37" w:rsidRDefault="00112B66" w:rsidP="00E63E83">
            <w:pPr>
              <w:rPr>
                <w:rFonts w:ascii="Linux Libertine Display G" w:hAnsi="Linux Libertine Display G" w:cs="Linux Libertine Display G"/>
                <w:sz w:val="16"/>
                <w:szCs w:val="16"/>
              </w:rPr>
            </w:pPr>
          </w:p>
        </w:tc>
        <w:tc>
          <w:tcPr>
            <w:tcW w:w="2249" w:type="dxa"/>
            <w:noWrap/>
            <w:hideMark/>
          </w:tcPr>
          <w:p w14:paraId="5DD34519" w14:textId="77777777" w:rsidR="00112B66" w:rsidRPr="00CD5E37" w:rsidRDefault="00112B66" w:rsidP="00E63E83">
            <w:pPr>
              <w:rPr>
                <w:rFonts w:ascii="Linux Libertine Display G" w:hAnsi="Linux Libertine Display G" w:cs="Linux Libertine Display G"/>
                <w:sz w:val="16"/>
                <w:szCs w:val="16"/>
              </w:rPr>
            </w:pPr>
          </w:p>
        </w:tc>
      </w:tr>
      <w:tr w:rsidR="00112B66" w:rsidRPr="00CD5E37" w14:paraId="063401D3" w14:textId="77777777" w:rsidTr="00E63E83">
        <w:trPr>
          <w:trHeight w:val="300"/>
        </w:trPr>
        <w:tc>
          <w:tcPr>
            <w:tcW w:w="1241" w:type="dxa"/>
            <w:tcBorders>
              <w:bottom w:val="single" w:sz="4" w:space="0" w:color="auto"/>
            </w:tcBorders>
            <w:noWrap/>
            <w:hideMark/>
          </w:tcPr>
          <w:p w14:paraId="0B3F9EDE"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Small</w:t>
            </w:r>
          </w:p>
        </w:tc>
        <w:tc>
          <w:tcPr>
            <w:tcW w:w="905" w:type="dxa"/>
            <w:tcBorders>
              <w:bottom w:val="single" w:sz="4" w:space="0" w:color="auto"/>
            </w:tcBorders>
            <w:noWrap/>
            <w:hideMark/>
          </w:tcPr>
          <w:p w14:paraId="22BE71E8"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&lt; 3mm</w:t>
            </w:r>
          </w:p>
        </w:tc>
        <w:tc>
          <w:tcPr>
            <w:tcW w:w="850" w:type="dxa"/>
            <w:tcBorders>
              <w:bottom w:val="single" w:sz="4" w:space="0" w:color="auto"/>
            </w:tcBorders>
            <w:noWrap/>
            <w:hideMark/>
          </w:tcPr>
          <w:p w14:paraId="7F24A127"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thin</w:t>
            </w:r>
          </w:p>
        </w:tc>
        <w:tc>
          <w:tcPr>
            <w:tcW w:w="1985" w:type="dxa"/>
            <w:tcBorders>
              <w:bottom w:val="single" w:sz="4" w:space="0" w:color="auto"/>
            </w:tcBorders>
            <w:noWrap/>
            <w:hideMark/>
          </w:tcPr>
          <w:p w14:paraId="3B474722"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0.05</w:t>
            </w:r>
          </w:p>
        </w:tc>
        <w:tc>
          <w:tcPr>
            <w:tcW w:w="1701" w:type="dxa"/>
            <w:tcBorders>
              <w:bottom w:val="single" w:sz="4" w:space="0" w:color="auto"/>
            </w:tcBorders>
            <w:noWrap/>
            <w:hideMark/>
          </w:tcPr>
          <w:p w14:paraId="3880C7D5"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7</w:t>
            </w:r>
          </w:p>
        </w:tc>
        <w:tc>
          <w:tcPr>
            <w:tcW w:w="2249" w:type="dxa"/>
            <w:tcBorders>
              <w:bottom w:val="single" w:sz="4" w:space="0" w:color="auto"/>
            </w:tcBorders>
            <w:noWrap/>
            <w:hideMark/>
          </w:tcPr>
          <w:p w14:paraId="3F7F001C" w14:textId="77777777" w:rsidR="00112B66" w:rsidRPr="00CD5E37" w:rsidRDefault="00112B66" w:rsidP="00E63E83">
            <w:pPr>
              <w:rPr>
                <w:rFonts w:ascii="Linux Libertine Display G" w:hAnsi="Linux Libertine Display G" w:cs="Linux Libertine Display G"/>
                <w:sz w:val="16"/>
                <w:szCs w:val="16"/>
              </w:rPr>
            </w:pPr>
            <w:r w:rsidRPr="00CD5E37">
              <w:rPr>
                <w:rFonts w:ascii="Linux Libertine Display G" w:hAnsi="Linux Libertine Display G" w:cs="Linux Libertine Display G"/>
                <w:sz w:val="16"/>
                <w:szCs w:val="16"/>
              </w:rPr>
              <w:t>between 21 and 44</w:t>
            </w:r>
          </w:p>
        </w:tc>
      </w:tr>
    </w:tbl>
    <w:p w14:paraId="1436B25A" w14:textId="77777777" w:rsidR="00112B66" w:rsidRDefault="00112B66" w:rsidP="00112B66">
      <w:pPr>
        <w:ind w:right="-1260"/>
        <w:rPr>
          <w:b/>
          <w:color w:val="002060"/>
          <w:sz w:val="32"/>
          <w:szCs w:val="32"/>
        </w:rPr>
      </w:pPr>
    </w:p>
    <w:sectPr w:rsidR="00112B66" w:rsidSect="000D69CC">
      <w:headerReference w:type="default" r:id="rId6"/>
      <w:footerReference w:type="default" r:id="rId7"/>
      <w:pgSz w:w="12240" w:h="15840"/>
      <w:pgMar w:top="794" w:right="1134" w:bottom="79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02C75" w14:textId="77777777" w:rsidR="00F26BE3" w:rsidRDefault="00F26BE3" w:rsidP="00112B66">
      <w:r>
        <w:separator/>
      </w:r>
    </w:p>
  </w:endnote>
  <w:endnote w:type="continuationSeparator" w:id="0">
    <w:p w14:paraId="507B8816" w14:textId="77777777" w:rsidR="00F26BE3" w:rsidRDefault="00F26BE3" w:rsidP="00112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Biolinum G">
    <w:panose1 w:val="02000503000000000000"/>
    <w:charset w:val="00"/>
    <w:family w:val="auto"/>
    <w:pitch w:val="variable"/>
    <w:sig w:usb0="E0000AFF" w:usb1="5000E5FB" w:usb2="00000020" w:usb3="00000000" w:csb0="000001BF" w:csb1="00000000"/>
  </w:font>
  <w:font w:name="Linux Libertine Display G">
    <w:panose1 w:val="02000503000000000000"/>
    <w:charset w:val="00"/>
    <w:family w:val="auto"/>
    <w:pitch w:val="variable"/>
    <w:sig w:usb0="E0000AFF" w:usb1="5200E5FB" w:usb2="02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7950238"/>
      <w:docPartObj>
        <w:docPartGallery w:val="Page Numbers (Bottom of Page)"/>
        <w:docPartUnique/>
      </w:docPartObj>
    </w:sdtPr>
    <w:sdtEndPr>
      <w:rPr>
        <w:noProof/>
      </w:rPr>
    </w:sdtEndPr>
    <w:sdtContent>
      <w:p w14:paraId="4F838922" w14:textId="1E3B6500" w:rsidR="0063401C" w:rsidRDefault="00000000">
        <w:pPr>
          <w:pStyle w:val="Fuzeile"/>
          <w:jc w:val="center"/>
        </w:pPr>
        <w:r>
          <w:fldChar w:fldCharType="begin"/>
        </w:r>
        <w:r>
          <w:instrText xml:space="preserve"> PAGE   \* MERGEFORMAT </w:instrText>
        </w:r>
        <w:r>
          <w:fldChar w:fldCharType="separate"/>
        </w:r>
        <w:r>
          <w:rPr>
            <w:noProof/>
          </w:rPr>
          <w:t>1</w:t>
        </w:r>
        <w:r>
          <w:rPr>
            <w:noProof/>
          </w:rPr>
          <w:fldChar w:fldCharType="end"/>
        </w:r>
      </w:p>
    </w:sdtContent>
  </w:sdt>
  <w:p w14:paraId="0430B1E0" w14:textId="77777777" w:rsidR="0063401C"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F1BAA" w14:textId="77777777" w:rsidR="00F26BE3" w:rsidRDefault="00F26BE3" w:rsidP="00112B66">
      <w:r>
        <w:separator/>
      </w:r>
    </w:p>
  </w:footnote>
  <w:footnote w:type="continuationSeparator" w:id="0">
    <w:p w14:paraId="477744B5" w14:textId="77777777" w:rsidR="00F26BE3" w:rsidRDefault="00F26BE3" w:rsidP="00112B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53D60" w14:textId="4115E4AE" w:rsidR="0063401C" w:rsidRDefault="00000000" w:rsidP="00997FE7">
    <w:pPr>
      <w:pStyle w:val="Kopfzeile"/>
      <w:jc w:val="center"/>
    </w:pPr>
  </w:p>
  <w:p w14:paraId="41A07DFE" w14:textId="77777777" w:rsidR="0063401C"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66"/>
    <w:rsid w:val="0003482C"/>
    <w:rsid w:val="000D69CC"/>
    <w:rsid w:val="00112B66"/>
    <w:rsid w:val="0016200F"/>
    <w:rsid w:val="00202419"/>
    <w:rsid w:val="002F12A4"/>
    <w:rsid w:val="004928D5"/>
    <w:rsid w:val="00503D54"/>
    <w:rsid w:val="00774A18"/>
    <w:rsid w:val="007851FD"/>
    <w:rsid w:val="007A33C4"/>
    <w:rsid w:val="0081658D"/>
    <w:rsid w:val="008E2F82"/>
    <w:rsid w:val="009E3EEF"/>
    <w:rsid w:val="00A0210C"/>
    <w:rsid w:val="00AC63E2"/>
    <w:rsid w:val="00DD17FD"/>
    <w:rsid w:val="00E84B4F"/>
    <w:rsid w:val="00F26BE3"/>
    <w:rsid w:val="00F53EC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6DC1A"/>
  <w15:chartTrackingRefBased/>
  <w15:docId w15:val="{175AF08F-2858-4DB5-A470-E91B58E95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12B66"/>
    <w:pPr>
      <w:spacing w:after="0" w:line="240" w:lineRule="auto"/>
    </w:pPr>
    <w:rPr>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12B66"/>
    <w:pPr>
      <w:tabs>
        <w:tab w:val="center" w:pos="4680"/>
        <w:tab w:val="right" w:pos="9360"/>
      </w:tabs>
    </w:pPr>
  </w:style>
  <w:style w:type="character" w:customStyle="1" w:styleId="KopfzeileZchn">
    <w:name w:val="Kopfzeile Zchn"/>
    <w:basedOn w:val="Absatz-Standardschriftart"/>
    <w:link w:val="Kopfzeile"/>
    <w:uiPriority w:val="99"/>
    <w:rsid w:val="00112B66"/>
    <w:rPr>
      <w:sz w:val="24"/>
      <w:szCs w:val="24"/>
      <w:lang w:val="en-US"/>
    </w:rPr>
  </w:style>
  <w:style w:type="paragraph" w:styleId="Fuzeile">
    <w:name w:val="footer"/>
    <w:basedOn w:val="Standard"/>
    <w:link w:val="FuzeileZchn"/>
    <w:uiPriority w:val="99"/>
    <w:unhideWhenUsed/>
    <w:rsid w:val="00112B66"/>
    <w:pPr>
      <w:tabs>
        <w:tab w:val="center" w:pos="4680"/>
        <w:tab w:val="right" w:pos="9360"/>
      </w:tabs>
    </w:pPr>
  </w:style>
  <w:style w:type="character" w:customStyle="1" w:styleId="FuzeileZchn">
    <w:name w:val="Fußzeile Zchn"/>
    <w:basedOn w:val="Absatz-Standardschriftart"/>
    <w:link w:val="Fuzeile"/>
    <w:uiPriority w:val="99"/>
    <w:rsid w:val="00112B66"/>
    <w:rPr>
      <w:sz w:val="24"/>
      <w:szCs w:val="24"/>
      <w:lang w:val="en-US"/>
    </w:rPr>
  </w:style>
  <w:style w:type="table" w:styleId="Tabellenraster">
    <w:name w:val="Table Grid"/>
    <w:basedOn w:val="NormaleTabelle"/>
    <w:uiPriority w:val="39"/>
    <w:rsid w:val="00112B66"/>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6farbig">
    <w:name w:val="Grid Table 6 Colorful"/>
    <w:basedOn w:val="NormaleTabelle"/>
    <w:uiPriority w:val="51"/>
    <w:rsid w:val="00112B66"/>
    <w:pPr>
      <w:spacing w:after="0" w:line="240" w:lineRule="auto"/>
    </w:pPr>
    <w:rPr>
      <w:rFonts w:ascii="Calibri" w:eastAsia="Calibri" w:hAnsi="Calibri" w:cs="Calibri"/>
      <w:color w:val="000000" w:themeColor="text1"/>
      <w:lang w:val="en-GB" w:eastAsia="de-D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unotenzeichen">
    <w:name w:val="footnote reference"/>
    <w:basedOn w:val="Absatz-Standardschriftart"/>
    <w:uiPriority w:val="99"/>
    <w:semiHidden/>
    <w:unhideWhenUsed/>
    <w:rsid w:val="00112B66"/>
    <w:rPr>
      <w:vertAlign w:val="superscript"/>
    </w:rPr>
  </w:style>
  <w:style w:type="paragraph" w:styleId="Funotentext">
    <w:name w:val="footnote text"/>
    <w:basedOn w:val="Standard"/>
    <w:link w:val="FunotentextZchn"/>
    <w:uiPriority w:val="99"/>
    <w:semiHidden/>
    <w:unhideWhenUsed/>
    <w:rsid w:val="00112B66"/>
    <w:rPr>
      <w:rFonts w:ascii="Calibri" w:eastAsia="Calibri" w:hAnsi="Calibri" w:cs="Calibri"/>
      <w:sz w:val="20"/>
      <w:szCs w:val="20"/>
      <w:lang w:val="en-GB" w:eastAsia="de-DE"/>
    </w:rPr>
  </w:style>
  <w:style w:type="character" w:customStyle="1" w:styleId="FunotentextZchn">
    <w:name w:val="Fußnotentext Zchn"/>
    <w:basedOn w:val="Absatz-Standardschriftart"/>
    <w:link w:val="Funotentext"/>
    <w:uiPriority w:val="99"/>
    <w:semiHidden/>
    <w:rsid w:val="00112B66"/>
    <w:rPr>
      <w:rFonts w:ascii="Calibri" w:eastAsia="Calibri" w:hAnsi="Calibri" w:cs="Calibri"/>
      <w:sz w:val="20"/>
      <w:szCs w:val="20"/>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796</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Röder</dc:creator>
  <cp:keywords/>
  <dc:description/>
  <cp:lastModifiedBy>Nina Röder</cp:lastModifiedBy>
  <cp:revision>2</cp:revision>
  <dcterms:created xsi:type="dcterms:W3CDTF">2023-07-01T09:23:00Z</dcterms:created>
  <dcterms:modified xsi:type="dcterms:W3CDTF">2023-07-01T09:23:00Z</dcterms:modified>
</cp:coreProperties>
</file>