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753F2" w14:textId="62E689DE" w:rsidR="005B70EB" w:rsidRPr="00EA4653" w:rsidRDefault="005B70EB" w:rsidP="005B70EB">
      <w:pPr>
        <w:ind w:left="142"/>
        <w:rPr>
          <w:rFonts w:ascii="Times New Roman" w:hAnsi="Times New Roman" w:cs="Times New Roman"/>
          <w:lang w:val="en-US"/>
        </w:rPr>
      </w:pPr>
    </w:p>
    <w:tbl>
      <w:tblPr>
        <w:tblW w:w="750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1"/>
        <w:gridCol w:w="1134"/>
        <w:gridCol w:w="1134"/>
        <w:gridCol w:w="1276"/>
      </w:tblGrid>
      <w:tr w:rsidR="00A03BA3" w:rsidRPr="00EA4653" w14:paraId="066463DA" w14:textId="77777777" w:rsidTr="003B1EF1">
        <w:trPr>
          <w:cantSplit/>
          <w:trHeight w:val="560"/>
          <w:tblHeader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D3DAF" w14:textId="1D718B1E" w:rsidR="00A03BA3" w:rsidRPr="00EA4653" w:rsidRDefault="000922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  <w:t>S</w:t>
            </w:r>
            <w:r w:rsidR="00A03BA3" w:rsidRPr="00EA465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  <w:t>pecies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44C0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fr-FR"/>
              </w:rPr>
              <w:t>A priori</w:t>
            </w:r>
            <w:r w:rsidRPr="00EA465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  <w:t xml:space="preserve"> classification</w:t>
            </w:r>
            <w:r w:rsidRPr="00EA4653">
              <w:rPr>
                <w:rStyle w:val="Appelnotedebasdep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  <w:footnoteReference w:id="1"/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4654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fr-FR"/>
              </w:rPr>
              <w:t>A posteriori</w:t>
            </w:r>
            <w:r w:rsidRPr="00EA465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  <w:t xml:space="preserve"> classification</w:t>
            </w:r>
            <w:r w:rsidRPr="00EA4653">
              <w:rPr>
                <w:rStyle w:val="Appelnotedebasdep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  <w:footnoteReference w:id="2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E475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fr-FR"/>
              </w:rPr>
              <w:t>Comment</w:t>
            </w:r>
          </w:p>
        </w:tc>
      </w:tr>
      <w:tr w:rsidR="00A03BA3" w:rsidRPr="00EA4653" w14:paraId="2E52E90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743F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Ambrosiodmus lewisi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(Blandford)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817A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12EB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A581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464C97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2E75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Ambrosiodmus minor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(Stebbing)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1019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6DEA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8ED4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0119ED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1A4F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Ambrosiodmus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obliquus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(LeConte)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1425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AAB1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286F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288C7A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8169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Ambrosiophilus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)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atratus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6B5C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986B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1DD0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2EB2B39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1474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Ambrosiophilus nodulosus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(Eggers)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7A22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41FE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8150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78D441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5EB5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Anisandrus maiche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(Kurentzov)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26D4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8171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B92D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21CA1E7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A9F4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Aphanarthrum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Coleobothrus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)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 alluaudi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Peyerimhoff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CDD4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1C40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96B0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192F4F9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BCCA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Aphanarthrum affine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Wollaston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7AD5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1BEB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D6F4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D59B479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CC9C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Aphanarthrum bicolor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Wollaston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6930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3D11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9D6F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D03BD8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D7CD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Aphanarthrum mairei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Peyerimhoff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C34A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DBD9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E530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4B9B67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A042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Aphanarthrum piscatorium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Wollaston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D796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6165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4DA5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0602D7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9D22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Cnestus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Xylosandrus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)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mutilatus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(Blandford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0746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EFA9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F9AB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7A276C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DCC4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Coccotrypes aciculatus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Schedl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3B98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07CA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AF70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D20D69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421A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Coccotrypes advena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Blandford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B468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D7A7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0F84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AD9C04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4434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Coccotrypes cyperi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(Beeson)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6DDE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AD2B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25F2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3535AE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30EF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Coccotrypes distinctus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(Motschulsky)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2983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53D9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8564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E2004D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4349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Coccotrypes robustus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Eichhoff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1DC9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984D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A3E9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A769197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5973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Coccotrypes rutschuruensis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Eggers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7429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38A3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AC36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F9FAC3F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C4BE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Coccotrypes vulgaris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(Eggers)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80AE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5EAD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E640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268303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FA89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Cryphalus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pallidus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Eichhoff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4133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29ED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57BB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0188DC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E76E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Cryphalus wapleri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Eichhoff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3B23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7BF7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924E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D56D2C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2D99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Cryptocarenus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heveae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(Hagedorn)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148D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4770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6812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28EF45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E0C29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Crypturgus cylindricollis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Eggers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5A10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E52F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0CE8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8B6808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19B4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Crypturgus numidicus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Ferrari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E0D0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71F3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5331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6B7C2C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CABB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Crypturgus pusillus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(Gyllenhal)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4063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0109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8BD0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B34E93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7357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Cyclorhipidion bodoanum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Xyleborus californicus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)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 xml:space="preserve">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(Reitter)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AD76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6FEC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83EF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DD99C5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4C2F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Cyclorhipidion fukiense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(Eggers)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9717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2272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6312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0D4A779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F54E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Cyclorhipidion pelliculosum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9DF1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04AD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44A5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909ECF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9ABD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Cyrtogenius luteus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(Blanford)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1491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ED5B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9DB2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4C86A24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4B29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Dactylotrypes longicollis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(Wollaston)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45C8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E11F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4EF2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EAC8792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CA3E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Dryocoetes himalayensis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Strohmeyer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95B1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870B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859D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ED6B6A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9B16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Dryocoetoides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cristatus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(Fabricius)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85DB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01B6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759A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9F77DE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A08D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Dryoxylon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onoharaense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(Murayama)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2410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66FD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E001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E61F377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5DC2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Eccoptopterus spinosus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(Olivier)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CEC0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803F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BF2E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6163753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5DF8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Euwallacea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)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 piceus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(Motschulsky)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CA92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189E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4CCE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7B8C05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550D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Gnathotrichus materiarius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(Fitch)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AC18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E990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1849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51071B5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8A75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Hylastes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linearis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Erichson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9BD7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5F22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82C1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3BC58F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6F03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Hylastes opacus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Erichson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94D9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144E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D6FF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09E40F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DC6D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Hylastinus obscurus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(Marsham)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23D2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12EE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21C8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22D23D2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2FF5D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Hylesinus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toranio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(=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Bostrychus oleiperda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) (Danthione)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6067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34EF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908A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BC8956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3D12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lastRenderedPageBreak/>
              <w:t>Hylurgops palliatus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(Gyllenhal)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BC94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52F7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AA21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CC941B3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997C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Hylurgus ligniperda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(Fabricius)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02F5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40C9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3F8B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A30A8A9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A32D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Hylurgus micklitzi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Wachtl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E230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275B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BEEA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FD6DFF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3234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Hypocryphalus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dilutus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C2F8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75F3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CF52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1399AF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BFDE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africanus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(Hopkins)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8264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2A91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DFC6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3DF3FF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FBE18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brunneus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Hopkins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70CE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690C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CBEC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E9A891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4D91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californicus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Hopkins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A223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ED13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E4C1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DFBC392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9222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columbi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Hopkins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D96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077E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53AC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14AFB5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AA07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elephas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BBD3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5DC3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DF48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27E96F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9353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erectus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LeConte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B351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01FA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B05E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F099F5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3052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eruditus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Westwood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8BD0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9621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4889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3E2A237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392B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javanus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(Eggers)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F7D5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797A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15B2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134B14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5D08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leprieuri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 Perris)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E906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5CD4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1EAA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037D55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301F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plumeriae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(Nordlinger)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F015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2A78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14F3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DA1772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0D3B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pubescens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Hopkins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6A3D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7535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4A59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3DFA3C3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5408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seriatus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A473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A518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6BEB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B08D4B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A408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setosus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AB9A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165D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C634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A6E2CB7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D6108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Ips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calligraphus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(Germar)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4076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C820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6678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DC83715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6225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Kissophagus hederae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(Schmidt)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FACA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089F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8D0A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7722B8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5F9D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Liparthrum artemisiae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Wollaston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FA04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57E1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41E1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359D75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B7F4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Liparthrum bituberculatum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Wollaston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DAB7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7DFA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CDBD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1FF5FCF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5F19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Liparthrum curtum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Wollaston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27D1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65EA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B2C4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56652B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B803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Liparthrum inarmatum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Wollaston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3575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A5A7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DEB3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0B23FD3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0CC6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Liparthrum mandibulare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Wollaston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2DE6D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E20D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DFA2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B6BCDFF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7481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Liparthrum mori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(Aube)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543F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C471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1508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3456A5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A7FE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Microborus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boops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Blandford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8EF8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A9DA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F380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6A2A66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E5B8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Microperus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Coptodryas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)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 eucalypticus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(Schedl)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96F6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2BE5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C20C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BFA56B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74A3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Microperus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quercicola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(Eggers)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5DBD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ECC9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BE41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0FB968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E91C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Monarthrum mali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(Fitch)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ABE6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76A1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D7A5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2FBB5A9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B808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Orthotomicus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angulatus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F9F8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8C78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A6D3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D03AE85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5027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Orthotomicus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caelatus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C069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6932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7D1A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D103522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AE1A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Orthotomicus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laricis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(Fabricius)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0C75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C73D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4655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2F7B3D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34F9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Orthotomicus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proximus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11F9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66FB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8F40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BAF9C4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B61D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Pagiocerus frontalis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(Fabricius)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5AFC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4448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49D9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B9A3D5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C110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Phloeosinus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cupressi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Hopkins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56E2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0256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90DF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79317B9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0D0D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Pityogenes bidentatus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(Herbst)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8501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69FC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DAD6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84A559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1E7F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Pityophthorus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solus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(Blackman)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D3E8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3CF2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EE16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861DDE5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2FAB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Planiculus (Euwallacea) bicolor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(Blandford)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83AE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8B19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2E46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522A1D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A922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Polygraphus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poligraphus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(Linnaeus)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5CB9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04F7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6ADB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08467A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6971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Polygraphus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rufipennis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(Kirby)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ED76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A249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9B79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87E9C2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8748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Premnobius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ambitiosus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(Schaufuss)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B9EE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D17A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06F6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3C8D332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A81C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Premnobius cavipennis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Eichhoff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18CC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388A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F973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32718C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B2A8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Pseudohylesinus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sericeus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(Mannerheim)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BAFE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7D43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4E44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FA72D4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EEDC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Scolytogenes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jalapae (Letzner)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4B07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21EB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144B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029AE9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1BB9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Scolytoplatypus tycon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Blandford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B4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0BDF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3686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FC63EA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C531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Scolytus amygdali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Guerin-Meneville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B761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E0BB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3A67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677B53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D9C0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lastRenderedPageBreak/>
              <w:t>Scolytus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dimidiatus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Chapuis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883F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AEA5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C655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E103BE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08C5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Scolytus mali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(Bechstein)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50C1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DE5F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AED5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5E9AE4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7258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Scolytus sulcifrons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Rey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85CC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C0DD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CD3E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CB82AD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037C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Thamnurgus characiae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Rosenhauer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9BB6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6D83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0F37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034316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140F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Theoborus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ricini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(Eggers)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5438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C740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CE0A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B5093E4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80D1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Truncaudum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Cyclorhipidion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)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agnatum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 (Eggers)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C1A6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EC25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1FE9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F0331C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64BA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Xyleborinus andrewesi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(Blandford)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1E80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EB5E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5073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FDE335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9AD3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Xyleborinus artestriatus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6A54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FFC5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FB9F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7EF681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3643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Xyleborinus attenuatus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(Blandford)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7ADB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0913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F99E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FCFC84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81C6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Xyleborinus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exiguus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(Walker)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69F8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26DB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7A20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88958C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213B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Xyleborinus gracilis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Eichhoff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A625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B72C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0228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3CA7AD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FABE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Xyleborinus octiesdentatus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(Murayama)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3709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28A3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C955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946BAB9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70EC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africanus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Eggers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DBFA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D623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D08C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F50A973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60B6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atratus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Eichhoff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0FB4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408B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E2F7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87AE6D5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16ED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bispinatus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Eichhoff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6856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7881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CE0D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345229D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658D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monographus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(Fabricius)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AF35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541B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6FAD8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DBF8BC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C73E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pfeilii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(Ratzeburg)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81BE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20C8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6B08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416BE1D3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13AF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seriatus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Blandford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0C78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2D0FE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8896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6DB847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3385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spinulosus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Blandford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52F8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D4AA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59ED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5D15D6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55AF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volvulus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(Fabricius)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0779F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9F53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017E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01F1EA5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9B8A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Xylosandrus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Apoxyleborus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)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 mancus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(Blandford)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E8BE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A8801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0776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C70D11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6B98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Xylosandrus amputatus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(Blandford)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77DC7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12C1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4237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25ED47E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3135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Xylosandrus crassiusculus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(Motschulsky)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8C36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BEF26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2644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7061A1F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CB33A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Xylosandrus germanus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(Blandford)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47C0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70F15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A59B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6E44BD1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E852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Xylosandrus morigerus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(Blandford)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7D51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74AD9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F18B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7D406B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6D83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Xylosandrus pseudosolidus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(Schedl)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0E2E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CE772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7D71C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1C49A21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28780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Xyloterinus politus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(Say)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51E5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CA4F4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FC51B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well classified</w:t>
            </w:r>
          </w:p>
        </w:tc>
      </w:tr>
      <w:tr w:rsidR="00A03BA3" w:rsidRPr="00EA4653" w14:paraId="59A521C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CC50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 xml:space="preserve">Amasa truncatus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Xyleborus truncatus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)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 xml:space="preserve">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(Erichson)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00BAA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C5C5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F3872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4325FAF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E1AF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Ambrosiodmus compressus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(Lea)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CAA94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8C27D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9FD43" w14:textId="77777777" w:rsidR="00A03BA3" w:rsidRPr="00EA4653" w:rsidRDefault="00A03BA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46A00F2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9808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Ambrosiodmus rubricollis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416E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06D2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8FA1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557C246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295E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Anisandrus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)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 dispar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(Fabricius)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E6C82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56EA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3A63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E4E471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D8BD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Coccotrypes carpophagus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(Hornung)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B6E3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FC7B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C7C0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65E4DD9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A52EA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Coccotrypes dactyliperda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Fabricius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BA3C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657F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A712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06C2EEFF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672B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Coccotrypes rhizophorae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(Hopkins)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C273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9DE3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EF7B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5106D30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75E3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Dendroctonus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micans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(Kugelann)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72D7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27157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6ECEF8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33712FE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B036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Dendroctonus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valens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LeConte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E0E9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2629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DFDDF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41C48E4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6726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Euwallacea (Xyleborus) similis (Ferrari)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EAA1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EFE65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42AA2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1D1041C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3E6C8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Euwallacea fornicatus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9531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530F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4092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228DEE7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8985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Euwallacea interjectus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(Blandford)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8C65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D48FF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65F9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59037CC9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2E19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Euwallacea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en-US"/>
              </w:rPr>
              <w:t>kuroshio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Gomez and Hulcr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52FD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8A6EA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8431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DD665BF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70F58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Euwallacea perbrevis (Schedl, 1951)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4AB7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3B27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1D00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6BC5808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A3BF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Euwallacea validus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C0618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28E8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19EC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68EDFFF2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F9588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Hylastes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angustatus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(Herbst)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82C98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380CF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16AE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28B522E8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0C86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Hylastes ater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(Paykull)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4B09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7924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2BC0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46EFC9B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8E32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Hypoborus ficus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Erichson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EB32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B6ED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7936F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0B48888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193FE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Hypocryphalus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Cryphalus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)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scabricollis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5480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8F68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7807A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D3738FF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ABCC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lastRenderedPageBreak/>
              <w:t>Hypocryphalus mangiferae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(Stebbing)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19AD7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0492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258D8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0A94637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2895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areccae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(Hornung)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CC95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5FC6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0F2EF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2D30B8D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7846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birmanus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F063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D1DB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95A0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6CDFF544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0875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crudiae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(Panzer)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60AD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BF22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6177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1EAC4A32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1304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hampei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(Ferrari)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525E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ACA4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FFA9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2F9CB9D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7189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Hypothenemus obscurus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(Fabricius)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703B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6596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16B4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0E27C34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13D8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Ips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cembrae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(Herr)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30DA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FD228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E002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52774CA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BA46F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Ips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grandicollis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FF2CA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21FA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41AD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9202CA5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5722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Orthotomicus erosus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(Wollaston)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807F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6A6D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B2F3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93A72A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DAEF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Phloeosinus armatus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Reitter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D879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80B4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608C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2F99C51B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E819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Phloeosinus rudis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Blandford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F160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C50DA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673E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66821D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B624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Phloeosinus thujae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(Perris)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5B32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6C0F2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505B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62CFB9F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79E3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Phloeotribus liminaris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(Harris)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D346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FB1B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103E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3CB26F2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F0F8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Phloeotribus scarabaeoides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(Bernard)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3881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95A6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D54F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5BDD90F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DEE7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Pityogenes calcaratus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2002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BD4F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605E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4196BA7D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00F7A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Pityogenes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chalcographus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(Linnaeus)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EA5C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B3ADA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DC2C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5D67B54F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D37F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Pityokteines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curvidens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(Germar)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8971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8DBB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2DD1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236C49B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37342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Pityophthorus juglandis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Blackman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9A9D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517C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E57D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0593C0E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55BCD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Polygraphus proximus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Blandford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959A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0DFD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901B8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C7F9BF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CBF6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Scolytus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kirschi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Skahtzky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6B51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D3C4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EF16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5D2832A3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F184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Scolytus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multistriatus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(Marsham)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2B1C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A3D2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843A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EBFD36F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B704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Scolytus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</w:t>
            </w: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rugulosus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(Muller)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0390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983F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83ED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2DFE9B80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F49E7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Scolytus schevyrewi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Semenov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2F11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7045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DB46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791C226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04D4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Tomicus piniperda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(Linnaeus)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2479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1EDD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DED3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46DD194A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2192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Trypodendron domesticum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(Linnaeus)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ABB10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737D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71E9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7EDFCEB1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FF9BC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Xyleborinus saxeseni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(Ratzeburg)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C709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7719F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EBFC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0659363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94C3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affinis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Eichhoff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ECEBF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E68B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389C6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2A613D05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29CA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ferrugineus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(Fabricius)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15C82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6C1E5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9196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58CB84BC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EBB2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 xml:space="preserve">Xyleborus glabratus 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Eichhoff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F05A4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80DD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8B45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32429B03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0084D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Xyleborus perforans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(Wollaston)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B29F3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4F6B1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8AC9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  <w:tr w:rsidR="00A03BA3" w:rsidRPr="00EA4653" w14:paraId="6897359E" w14:textId="77777777" w:rsidTr="003B1EF1">
        <w:trPr>
          <w:trHeight w:val="280"/>
          <w:jc w:val="center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1A0B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lang w:val="fr-FR"/>
              </w:rPr>
              <w:t>Xylosandrus compactus</w:t>
            </w: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 xml:space="preserve"> (Eichhoff)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FC2DB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329BE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54439" w14:textId="77777777" w:rsidR="00A03BA3" w:rsidRPr="00EA4653" w:rsidRDefault="00A03BA3" w:rsidP="003F46A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EA4653">
              <w:rPr>
                <w:rFonts w:ascii="Times New Roman" w:hAnsi="Times New Roman" w:cs="Times New Roman"/>
                <w:color w:val="000000"/>
                <w:sz w:val="18"/>
                <w:szCs w:val="18"/>
                <w:lang w:val="fr-FR"/>
              </w:rPr>
              <w:t>mis-classified</w:t>
            </w:r>
          </w:p>
        </w:tc>
      </w:tr>
    </w:tbl>
    <w:p w14:paraId="329EF8CE" w14:textId="77777777" w:rsidR="005B70EB" w:rsidRPr="00EA4653" w:rsidRDefault="005B70EB" w:rsidP="005B70EB">
      <w:pPr>
        <w:keepNext/>
        <w:ind w:left="142" w:right="-6"/>
        <w:rPr>
          <w:rFonts w:ascii="Times New Roman" w:hAnsi="Times New Roman" w:cs="Times New Roman"/>
          <w:u w:val="single"/>
          <w:lang w:val="en-US"/>
        </w:rPr>
      </w:pPr>
    </w:p>
    <w:sectPr w:rsidR="005B70EB" w:rsidRPr="00EA4653" w:rsidSect="005B70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D19C5" w14:textId="77777777" w:rsidR="005F1251" w:rsidRDefault="005F1251" w:rsidP="005B70EB">
      <w:pPr>
        <w:spacing w:line="240" w:lineRule="auto"/>
      </w:pPr>
      <w:r>
        <w:separator/>
      </w:r>
    </w:p>
  </w:endnote>
  <w:endnote w:type="continuationSeparator" w:id="0">
    <w:p w14:paraId="71F7D4E8" w14:textId="77777777" w:rsidR="005F1251" w:rsidRDefault="005F1251" w:rsidP="005B70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BB178" w14:textId="77777777" w:rsidR="00A170DA" w:rsidRDefault="00A170D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8F472" w14:textId="77777777" w:rsidR="00A170DA" w:rsidRDefault="00A170D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FB714" w14:textId="77777777" w:rsidR="00A170DA" w:rsidRDefault="00A170D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007BF" w14:textId="77777777" w:rsidR="005F1251" w:rsidRDefault="005F1251" w:rsidP="005B70EB">
      <w:pPr>
        <w:spacing w:line="240" w:lineRule="auto"/>
      </w:pPr>
      <w:r>
        <w:separator/>
      </w:r>
    </w:p>
  </w:footnote>
  <w:footnote w:type="continuationSeparator" w:id="0">
    <w:p w14:paraId="68447C7D" w14:textId="77777777" w:rsidR="005F1251" w:rsidRDefault="005F1251" w:rsidP="005B70EB">
      <w:pPr>
        <w:spacing w:line="240" w:lineRule="auto"/>
      </w:pPr>
      <w:r>
        <w:continuationSeparator/>
      </w:r>
    </w:p>
  </w:footnote>
  <w:footnote w:id="1">
    <w:p w14:paraId="0BF0D25B" w14:textId="77777777" w:rsidR="00A03BA3" w:rsidRPr="003F46AB" w:rsidRDefault="00A03BA3">
      <w:pPr>
        <w:pStyle w:val="Notedebasdepage"/>
        <w:rPr>
          <w:lang w:val="en-US"/>
        </w:rPr>
      </w:pPr>
      <w:r>
        <w:rPr>
          <w:rStyle w:val="Appelnotedebasdep"/>
        </w:rPr>
        <w:footnoteRef/>
      </w:r>
      <w:r w:rsidRPr="003F46AB">
        <w:rPr>
          <w:lang w:val="en-US"/>
        </w:rPr>
        <w:t xml:space="preserve"> According to the literature (see T</w:t>
      </w:r>
      <w:r>
        <w:rPr>
          <w:lang w:val="en-US"/>
        </w:rPr>
        <w:t>able S-3)</w:t>
      </w:r>
    </w:p>
  </w:footnote>
  <w:footnote w:id="2">
    <w:p w14:paraId="30C2AC60" w14:textId="77777777" w:rsidR="00A03BA3" w:rsidRPr="003F46AB" w:rsidRDefault="00A03BA3">
      <w:pPr>
        <w:pStyle w:val="Notedebasdepage"/>
        <w:rPr>
          <w:lang w:val="en-US"/>
        </w:rPr>
      </w:pPr>
      <w:r>
        <w:rPr>
          <w:rStyle w:val="Appelnotedebasdep"/>
        </w:rPr>
        <w:footnoteRef/>
      </w:r>
      <w:r w:rsidRPr="003F46AB">
        <w:rPr>
          <w:lang w:val="en-US"/>
        </w:rPr>
        <w:t xml:space="preserve"> According to our Factorial Discriminant Analysis</w:t>
      </w:r>
      <w:r>
        <w:rPr>
          <w:lang w:val="en-US"/>
        </w:rPr>
        <w:t xml:space="preserve"> (see section 2.5)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FF8F6" w14:textId="77777777" w:rsidR="00A170DA" w:rsidRDefault="00A170D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63924" w14:textId="3B58CD86" w:rsidR="001461BA" w:rsidRPr="00EA4653" w:rsidRDefault="001461BA" w:rsidP="001461BA">
    <w:pPr>
      <w:pStyle w:val="En-tte"/>
      <w:jc w:val="center"/>
      <w:rPr>
        <w:rFonts w:ascii="Times New Roman" w:hAnsi="Times New Roman" w:cs="Times New Roman"/>
        <w:lang w:val="en-US"/>
      </w:rPr>
    </w:pPr>
    <w:r w:rsidRPr="00EA4653">
      <w:rPr>
        <w:rFonts w:ascii="Times New Roman" w:hAnsi="Times New Roman" w:cs="Times New Roman"/>
        <w:b/>
        <w:bCs/>
        <w:lang w:val="en-US"/>
      </w:rPr>
      <w:t>Table S-</w:t>
    </w:r>
    <w:r w:rsidR="000158B2" w:rsidRPr="00EA4653">
      <w:rPr>
        <w:rFonts w:ascii="Times New Roman" w:hAnsi="Times New Roman" w:cs="Times New Roman"/>
        <w:b/>
        <w:bCs/>
        <w:lang w:val="en-US"/>
      </w:rPr>
      <w:t>3</w:t>
    </w:r>
    <w:r w:rsidRPr="00EA4653">
      <w:rPr>
        <w:rFonts w:ascii="Times New Roman" w:hAnsi="Times New Roman" w:cs="Times New Roman"/>
        <w:b/>
        <w:bCs/>
        <w:lang w:val="en-US"/>
      </w:rPr>
      <w:t>.</w:t>
    </w:r>
    <w:r w:rsidRPr="00EA4653">
      <w:rPr>
        <w:rFonts w:ascii="Times New Roman" w:hAnsi="Times New Roman" w:cs="Times New Roman"/>
        <w:lang w:val="en-US"/>
      </w:rPr>
      <w:t xml:space="preserve"> </w:t>
    </w:r>
    <w:r w:rsidR="000158B2" w:rsidRPr="00EA4653">
      <w:rPr>
        <w:rFonts w:ascii="Times New Roman" w:hAnsi="Times New Roman" w:cs="Times New Roman"/>
        <w:lang w:val="en-US"/>
      </w:rPr>
      <w:t>Well classified and mis</w:t>
    </w:r>
    <w:r w:rsidR="003F46AB" w:rsidRPr="00EA4653">
      <w:rPr>
        <w:rFonts w:ascii="Times New Roman" w:hAnsi="Times New Roman" w:cs="Times New Roman"/>
        <w:lang w:val="en-US"/>
      </w:rPr>
      <w:t>-</w:t>
    </w:r>
    <w:r w:rsidR="000158B2" w:rsidRPr="00EA4653">
      <w:rPr>
        <w:rFonts w:ascii="Times New Roman" w:hAnsi="Times New Roman" w:cs="Times New Roman"/>
        <w:lang w:val="en-US"/>
      </w:rPr>
      <w:t xml:space="preserve">classified species identified by the </w:t>
    </w:r>
    <w:r w:rsidR="00A170DA">
      <w:rPr>
        <w:rFonts w:ascii="Times New Roman" w:hAnsi="Times New Roman" w:cs="Times New Roman"/>
        <w:lang w:val="en-US"/>
      </w:rPr>
      <w:t>f</w:t>
    </w:r>
    <w:r w:rsidR="000158B2" w:rsidRPr="00EA4653">
      <w:rPr>
        <w:rFonts w:ascii="Times New Roman" w:hAnsi="Times New Roman" w:cs="Times New Roman"/>
        <w:lang w:val="en-US"/>
      </w:rPr>
      <w:t xml:space="preserve">actorial </w:t>
    </w:r>
    <w:r w:rsidR="00A170DA">
      <w:rPr>
        <w:rFonts w:ascii="Times New Roman" w:hAnsi="Times New Roman" w:cs="Times New Roman"/>
        <w:lang w:val="en-US"/>
      </w:rPr>
      <w:t>d</w:t>
    </w:r>
    <w:r w:rsidR="000158B2" w:rsidRPr="00EA4653">
      <w:rPr>
        <w:rFonts w:ascii="Times New Roman" w:hAnsi="Times New Roman" w:cs="Times New Roman"/>
        <w:lang w:val="en-US"/>
      </w:rPr>
      <w:t xml:space="preserve">iscriminant </w:t>
    </w:r>
    <w:r w:rsidR="00A170DA">
      <w:rPr>
        <w:rFonts w:ascii="Times New Roman" w:hAnsi="Times New Roman" w:cs="Times New Roman"/>
        <w:lang w:val="en-US"/>
      </w:rPr>
      <w:t>a</w:t>
    </w:r>
    <w:r w:rsidR="000158B2" w:rsidRPr="00EA4653">
      <w:rPr>
        <w:rFonts w:ascii="Times New Roman" w:hAnsi="Times New Roman" w:cs="Times New Roman"/>
        <w:lang w:val="en-US"/>
      </w:rPr>
      <w:t>nalysis (FDA) of the three categories of impact by the 163 beetle species studied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FE9DF" w14:textId="77777777" w:rsidR="00A170DA" w:rsidRDefault="00A170D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80E4D"/>
    <w:multiLevelType w:val="hybridMultilevel"/>
    <w:tmpl w:val="8AC2DF38"/>
    <w:lvl w:ilvl="0" w:tplc="F612A222">
      <w:start w:val="1"/>
      <w:numFmt w:val="bullet"/>
      <w:lvlText w:val=""/>
      <w:lvlJc w:val="left"/>
      <w:pPr>
        <w:ind w:left="27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 w16cid:durableId="1687561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0EB"/>
    <w:rsid w:val="000158B2"/>
    <w:rsid w:val="000711A3"/>
    <w:rsid w:val="00086868"/>
    <w:rsid w:val="00086BDB"/>
    <w:rsid w:val="00092205"/>
    <w:rsid w:val="000B6303"/>
    <w:rsid w:val="001461BA"/>
    <w:rsid w:val="00152CBF"/>
    <w:rsid w:val="00215BC3"/>
    <w:rsid w:val="00217667"/>
    <w:rsid w:val="002629AF"/>
    <w:rsid w:val="00273A9E"/>
    <w:rsid w:val="002D2D74"/>
    <w:rsid w:val="00320562"/>
    <w:rsid w:val="003B1EF1"/>
    <w:rsid w:val="003F46AB"/>
    <w:rsid w:val="003F6202"/>
    <w:rsid w:val="0045129D"/>
    <w:rsid w:val="0045312E"/>
    <w:rsid w:val="005B70EB"/>
    <w:rsid w:val="005F1251"/>
    <w:rsid w:val="005F3A7F"/>
    <w:rsid w:val="006115E7"/>
    <w:rsid w:val="008A578A"/>
    <w:rsid w:val="00906A31"/>
    <w:rsid w:val="00951216"/>
    <w:rsid w:val="00962386"/>
    <w:rsid w:val="0096655A"/>
    <w:rsid w:val="009D434D"/>
    <w:rsid w:val="00A03BA3"/>
    <w:rsid w:val="00A170DA"/>
    <w:rsid w:val="00A561FB"/>
    <w:rsid w:val="00A62599"/>
    <w:rsid w:val="00A76B7A"/>
    <w:rsid w:val="00B36415"/>
    <w:rsid w:val="00B8617A"/>
    <w:rsid w:val="00BF5380"/>
    <w:rsid w:val="00C90782"/>
    <w:rsid w:val="00CF0846"/>
    <w:rsid w:val="00D03D0B"/>
    <w:rsid w:val="00EA4653"/>
    <w:rsid w:val="00F6141E"/>
    <w:rsid w:val="00FB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34A49D"/>
  <w15:chartTrackingRefBased/>
  <w15:docId w15:val="{E19323A3-9C0D-A04C-9DD6-9D2DAAF8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0EB"/>
    <w:pPr>
      <w:spacing w:line="360" w:lineRule="auto"/>
    </w:pPr>
    <w:rPr>
      <w:rFonts w:asciiTheme="majorHAnsi" w:hAnsiTheme="majorHAns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B70EB"/>
    <w:rPr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B70EB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B70EB"/>
    <w:rPr>
      <w:rFonts w:asciiTheme="majorHAnsi" w:hAnsiTheme="majorHAnsi"/>
      <w:sz w:val="20"/>
      <w:szCs w:val="20"/>
    </w:rPr>
  </w:style>
  <w:style w:type="character" w:styleId="Appelnotedebasdep">
    <w:name w:val="footnote reference"/>
    <w:basedOn w:val="Policepardfaut"/>
    <w:semiHidden/>
    <w:unhideWhenUsed/>
    <w:rsid w:val="005B70EB"/>
    <w:rPr>
      <w:vertAlign w:val="superscript"/>
    </w:rPr>
  </w:style>
  <w:style w:type="table" w:styleId="Grilledutableau">
    <w:name w:val="Table Grid"/>
    <w:basedOn w:val="TableauNormal"/>
    <w:uiPriority w:val="39"/>
    <w:rsid w:val="005B70E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B70EB"/>
    <w:pPr>
      <w:spacing w:after="200" w:line="276" w:lineRule="auto"/>
      <w:ind w:left="720"/>
      <w:contextualSpacing/>
    </w:pPr>
    <w:rPr>
      <w:sz w:val="22"/>
      <w:szCs w:val="22"/>
      <w:lang w:val="fr-FR"/>
    </w:rPr>
  </w:style>
  <w:style w:type="paragraph" w:styleId="En-tte">
    <w:name w:val="header"/>
    <w:basedOn w:val="Normal"/>
    <w:link w:val="En-tteCar"/>
    <w:uiPriority w:val="99"/>
    <w:unhideWhenUsed/>
    <w:rsid w:val="001461BA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461BA"/>
    <w:rPr>
      <w:rFonts w:asciiTheme="majorHAnsi" w:hAnsiTheme="majorHAnsi"/>
    </w:rPr>
  </w:style>
  <w:style w:type="paragraph" w:styleId="Pieddepage">
    <w:name w:val="footer"/>
    <w:basedOn w:val="Normal"/>
    <w:link w:val="PieddepageCar"/>
    <w:uiPriority w:val="99"/>
    <w:unhideWhenUsed/>
    <w:rsid w:val="001461BA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461BA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C14D38E-9582-0449-98E5-56FA68F28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1351</Words>
  <Characters>7434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8768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GREGOIRE Jean-Claude</cp:lastModifiedBy>
  <cp:revision>13</cp:revision>
  <dcterms:created xsi:type="dcterms:W3CDTF">2022-04-11T10:31:00Z</dcterms:created>
  <dcterms:modified xsi:type="dcterms:W3CDTF">2022-11-02T20:23:00Z</dcterms:modified>
  <cp:category/>
</cp:coreProperties>
</file>