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2D89D" w14:textId="015171EF" w:rsidR="002114D7" w:rsidRPr="002114D7" w:rsidRDefault="002114D7" w:rsidP="002114D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114D7">
        <w:rPr>
          <w:rFonts w:ascii="Times New Roman" w:hAnsi="Times New Roman" w:cs="Times New Roman"/>
          <w:sz w:val="20"/>
          <w:szCs w:val="20"/>
          <w:lang w:val="en-US"/>
        </w:rPr>
        <w:t>Culita Sirbu, Iulia V. Miu, Athanasios A. Gavrilidis, Simona R. Gradinaru, Iulian M. Niculae, Cristina Preda, Adrian Oprea, Mihaela Urziceanu, Petronela Camen-Comanescu, Eugenia Nagoda, Ioana M. Sirbu, Daniyar Memedemin, Paulina Anastasiu (2022) Distribution and pathways of introduction of invasive alien plant species in Romania. Neo</w:t>
      </w:r>
      <w:r w:rsidR="00673A64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2114D7">
        <w:rPr>
          <w:rFonts w:ascii="Times New Roman" w:hAnsi="Times New Roman" w:cs="Times New Roman"/>
          <w:sz w:val="20"/>
          <w:szCs w:val="20"/>
          <w:lang w:val="en-US"/>
        </w:rPr>
        <w:t>iota</w:t>
      </w:r>
    </w:p>
    <w:p w14:paraId="441DE989" w14:textId="1CD627AA" w:rsidR="00787A4C" w:rsidRPr="002114D7" w:rsidRDefault="00787A4C" w:rsidP="002114D7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2114D7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Appendix </w:t>
      </w:r>
      <w:r w:rsidR="006D3908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S2</w:t>
      </w:r>
      <w:r w:rsidRPr="002114D7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. Altitudinal range of invasive </w:t>
      </w:r>
      <w:r w:rsidR="00323251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and potentially invasive </w:t>
      </w:r>
      <w:r w:rsidRPr="002114D7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alien plant species recorded in Romania (mean altitude of UTM 5 × 5 km grid cell). Box = interquartile range, horizontal line = median, whiskers = 1.5 × interquartile range, points = outliers);</w:t>
      </w:r>
      <w:r w:rsidRPr="002114D7"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r w:rsidRPr="002114D7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The species ID corresponds to the IDs provided in Appendix </w:t>
      </w:r>
      <w:r w:rsidR="006D3908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S1</w:t>
      </w:r>
      <w:r w:rsidRPr="002114D7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.</w:t>
      </w:r>
    </w:p>
    <w:p w14:paraId="5D12D1EF" w14:textId="77777777" w:rsidR="002114D7" w:rsidRPr="002114D7" w:rsidRDefault="002114D7" w:rsidP="002114D7">
      <w:pPr>
        <w:rPr>
          <w:lang w:val="en-US"/>
        </w:rPr>
      </w:pPr>
    </w:p>
    <w:p w14:paraId="6B85E5FA" w14:textId="16A4DB61" w:rsidR="001D009F" w:rsidRPr="005C3284" w:rsidRDefault="001D009F" w:rsidP="00787A4C">
      <w:pPr>
        <w:jc w:val="center"/>
        <w:rPr>
          <w:rFonts w:ascii="Times New Roman" w:hAnsi="Times New Roman" w:cs="Times New Roman"/>
          <w:sz w:val="24"/>
          <w:szCs w:val="24"/>
          <w:lang w:val="en-US"/>
        </w:rPr>
        <w:sectPr w:rsidR="001D009F" w:rsidRPr="005C3284" w:rsidSect="000506A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  <w:lang w:val="en-US"/>
        </w:rPr>
        <w:drawing>
          <wp:inline distT="0" distB="0" distL="0" distR="0" wp14:anchorId="3897BD87" wp14:editId="10964CF2">
            <wp:extent cx="6205220" cy="4370683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245" cy="437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49D89" w14:textId="77777777" w:rsidR="00EC4F0B" w:rsidRDefault="00EC4F0B" w:rsidP="002114D7"/>
    <w:sectPr w:rsidR="00EC4F0B" w:rsidSect="00787A4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A4C"/>
    <w:rsid w:val="001D009F"/>
    <w:rsid w:val="002114D7"/>
    <w:rsid w:val="00323251"/>
    <w:rsid w:val="0056008A"/>
    <w:rsid w:val="00624925"/>
    <w:rsid w:val="00673A64"/>
    <w:rsid w:val="006D3908"/>
    <w:rsid w:val="00787A4C"/>
    <w:rsid w:val="00EC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26E23"/>
  <w15:chartTrackingRefBased/>
  <w15:docId w15:val="{0415E681-AC17-492E-84D8-3535CFFB4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A4C"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7A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A4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Vasil Peev</cp:lastModifiedBy>
  <cp:revision>6</cp:revision>
  <dcterms:created xsi:type="dcterms:W3CDTF">2022-07-28T10:28:00Z</dcterms:created>
  <dcterms:modified xsi:type="dcterms:W3CDTF">2022-08-05T11:36:00Z</dcterms:modified>
</cp:coreProperties>
</file>