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DDFD915" w:rsidR="00BD5EE9" w:rsidRPr="0069526C" w:rsidRDefault="00EF1ACB">
      <w:pPr>
        <w:rPr>
          <w:b/>
          <w:sz w:val="24"/>
          <w:szCs w:val="24"/>
        </w:rPr>
      </w:pPr>
      <w:r w:rsidRPr="0069526C">
        <w:rPr>
          <w:b/>
          <w:sz w:val="24"/>
          <w:szCs w:val="24"/>
        </w:rPr>
        <w:t xml:space="preserve">Supplementary File </w:t>
      </w:r>
      <w:r w:rsidR="0069526C" w:rsidRPr="0069526C">
        <w:rPr>
          <w:b/>
          <w:sz w:val="24"/>
          <w:szCs w:val="24"/>
        </w:rPr>
        <w:t>4</w:t>
      </w:r>
      <w:r w:rsidRPr="0069526C">
        <w:rPr>
          <w:b/>
          <w:sz w:val="24"/>
          <w:szCs w:val="24"/>
        </w:rPr>
        <w:t>.</w:t>
      </w:r>
    </w:p>
    <w:p w14:paraId="00000002" w14:textId="77777777" w:rsidR="00BD5EE9" w:rsidRPr="0069526C" w:rsidRDefault="00EF1ACB">
      <w:pPr>
        <w:rPr>
          <w:sz w:val="24"/>
          <w:szCs w:val="24"/>
        </w:rPr>
      </w:pPr>
      <w:r w:rsidRPr="0069526C">
        <w:rPr>
          <w:sz w:val="24"/>
          <w:szCs w:val="24"/>
        </w:rPr>
        <w:t xml:space="preserve">List of adult morphological characters and their states used to code the matrices. </w:t>
      </w:r>
    </w:p>
    <w:p w14:paraId="00000003" w14:textId="77777777" w:rsidR="00BD5EE9" w:rsidRDefault="00EF1ACB">
      <w:pPr>
        <w:rPr>
          <w:sz w:val="24"/>
          <w:szCs w:val="24"/>
        </w:rPr>
      </w:pPr>
      <w:r w:rsidRPr="0069526C">
        <w:rPr>
          <w:sz w:val="24"/>
          <w:szCs w:val="24"/>
        </w:rPr>
        <w:t>Separated by sex.</w:t>
      </w:r>
      <w:r>
        <w:rPr>
          <w:sz w:val="24"/>
          <w:szCs w:val="24"/>
        </w:rPr>
        <w:t xml:space="preserve"> </w:t>
      </w:r>
    </w:p>
    <w:p w14:paraId="00000004" w14:textId="77777777" w:rsidR="00BD5EE9" w:rsidRDefault="00BD5EE9">
      <w:pPr>
        <w:rPr>
          <w:b/>
          <w:sz w:val="24"/>
          <w:szCs w:val="24"/>
        </w:rPr>
      </w:pPr>
    </w:p>
    <w:p w14:paraId="00000005" w14:textId="77777777" w:rsidR="00BD5EE9" w:rsidRDefault="00BD5EE9">
      <w:pPr>
        <w:rPr>
          <w:b/>
          <w:sz w:val="24"/>
          <w:szCs w:val="24"/>
        </w:rPr>
      </w:pPr>
    </w:p>
    <w:p w14:paraId="00000006" w14:textId="77777777" w:rsidR="00BD5EE9" w:rsidRDefault="00EF1ACB">
      <w:pPr>
        <w:jc w:val="center"/>
        <w:rPr>
          <w:b/>
          <w:sz w:val="60"/>
          <w:szCs w:val="60"/>
        </w:rPr>
      </w:pPr>
      <w:r>
        <w:rPr>
          <w:b/>
          <w:sz w:val="60"/>
          <w:szCs w:val="60"/>
        </w:rPr>
        <w:t>Female</w:t>
      </w:r>
    </w:p>
    <w:p w14:paraId="00000007" w14:textId="77777777" w:rsidR="00BD5EE9" w:rsidRDefault="00EF1ACB">
      <w:pPr>
        <w:rPr>
          <w:b/>
          <w:sz w:val="24"/>
          <w:szCs w:val="24"/>
        </w:rPr>
      </w:pPr>
      <w:r>
        <w:rPr>
          <w:b/>
          <w:sz w:val="24"/>
          <w:szCs w:val="24"/>
        </w:rPr>
        <w:t xml:space="preserve"> </w:t>
      </w:r>
    </w:p>
    <w:p w14:paraId="00000008" w14:textId="77777777" w:rsidR="00BD5EE9" w:rsidRDefault="00EF1ACB">
      <w:pPr>
        <w:numPr>
          <w:ilvl w:val="0"/>
          <w:numId w:val="1"/>
        </w:numPr>
        <w:rPr>
          <w:b/>
          <w:sz w:val="24"/>
          <w:szCs w:val="24"/>
          <w:highlight w:val="white"/>
        </w:rPr>
      </w:pPr>
      <w:r>
        <w:rPr>
          <w:b/>
          <w:sz w:val="24"/>
          <w:szCs w:val="24"/>
          <w:highlight w:val="white"/>
        </w:rPr>
        <w:t>Female; number of antennae segments</w:t>
      </w:r>
    </w:p>
    <w:p w14:paraId="00000009" w14:textId="77777777" w:rsidR="00BD5EE9" w:rsidRDefault="00EF1ACB">
      <w:pPr>
        <w:ind w:firstLine="720"/>
        <w:rPr>
          <w:sz w:val="24"/>
          <w:szCs w:val="24"/>
        </w:rPr>
      </w:pPr>
      <w:r>
        <w:rPr>
          <w:sz w:val="24"/>
          <w:szCs w:val="24"/>
          <w:highlight w:val="white"/>
        </w:rPr>
        <w:t>(0): 9 segments.</w:t>
      </w:r>
    </w:p>
    <w:p w14:paraId="0000000A" w14:textId="77777777" w:rsidR="00BD5EE9" w:rsidRDefault="00EF1ACB">
      <w:pPr>
        <w:ind w:firstLine="720"/>
        <w:rPr>
          <w:sz w:val="24"/>
          <w:szCs w:val="24"/>
          <w:highlight w:val="white"/>
        </w:rPr>
      </w:pPr>
      <w:r>
        <w:rPr>
          <w:sz w:val="24"/>
          <w:szCs w:val="24"/>
          <w:highlight w:val="white"/>
        </w:rPr>
        <w:t>(1): 10 segments.</w:t>
      </w:r>
    </w:p>
    <w:p w14:paraId="0000000B" w14:textId="77777777" w:rsidR="00BD5EE9" w:rsidRDefault="00EF1ACB">
      <w:pPr>
        <w:rPr>
          <w:sz w:val="24"/>
          <w:szCs w:val="24"/>
          <w:highlight w:val="white"/>
        </w:rPr>
      </w:pPr>
      <w:r>
        <w:rPr>
          <w:sz w:val="24"/>
          <w:szCs w:val="24"/>
          <w:highlight w:val="white"/>
        </w:rPr>
        <w:tab/>
        <w:t xml:space="preserve">(2): 11+ segments. </w:t>
      </w:r>
    </w:p>
    <w:p w14:paraId="0000000C" w14:textId="77777777" w:rsidR="00BD5EE9" w:rsidRDefault="00EF1ACB">
      <w:pPr>
        <w:rPr>
          <w:sz w:val="24"/>
          <w:szCs w:val="24"/>
          <w:highlight w:val="white"/>
        </w:rPr>
      </w:pPr>
      <w:r>
        <w:rPr>
          <w:sz w:val="24"/>
          <w:szCs w:val="24"/>
          <w:highlight w:val="white"/>
        </w:rPr>
        <w:t xml:space="preserve"> </w:t>
      </w:r>
    </w:p>
    <w:p w14:paraId="0000000D" w14:textId="77777777" w:rsidR="00BD5EE9" w:rsidRDefault="00EF1ACB">
      <w:pPr>
        <w:numPr>
          <w:ilvl w:val="0"/>
          <w:numId w:val="1"/>
        </w:numPr>
        <w:rPr>
          <w:b/>
          <w:sz w:val="24"/>
          <w:szCs w:val="24"/>
          <w:highlight w:val="white"/>
        </w:rPr>
      </w:pPr>
      <w:r>
        <w:rPr>
          <w:b/>
          <w:sz w:val="24"/>
          <w:szCs w:val="24"/>
          <w:highlight w:val="white"/>
        </w:rPr>
        <w:t>Female; terminal antennomere (length relative to other segments)</w:t>
      </w:r>
    </w:p>
    <w:p w14:paraId="0000000E" w14:textId="29471082" w:rsidR="00BD5EE9" w:rsidRDefault="00EF1ACB">
      <w:pPr>
        <w:ind w:firstLine="720"/>
        <w:rPr>
          <w:sz w:val="24"/>
          <w:szCs w:val="24"/>
        </w:rPr>
      </w:pPr>
      <w:r>
        <w:rPr>
          <w:sz w:val="24"/>
          <w:szCs w:val="24"/>
        </w:rPr>
        <w:t xml:space="preserve">(0): Terminal antennomere </w:t>
      </w:r>
      <w:proofErr w:type="gramStart"/>
      <w:r>
        <w:rPr>
          <w:sz w:val="24"/>
          <w:szCs w:val="24"/>
        </w:rPr>
        <w:t>as long as</w:t>
      </w:r>
      <w:proofErr w:type="gramEnd"/>
      <w:r>
        <w:rPr>
          <w:sz w:val="24"/>
          <w:szCs w:val="24"/>
        </w:rPr>
        <w:t xml:space="preserve"> the previous one to two segments lengths combined. </w:t>
      </w:r>
    </w:p>
    <w:p w14:paraId="0000000F" w14:textId="4D841ABC" w:rsidR="00BD5EE9" w:rsidRDefault="00EF1ACB">
      <w:pPr>
        <w:ind w:firstLine="720"/>
        <w:rPr>
          <w:sz w:val="24"/>
          <w:szCs w:val="24"/>
        </w:rPr>
      </w:pPr>
      <w:r>
        <w:rPr>
          <w:sz w:val="24"/>
          <w:szCs w:val="24"/>
        </w:rPr>
        <w:t xml:space="preserve">(1): Terminal antennomere </w:t>
      </w:r>
      <w:proofErr w:type="gramStart"/>
      <w:r>
        <w:rPr>
          <w:sz w:val="24"/>
          <w:szCs w:val="24"/>
        </w:rPr>
        <w:t>as long as</w:t>
      </w:r>
      <w:proofErr w:type="gramEnd"/>
      <w:r>
        <w:rPr>
          <w:sz w:val="24"/>
          <w:szCs w:val="24"/>
        </w:rPr>
        <w:t xml:space="preserve"> the previous three to five segments lengths combined. </w:t>
      </w:r>
    </w:p>
    <w:p w14:paraId="00000010" w14:textId="77777777" w:rsidR="00BD5EE9" w:rsidRDefault="00EF1ACB">
      <w:pPr>
        <w:rPr>
          <w:b/>
          <w:sz w:val="24"/>
          <w:szCs w:val="24"/>
        </w:rPr>
      </w:pPr>
      <w:r>
        <w:rPr>
          <w:sz w:val="24"/>
          <w:szCs w:val="24"/>
        </w:rPr>
        <w:t xml:space="preserve">  </w:t>
      </w:r>
    </w:p>
    <w:p w14:paraId="00000011" w14:textId="77777777" w:rsidR="00BD5EE9" w:rsidRDefault="00EF1ACB">
      <w:pPr>
        <w:numPr>
          <w:ilvl w:val="0"/>
          <w:numId w:val="1"/>
        </w:numPr>
        <w:rPr>
          <w:b/>
          <w:sz w:val="24"/>
          <w:szCs w:val="24"/>
          <w:highlight w:val="white"/>
        </w:rPr>
      </w:pPr>
      <w:r>
        <w:rPr>
          <w:b/>
          <w:sz w:val="24"/>
          <w:szCs w:val="24"/>
          <w:highlight w:val="white"/>
        </w:rPr>
        <w:t>Female; third antennomere (stridulatory file and ridge)</w:t>
      </w:r>
    </w:p>
    <w:p w14:paraId="00000012" w14:textId="77777777" w:rsidR="00BD5EE9" w:rsidRDefault="00EF1ACB">
      <w:pPr>
        <w:rPr>
          <w:sz w:val="24"/>
          <w:szCs w:val="24"/>
          <w:highlight w:val="white"/>
        </w:rPr>
      </w:pPr>
      <w:r>
        <w:rPr>
          <w:sz w:val="24"/>
          <w:szCs w:val="24"/>
          <w:highlight w:val="white"/>
        </w:rPr>
        <w:t xml:space="preserve">            (0): Stridulatory file and ridge absent, at most a few setae.  </w:t>
      </w:r>
    </w:p>
    <w:p w14:paraId="00000013" w14:textId="77777777" w:rsidR="00BD5EE9" w:rsidRDefault="00EF1ACB">
      <w:pPr>
        <w:rPr>
          <w:sz w:val="24"/>
          <w:szCs w:val="24"/>
          <w:highlight w:val="white"/>
        </w:rPr>
      </w:pPr>
      <w:r>
        <w:rPr>
          <w:sz w:val="24"/>
          <w:szCs w:val="24"/>
          <w:highlight w:val="white"/>
        </w:rPr>
        <w:t xml:space="preserve">            (1): Stridulatory file and ridge present.</w:t>
      </w:r>
    </w:p>
    <w:p w14:paraId="00000014" w14:textId="77777777" w:rsidR="00BD5EE9" w:rsidRDefault="00EF1ACB">
      <w:pPr>
        <w:rPr>
          <w:sz w:val="24"/>
          <w:szCs w:val="24"/>
        </w:rPr>
      </w:pPr>
      <w:r>
        <w:rPr>
          <w:sz w:val="24"/>
          <w:szCs w:val="24"/>
        </w:rPr>
        <w:t xml:space="preserve"> </w:t>
      </w:r>
    </w:p>
    <w:p w14:paraId="00000015" w14:textId="77777777" w:rsidR="00BD5EE9" w:rsidRDefault="00EF1ACB">
      <w:pPr>
        <w:numPr>
          <w:ilvl w:val="0"/>
          <w:numId w:val="1"/>
        </w:numPr>
        <w:rPr>
          <w:b/>
          <w:sz w:val="24"/>
          <w:szCs w:val="24"/>
          <w:highlight w:val="white"/>
        </w:rPr>
      </w:pPr>
      <w:r>
        <w:rPr>
          <w:b/>
          <w:sz w:val="24"/>
          <w:szCs w:val="24"/>
          <w:highlight w:val="white"/>
        </w:rPr>
        <w:t>Female; stridulatory file of the third antennomere (# of teeth)</w:t>
      </w:r>
    </w:p>
    <w:p w14:paraId="00000016" w14:textId="77777777" w:rsidR="00BD5EE9" w:rsidRDefault="00EF1ACB">
      <w:pPr>
        <w:ind w:firstLine="720"/>
        <w:rPr>
          <w:sz w:val="24"/>
          <w:szCs w:val="24"/>
          <w:highlight w:val="white"/>
        </w:rPr>
      </w:pPr>
      <w:r>
        <w:rPr>
          <w:sz w:val="24"/>
          <w:szCs w:val="24"/>
          <w:highlight w:val="white"/>
        </w:rPr>
        <w:t xml:space="preserve">(0): No teeth.  </w:t>
      </w:r>
    </w:p>
    <w:p w14:paraId="00000017" w14:textId="77777777" w:rsidR="00BD5EE9" w:rsidRDefault="00EF1ACB">
      <w:pPr>
        <w:ind w:firstLine="720"/>
        <w:rPr>
          <w:sz w:val="24"/>
          <w:szCs w:val="24"/>
          <w:highlight w:val="white"/>
        </w:rPr>
      </w:pPr>
      <w:r>
        <w:rPr>
          <w:sz w:val="24"/>
          <w:szCs w:val="24"/>
          <w:highlight w:val="white"/>
        </w:rPr>
        <w:t>(1): 15 to 20 teeth.</w:t>
      </w:r>
    </w:p>
    <w:p w14:paraId="00000018" w14:textId="77777777" w:rsidR="00BD5EE9" w:rsidRDefault="00EF1ACB">
      <w:pPr>
        <w:ind w:left="720"/>
        <w:rPr>
          <w:sz w:val="24"/>
          <w:szCs w:val="24"/>
          <w:highlight w:val="white"/>
        </w:rPr>
      </w:pPr>
      <w:r>
        <w:rPr>
          <w:sz w:val="24"/>
          <w:szCs w:val="24"/>
          <w:highlight w:val="white"/>
        </w:rPr>
        <w:t>(2): 20 to 30 teeth.</w:t>
      </w:r>
    </w:p>
    <w:p w14:paraId="00000019" w14:textId="77777777" w:rsidR="00BD5EE9" w:rsidRDefault="00EF1ACB">
      <w:pPr>
        <w:ind w:firstLine="720"/>
        <w:rPr>
          <w:sz w:val="24"/>
          <w:szCs w:val="24"/>
          <w:highlight w:val="white"/>
        </w:rPr>
      </w:pPr>
      <w:r>
        <w:rPr>
          <w:sz w:val="24"/>
          <w:szCs w:val="24"/>
          <w:highlight w:val="white"/>
        </w:rPr>
        <w:t>(3): 31 to 40 teeth.</w:t>
      </w:r>
    </w:p>
    <w:p w14:paraId="0000001A" w14:textId="77777777" w:rsidR="00BD5EE9" w:rsidRDefault="00EF1ACB">
      <w:pPr>
        <w:ind w:firstLine="720"/>
        <w:rPr>
          <w:sz w:val="24"/>
          <w:szCs w:val="24"/>
          <w:highlight w:val="white"/>
        </w:rPr>
      </w:pPr>
      <w:r>
        <w:rPr>
          <w:sz w:val="24"/>
          <w:szCs w:val="24"/>
          <w:highlight w:val="white"/>
        </w:rPr>
        <w:t>(4): 41 to 50 teeth.</w:t>
      </w:r>
    </w:p>
    <w:p w14:paraId="0000001B" w14:textId="77777777" w:rsidR="00BD5EE9" w:rsidRDefault="00EF1ACB">
      <w:pPr>
        <w:ind w:firstLine="720"/>
        <w:rPr>
          <w:sz w:val="24"/>
          <w:szCs w:val="24"/>
          <w:highlight w:val="white"/>
        </w:rPr>
      </w:pPr>
      <w:r>
        <w:rPr>
          <w:sz w:val="24"/>
          <w:szCs w:val="24"/>
          <w:highlight w:val="white"/>
        </w:rPr>
        <w:t xml:space="preserve">(5): 51 to 60 teeth. </w:t>
      </w:r>
    </w:p>
    <w:p w14:paraId="0000001C" w14:textId="77777777" w:rsidR="00BD5EE9" w:rsidRDefault="00BD5EE9">
      <w:pPr>
        <w:rPr>
          <w:sz w:val="24"/>
          <w:szCs w:val="24"/>
        </w:rPr>
      </w:pPr>
    </w:p>
    <w:p w14:paraId="0000001D" w14:textId="77777777" w:rsidR="00BD5EE9" w:rsidRDefault="00EF1ACB">
      <w:pPr>
        <w:numPr>
          <w:ilvl w:val="0"/>
          <w:numId w:val="1"/>
        </w:numPr>
        <w:rPr>
          <w:b/>
          <w:sz w:val="24"/>
          <w:szCs w:val="24"/>
          <w:highlight w:val="white"/>
        </w:rPr>
      </w:pPr>
      <w:r>
        <w:rPr>
          <w:b/>
          <w:sz w:val="24"/>
          <w:szCs w:val="24"/>
          <w:highlight w:val="white"/>
        </w:rPr>
        <w:t>Female; ocelli</w:t>
      </w:r>
    </w:p>
    <w:p w14:paraId="0000001E" w14:textId="77777777" w:rsidR="00BD5EE9" w:rsidRDefault="00EF1ACB">
      <w:pPr>
        <w:ind w:firstLine="720"/>
        <w:rPr>
          <w:sz w:val="24"/>
          <w:szCs w:val="24"/>
          <w:highlight w:val="white"/>
        </w:rPr>
      </w:pPr>
      <w:r>
        <w:rPr>
          <w:sz w:val="24"/>
          <w:szCs w:val="24"/>
          <w:highlight w:val="white"/>
        </w:rPr>
        <w:t>(0): Absent.</w:t>
      </w:r>
    </w:p>
    <w:p w14:paraId="0000001F" w14:textId="77777777" w:rsidR="00BD5EE9" w:rsidRDefault="00EF1ACB">
      <w:pPr>
        <w:ind w:firstLine="720"/>
        <w:rPr>
          <w:sz w:val="24"/>
          <w:szCs w:val="24"/>
          <w:highlight w:val="white"/>
        </w:rPr>
      </w:pPr>
      <w:r>
        <w:rPr>
          <w:sz w:val="24"/>
          <w:szCs w:val="24"/>
          <w:highlight w:val="white"/>
        </w:rPr>
        <w:t>(1): Distinctly developed.</w:t>
      </w:r>
    </w:p>
    <w:p w14:paraId="00000020" w14:textId="77777777" w:rsidR="00BD5EE9" w:rsidRDefault="00BD5EE9">
      <w:pPr>
        <w:rPr>
          <w:sz w:val="24"/>
          <w:szCs w:val="24"/>
        </w:rPr>
      </w:pPr>
    </w:p>
    <w:p w14:paraId="00000021" w14:textId="77777777" w:rsidR="00BD5EE9" w:rsidRDefault="00EF1ACB">
      <w:pPr>
        <w:numPr>
          <w:ilvl w:val="0"/>
          <w:numId w:val="1"/>
        </w:numPr>
        <w:rPr>
          <w:b/>
          <w:sz w:val="24"/>
          <w:szCs w:val="24"/>
          <w:highlight w:val="white"/>
        </w:rPr>
      </w:pPr>
      <w:proofErr w:type="spellStart"/>
      <w:r>
        <w:rPr>
          <w:b/>
          <w:sz w:val="24"/>
          <w:szCs w:val="24"/>
          <w:highlight w:val="white"/>
        </w:rPr>
        <w:t>Posteriormedial</w:t>
      </w:r>
      <w:proofErr w:type="spellEnd"/>
      <w:r>
        <w:rPr>
          <w:b/>
          <w:sz w:val="24"/>
          <w:szCs w:val="24"/>
          <w:highlight w:val="white"/>
        </w:rPr>
        <w:t xml:space="preserve"> tubercle of the head capsule</w:t>
      </w:r>
    </w:p>
    <w:p w14:paraId="00000022" w14:textId="77777777" w:rsidR="00BD5EE9" w:rsidRDefault="00EF1ACB">
      <w:pPr>
        <w:rPr>
          <w:sz w:val="24"/>
          <w:szCs w:val="24"/>
          <w:highlight w:val="white"/>
        </w:rPr>
      </w:pPr>
      <w:r>
        <w:rPr>
          <w:sz w:val="24"/>
          <w:szCs w:val="24"/>
          <w:highlight w:val="white"/>
        </w:rPr>
        <w:t xml:space="preserve">            (0): Singularly pointed.</w:t>
      </w:r>
    </w:p>
    <w:p w14:paraId="00000023" w14:textId="77777777" w:rsidR="00BD5EE9" w:rsidRDefault="00EF1ACB">
      <w:pPr>
        <w:rPr>
          <w:sz w:val="24"/>
          <w:szCs w:val="24"/>
        </w:rPr>
      </w:pPr>
      <w:r>
        <w:rPr>
          <w:sz w:val="24"/>
          <w:szCs w:val="24"/>
          <w:highlight w:val="white"/>
        </w:rPr>
        <w:t xml:space="preserve">            (1): Bilobed, split into two points.</w:t>
      </w:r>
    </w:p>
    <w:p w14:paraId="00000024" w14:textId="77777777" w:rsidR="00BD5EE9" w:rsidRDefault="00BD5EE9">
      <w:pPr>
        <w:rPr>
          <w:sz w:val="24"/>
          <w:szCs w:val="24"/>
        </w:rPr>
      </w:pPr>
    </w:p>
    <w:p w14:paraId="00000025"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prescutum</w:t>
      </w:r>
      <w:proofErr w:type="spellEnd"/>
      <w:r>
        <w:rPr>
          <w:b/>
          <w:sz w:val="24"/>
          <w:szCs w:val="24"/>
          <w:highlight w:val="white"/>
        </w:rPr>
        <w:t xml:space="preserve"> anterior rim (angle)</w:t>
      </w:r>
    </w:p>
    <w:p w14:paraId="00000026" w14:textId="77777777" w:rsidR="00BD5EE9" w:rsidRDefault="00EF1ACB">
      <w:pPr>
        <w:rPr>
          <w:sz w:val="24"/>
          <w:szCs w:val="24"/>
          <w:highlight w:val="white"/>
        </w:rPr>
      </w:pPr>
      <w:r>
        <w:rPr>
          <w:sz w:val="24"/>
          <w:szCs w:val="24"/>
          <w:highlight w:val="white"/>
        </w:rPr>
        <w:lastRenderedPageBreak/>
        <w:t xml:space="preserve">           (0): </w:t>
      </w:r>
      <w:proofErr w:type="spellStart"/>
      <w:r>
        <w:rPr>
          <w:sz w:val="24"/>
          <w:szCs w:val="24"/>
          <w:highlight w:val="white"/>
        </w:rPr>
        <w:t>Prescutum</w:t>
      </w:r>
      <w:proofErr w:type="spellEnd"/>
      <w:r>
        <w:rPr>
          <w:sz w:val="24"/>
          <w:szCs w:val="24"/>
          <w:highlight w:val="white"/>
        </w:rPr>
        <w:t xml:space="preserve"> anterior rim and spine prominent and strongly angled posteriorly.</w:t>
      </w:r>
    </w:p>
    <w:p w14:paraId="00000027" w14:textId="77777777" w:rsidR="00BD5EE9" w:rsidRDefault="00EF1ACB">
      <w:pPr>
        <w:ind w:left="720"/>
        <w:rPr>
          <w:sz w:val="24"/>
          <w:szCs w:val="24"/>
          <w:highlight w:val="white"/>
        </w:rPr>
      </w:pPr>
      <w:r>
        <w:rPr>
          <w:sz w:val="24"/>
          <w:szCs w:val="24"/>
          <w:highlight w:val="white"/>
        </w:rPr>
        <w:t xml:space="preserve">(1): </w:t>
      </w:r>
      <w:proofErr w:type="spellStart"/>
      <w:r>
        <w:rPr>
          <w:sz w:val="24"/>
          <w:szCs w:val="24"/>
          <w:highlight w:val="white"/>
        </w:rPr>
        <w:t>Prescutum</w:t>
      </w:r>
      <w:proofErr w:type="spellEnd"/>
      <w:r>
        <w:rPr>
          <w:sz w:val="24"/>
          <w:szCs w:val="24"/>
          <w:highlight w:val="white"/>
        </w:rPr>
        <w:t xml:space="preserve"> anterior rim and/or spine prominent but not protruding posteriorly, vertical instead.</w:t>
      </w:r>
    </w:p>
    <w:p w14:paraId="00000028" w14:textId="77777777" w:rsidR="00BD5EE9" w:rsidRDefault="00EF1ACB">
      <w:pPr>
        <w:ind w:firstLine="720"/>
        <w:rPr>
          <w:sz w:val="24"/>
          <w:szCs w:val="24"/>
          <w:highlight w:val="white"/>
        </w:rPr>
      </w:pPr>
      <w:r>
        <w:rPr>
          <w:sz w:val="24"/>
          <w:szCs w:val="24"/>
          <w:highlight w:val="white"/>
        </w:rPr>
        <w:t xml:space="preserve">(2): </w:t>
      </w:r>
      <w:proofErr w:type="spellStart"/>
      <w:r>
        <w:rPr>
          <w:sz w:val="24"/>
          <w:szCs w:val="24"/>
          <w:highlight w:val="white"/>
        </w:rPr>
        <w:t>Prescutum</w:t>
      </w:r>
      <w:proofErr w:type="spellEnd"/>
      <w:r>
        <w:rPr>
          <w:sz w:val="24"/>
          <w:szCs w:val="24"/>
          <w:highlight w:val="white"/>
        </w:rPr>
        <w:t xml:space="preserve"> lacking a prominently protruding anterior rim, can be basically devoid of a raised rim or only a weakly formed anterior rim is present lacking a spine.</w:t>
      </w:r>
    </w:p>
    <w:p w14:paraId="00000029" w14:textId="77777777" w:rsidR="00BD5EE9" w:rsidRDefault="00EF1ACB">
      <w:pPr>
        <w:rPr>
          <w:sz w:val="24"/>
          <w:szCs w:val="24"/>
          <w:highlight w:val="white"/>
        </w:rPr>
      </w:pPr>
      <w:r>
        <w:rPr>
          <w:sz w:val="24"/>
          <w:szCs w:val="24"/>
          <w:highlight w:val="white"/>
        </w:rPr>
        <w:t xml:space="preserve"> </w:t>
      </w:r>
    </w:p>
    <w:p w14:paraId="0000002A"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prescutum</w:t>
      </w:r>
      <w:proofErr w:type="spellEnd"/>
      <w:r>
        <w:rPr>
          <w:b/>
          <w:sz w:val="24"/>
          <w:szCs w:val="24"/>
          <w:highlight w:val="white"/>
        </w:rPr>
        <w:t xml:space="preserve"> sagittal spine(s)</w:t>
      </w:r>
    </w:p>
    <w:p w14:paraId="0000002B" w14:textId="77777777" w:rsidR="00BD5EE9" w:rsidRDefault="00EF1ACB">
      <w:pPr>
        <w:ind w:firstLine="720"/>
        <w:rPr>
          <w:sz w:val="24"/>
          <w:szCs w:val="24"/>
          <w:highlight w:val="white"/>
        </w:rPr>
      </w:pPr>
      <w:r>
        <w:rPr>
          <w:sz w:val="24"/>
          <w:szCs w:val="24"/>
          <w:highlight w:val="white"/>
        </w:rPr>
        <w:t xml:space="preserve">(0): No spines present (at most just a weak anterior rim). </w:t>
      </w:r>
    </w:p>
    <w:p w14:paraId="0000002C" w14:textId="77777777" w:rsidR="00BD5EE9" w:rsidRDefault="00EF1ACB">
      <w:pPr>
        <w:ind w:firstLine="720"/>
        <w:rPr>
          <w:sz w:val="24"/>
          <w:szCs w:val="24"/>
          <w:highlight w:val="white"/>
        </w:rPr>
      </w:pPr>
      <w:r>
        <w:rPr>
          <w:sz w:val="24"/>
          <w:szCs w:val="24"/>
          <w:highlight w:val="white"/>
        </w:rPr>
        <w:t>(1): Anterior spine the most prominent (can be smaller spines following).</w:t>
      </w:r>
    </w:p>
    <w:p w14:paraId="0000002D" w14:textId="77777777" w:rsidR="00BD5EE9" w:rsidRDefault="00EF1ACB">
      <w:pPr>
        <w:rPr>
          <w:sz w:val="24"/>
          <w:szCs w:val="24"/>
          <w:highlight w:val="white"/>
        </w:rPr>
      </w:pPr>
      <w:r>
        <w:rPr>
          <w:sz w:val="24"/>
          <w:szCs w:val="24"/>
          <w:highlight w:val="white"/>
        </w:rPr>
        <w:tab/>
        <w:t xml:space="preserve">(2): Middlemost spine the largest. </w:t>
      </w:r>
    </w:p>
    <w:p w14:paraId="0000002E" w14:textId="77777777" w:rsidR="00BD5EE9" w:rsidRDefault="00EF1ACB">
      <w:pPr>
        <w:rPr>
          <w:sz w:val="24"/>
          <w:szCs w:val="24"/>
          <w:highlight w:val="white"/>
        </w:rPr>
      </w:pPr>
      <w:r>
        <w:rPr>
          <w:sz w:val="24"/>
          <w:szCs w:val="24"/>
          <w:highlight w:val="white"/>
        </w:rPr>
        <w:tab/>
        <w:t xml:space="preserve">(3): </w:t>
      </w:r>
      <w:proofErr w:type="spellStart"/>
      <w:r>
        <w:rPr>
          <w:sz w:val="24"/>
          <w:szCs w:val="24"/>
          <w:highlight w:val="white"/>
        </w:rPr>
        <w:t>Posteriormost</w:t>
      </w:r>
      <w:proofErr w:type="spellEnd"/>
      <w:r>
        <w:rPr>
          <w:sz w:val="24"/>
          <w:szCs w:val="24"/>
          <w:highlight w:val="white"/>
        </w:rPr>
        <w:t xml:space="preserve"> spine the largest. </w:t>
      </w:r>
    </w:p>
    <w:p w14:paraId="0000002F" w14:textId="77777777" w:rsidR="00BD5EE9" w:rsidRDefault="00EF1ACB">
      <w:pPr>
        <w:rPr>
          <w:sz w:val="24"/>
          <w:szCs w:val="24"/>
          <w:highlight w:val="white"/>
        </w:rPr>
      </w:pPr>
      <w:r>
        <w:rPr>
          <w:sz w:val="24"/>
          <w:szCs w:val="24"/>
          <w:highlight w:val="white"/>
        </w:rPr>
        <w:tab/>
        <w:t>(4): Multiple spines from the anterior to the posterior and all are the same size.</w:t>
      </w:r>
    </w:p>
    <w:p w14:paraId="00000030" w14:textId="77777777" w:rsidR="00BD5EE9" w:rsidRDefault="00BD5EE9">
      <w:pPr>
        <w:rPr>
          <w:sz w:val="24"/>
          <w:szCs w:val="24"/>
          <w:highlight w:val="white"/>
        </w:rPr>
      </w:pPr>
    </w:p>
    <w:p w14:paraId="00000031"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prescutum</w:t>
      </w:r>
      <w:proofErr w:type="spellEnd"/>
      <w:r>
        <w:rPr>
          <w:b/>
          <w:sz w:val="24"/>
          <w:szCs w:val="24"/>
          <w:highlight w:val="white"/>
        </w:rPr>
        <w:t xml:space="preserve"> sagittal crest (arrangement of nodes/tubercles)</w:t>
      </w:r>
    </w:p>
    <w:p w14:paraId="00000032" w14:textId="77777777" w:rsidR="00BD5EE9" w:rsidRDefault="00EF1ACB">
      <w:pPr>
        <w:ind w:firstLine="720"/>
        <w:rPr>
          <w:sz w:val="24"/>
          <w:szCs w:val="24"/>
          <w:highlight w:val="white"/>
        </w:rPr>
      </w:pPr>
      <w:r>
        <w:rPr>
          <w:sz w:val="24"/>
          <w:szCs w:val="24"/>
          <w:highlight w:val="white"/>
        </w:rPr>
        <w:t xml:space="preserve">(0): Distinct nodes/weakly formed tubercles arranged throughout the </w:t>
      </w:r>
      <w:proofErr w:type="spellStart"/>
      <w:r>
        <w:rPr>
          <w:sz w:val="24"/>
          <w:szCs w:val="24"/>
          <w:highlight w:val="white"/>
        </w:rPr>
        <w:t>prescutum</w:t>
      </w:r>
      <w:proofErr w:type="spellEnd"/>
      <w:r>
        <w:rPr>
          <w:sz w:val="24"/>
          <w:szCs w:val="24"/>
          <w:highlight w:val="white"/>
        </w:rPr>
        <w:t xml:space="preserve"> surface, not only along the sagittal plane.</w:t>
      </w:r>
    </w:p>
    <w:p w14:paraId="00000033" w14:textId="77777777" w:rsidR="00BD5EE9" w:rsidRDefault="00EF1ACB">
      <w:pPr>
        <w:ind w:firstLine="720"/>
        <w:rPr>
          <w:sz w:val="24"/>
          <w:szCs w:val="24"/>
          <w:highlight w:val="white"/>
        </w:rPr>
      </w:pPr>
      <w:r>
        <w:rPr>
          <w:sz w:val="24"/>
          <w:szCs w:val="24"/>
          <w:highlight w:val="white"/>
        </w:rPr>
        <w:t xml:space="preserve">(1): Most prominent nodes/granulation//tubercles arranged along the sagittal plane, </w:t>
      </w:r>
      <w:proofErr w:type="spellStart"/>
      <w:r>
        <w:rPr>
          <w:sz w:val="24"/>
          <w:szCs w:val="24"/>
          <w:highlight w:val="white"/>
        </w:rPr>
        <w:t>prescutum</w:t>
      </w:r>
      <w:proofErr w:type="spellEnd"/>
      <w:r>
        <w:rPr>
          <w:sz w:val="24"/>
          <w:szCs w:val="24"/>
          <w:highlight w:val="white"/>
        </w:rPr>
        <w:t xml:space="preserve"> surface smooth or at most slightly lumpy.</w:t>
      </w:r>
    </w:p>
    <w:p w14:paraId="00000034" w14:textId="77777777" w:rsidR="00BD5EE9" w:rsidRDefault="00BD5EE9">
      <w:pPr>
        <w:ind w:firstLine="720"/>
        <w:rPr>
          <w:sz w:val="24"/>
          <w:szCs w:val="24"/>
          <w:highlight w:val="white"/>
        </w:rPr>
      </w:pPr>
    </w:p>
    <w:p w14:paraId="00000035"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prescutum</w:t>
      </w:r>
      <w:proofErr w:type="spellEnd"/>
      <w:r>
        <w:rPr>
          <w:b/>
          <w:sz w:val="24"/>
          <w:szCs w:val="24"/>
          <w:highlight w:val="white"/>
        </w:rPr>
        <w:t xml:space="preserve"> sagittal crest tubercles</w:t>
      </w:r>
    </w:p>
    <w:p w14:paraId="00000036" w14:textId="77777777" w:rsidR="00BD5EE9" w:rsidRDefault="00EF1ACB">
      <w:pPr>
        <w:rPr>
          <w:sz w:val="24"/>
          <w:szCs w:val="24"/>
          <w:highlight w:val="white"/>
        </w:rPr>
      </w:pPr>
      <w:r>
        <w:rPr>
          <w:sz w:val="24"/>
          <w:szCs w:val="24"/>
          <w:highlight w:val="white"/>
        </w:rPr>
        <w:tab/>
        <w:t>(0): Anterior most tubercle the most prominent, all others smaller (</w:t>
      </w:r>
      <w:proofErr w:type="gramStart"/>
      <w:r>
        <w:rPr>
          <w:sz w:val="24"/>
          <w:szCs w:val="24"/>
          <w:highlight w:val="white"/>
        </w:rPr>
        <w:t>whether or not</w:t>
      </w:r>
      <w:proofErr w:type="gramEnd"/>
      <w:r>
        <w:rPr>
          <w:sz w:val="24"/>
          <w:szCs w:val="24"/>
          <w:highlight w:val="white"/>
        </w:rPr>
        <w:t xml:space="preserve"> they are arranged along the sagittal plane or the full </w:t>
      </w:r>
      <w:proofErr w:type="spellStart"/>
      <w:r>
        <w:rPr>
          <w:sz w:val="24"/>
          <w:szCs w:val="24"/>
          <w:highlight w:val="white"/>
        </w:rPr>
        <w:t>prescutum</w:t>
      </w:r>
      <w:proofErr w:type="spellEnd"/>
      <w:r>
        <w:rPr>
          <w:sz w:val="24"/>
          <w:szCs w:val="24"/>
          <w:highlight w:val="white"/>
        </w:rPr>
        <w:t>).</w:t>
      </w:r>
    </w:p>
    <w:p w14:paraId="00000037" w14:textId="77777777" w:rsidR="00BD5EE9" w:rsidRDefault="00EF1ACB">
      <w:pPr>
        <w:rPr>
          <w:sz w:val="24"/>
          <w:szCs w:val="24"/>
          <w:highlight w:val="white"/>
        </w:rPr>
      </w:pPr>
      <w:r>
        <w:rPr>
          <w:sz w:val="24"/>
          <w:szCs w:val="24"/>
          <w:highlight w:val="white"/>
        </w:rPr>
        <w:tab/>
        <w:t xml:space="preserve">(1): All tubercles along the sagittal crest prominent and the same size.  </w:t>
      </w:r>
    </w:p>
    <w:p w14:paraId="00000038" w14:textId="77777777" w:rsidR="00BD5EE9" w:rsidRDefault="00EF1ACB">
      <w:pPr>
        <w:ind w:firstLine="720"/>
        <w:rPr>
          <w:sz w:val="24"/>
          <w:szCs w:val="24"/>
          <w:highlight w:val="white"/>
        </w:rPr>
      </w:pPr>
      <w:r>
        <w:rPr>
          <w:sz w:val="24"/>
          <w:szCs w:val="24"/>
          <w:highlight w:val="white"/>
        </w:rPr>
        <w:t>(2): Posterior most prominent and other tubercles variable in size or middle tubercle most prominent, not the anterior tubercle.</w:t>
      </w:r>
    </w:p>
    <w:p w14:paraId="00000039" w14:textId="77777777" w:rsidR="00BD5EE9" w:rsidRDefault="00EF1ACB">
      <w:pPr>
        <w:ind w:firstLine="720"/>
        <w:rPr>
          <w:sz w:val="24"/>
          <w:szCs w:val="24"/>
          <w:highlight w:val="white"/>
        </w:rPr>
      </w:pPr>
      <w:r>
        <w:rPr>
          <w:sz w:val="24"/>
          <w:szCs w:val="24"/>
          <w:highlight w:val="white"/>
        </w:rPr>
        <w:t>(3): Sagittal crest lacks distinct tubercles, usually just granulation or a weak anterior rim and granulation.</w:t>
      </w:r>
    </w:p>
    <w:p w14:paraId="0000003A" w14:textId="77777777" w:rsidR="00BD5EE9" w:rsidRDefault="00BD5EE9">
      <w:pPr>
        <w:rPr>
          <w:sz w:val="24"/>
          <w:szCs w:val="24"/>
          <w:highlight w:val="white"/>
        </w:rPr>
      </w:pPr>
    </w:p>
    <w:p w14:paraId="0000003B" w14:textId="77777777" w:rsidR="00BD5EE9" w:rsidRDefault="00EF1ACB">
      <w:pPr>
        <w:numPr>
          <w:ilvl w:val="0"/>
          <w:numId w:val="1"/>
        </w:numPr>
        <w:rPr>
          <w:b/>
          <w:sz w:val="24"/>
          <w:szCs w:val="24"/>
          <w:highlight w:val="white"/>
        </w:rPr>
      </w:pPr>
      <w:r>
        <w:rPr>
          <w:b/>
          <w:sz w:val="24"/>
          <w:szCs w:val="24"/>
          <w:highlight w:val="white"/>
        </w:rPr>
        <w:t>Female; prosternum spine</w:t>
      </w:r>
    </w:p>
    <w:p w14:paraId="0000003C" w14:textId="77777777" w:rsidR="00BD5EE9" w:rsidRDefault="00EF1ACB">
      <w:pPr>
        <w:rPr>
          <w:sz w:val="24"/>
          <w:szCs w:val="24"/>
          <w:highlight w:val="white"/>
        </w:rPr>
      </w:pPr>
      <w:r>
        <w:rPr>
          <w:sz w:val="24"/>
          <w:szCs w:val="24"/>
          <w:highlight w:val="white"/>
        </w:rPr>
        <w:tab/>
        <w:t>(0): Absent, prosternum with granulation or smooth.</w:t>
      </w:r>
    </w:p>
    <w:p w14:paraId="0000003D" w14:textId="77777777" w:rsidR="00BD5EE9" w:rsidRDefault="00EF1ACB">
      <w:pPr>
        <w:rPr>
          <w:sz w:val="24"/>
          <w:szCs w:val="24"/>
          <w:highlight w:val="white"/>
        </w:rPr>
      </w:pPr>
      <w:r>
        <w:rPr>
          <w:sz w:val="24"/>
          <w:szCs w:val="24"/>
          <w:highlight w:val="white"/>
        </w:rPr>
        <w:tab/>
        <w:t>(1): Notable projection present near the center of the prosternum, can be large and notably raised or a prominent tubercle.</w:t>
      </w:r>
    </w:p>
    <w:p w14:paraId="0000003E" w14:textId="77777777" w:rsidR="00BD5EE9" w:rsidRDefault="00BD5EE9">
      <w:pPr>
        <w:rPr>
          <w:sz w:val="24"/>
          <w:szCs w:val="24"/>
          <w:highlight w:val="white"/>
        </w:rPr>
      </w:pPr>
    </w:p>
    <w:p w14:paraId="0000003F"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mesopleurae</w:t>
      </w:r>
      <w:proofErr w:type="spellEnd"/>
      <w:r>
        <w:rPr>
          <w:b/>
          <w:sz w:val="24"/>
          <w:szCs w:val="24"/>
          <w:highlight w:val="white"/>
        </w:rPr>
        <w:t xml:space="preserve"> (general shape)</w:t>
      </w:r>
    </w:p>
    <w:p w14:paraId="00000040" w14:textId="77777777" w:rsidR="00BD5EE9" w:rsidRDefault="00EF1ACB">
      <w:pPr>
        <w:ind w:firstLine="720"/>
        <w:rPr>
          <w:sz w:val="24"/>
          <w:szCs w:val="24"/>
          <w:highlight w:val="white"/>
        </w:rPr>
      </w:pPr>
      <w:r>
        <w:rPr>
          <w:sz w:val="24"/>
          <w:szCs w:val="24"/>
          <w:highlight w:val="white"/>
        </w:rPr>
        <w:t>(0): Narrow on the anterior margin and beginning to diverge gradually throughout the full length.</w:t>
      </w:r>
    </w:p>
    <w:p w14:paraId="00000041" w14:textId="77777777" w:rsidR="00BD5EE9" w:rsidRDefault="00EF1ACB">
      <w:pPr>
        <w:ind w:firstLine="720"/>
        <w:rPr>
          <w:sz w:val="24"/>
          <w:szCs w:val="24"/>
          <w:highlight w:val="white"/>
        </w:rPr>
      </w:pPr>
      <w:r>
        <w:rPr>
          <w:sz w:val="24"/>
          <w:szCs w:val="24"/>
          <w:highlight w:val="white"/>
        </w:rPr>
        <w:t xml:space="preserve">(1): Narrow/parallel for approximately the anterior third before beginning to diverge. </w:t>
      </w:r>
    </w:p>
    <w:p w14:paraId="00000042" w14:textId="77777777" w:rsidR="00BD5EE9" w:rsidRDefault="00EF1ACB">
      <w:pPr>
        <w:ind w:firstLine="720"/>
        <w:rPr>
          <w:sz w:val="24"/>
          <w:szCs w:val="24"/>
          <w:highlight w:val="white"/>
        </w:rPr>
      </w:pPr>
      <w:r>
        <w:rPr>
          <w:sz w:val="24"/>
          <w:szCs w:val="24"/>
          <w:highlight w:val="white"/>
        </w:rPr>
        <w:t xml:space="preserve">(2): Narrow/parallel for approximately the anterior half before beginning to diverge. </w:t>
      </w:r>
    </w:p>
    <w:p w14:paraId="00000043" w14:textId="77777777" w:rsidR="00BD5EE9" w:rsidRDefault="00EF1ACB">
      <w:pPr>
        <w:ind w:firstLine="720"/>
        <w:rPr>
          <w:sz w:val="24"/>
          <w:szCs w:val="24"/>
          <w:highlight w:val="white"/>
        </w:rPr>
      </w:pPr>
      <w:r>
        <w:rPr>
          <w:sz w:val="24"/>
          <w:szCs w:val="24"/>
          <w:highlight w:val="white"/>
        </w:rPr>
        <w:lastRenderedPageBreak/>
        <w:t xml:space="preserve">(3): Anterior distinctly wider than the </w:t>
      </w:r>
      <w:proofErr w:type="spellStart"/>
      <w:r>
        <w:rPr>
          <w:sz w:val="24"/>
          <w:szCs w:val="24"/>
          <w:highlight w:val="white"/>
        </w:rPr>
        <w:t>prescutum</w:t>
      </w:r>
      <w:proofErr w:type="spellEnd"/>
      <w:r>
        <w:rPr>
          <w:sz w:val="24"/>
          <w:szCs w:val="24"/>
          <w:highlight w:val="white"/>
        </w:rPr>
        <w:t xml:space="preserve"> anterior width and diverging throughout their lengths.</w:t>
      </w:r>
    </w:p>
    <w:p w14:paraId="00000044" w14:textId="77777777" w:rsidR="00BD5EE9" w:rsidRDefault="00EF1ACB">
      <w:pPr>
        <w:ind w:firstLine="720"/>
        <w:rPr>
          <w:sz w:val="24"/>
          <w:szCs w:val="24"/>
          <w:highlight w:val="white"/>
        </w:rPr>
      </w:pPr>
      <w:r>
        <w:rPr>
          <w:sz w:val="24"/>
          <w:szCs w:val="24"/>
          <w:highlight w:val="white"/>
        </w:rPr>
        <w:t>(4): Narrow on the anterior half, then strongly diverging and armored with a prominent spine in the center notably larger than any tubercles present.</w:t>
      </w:r>
    </w:p>
    <w:p w14:paraId="00000045" w14:textId="77777777" w:rsidR="00BD5EE9" w:rsidRDefault="00EF1ACB">
      <w:pPr>
        <w:ind w:firstLine="720"/>
        <w:rPr>
          <w:sz w:val="24"/>
          <w:szCs w:val="24"/>
          <w:highlight w:val="white"/>
        </w:rPr>
      </w:pPr>
      <w:r>
        <w:rPr>
          <w:sz w:val="24"/>
          <w:szCs w:val="24"/>
          <w:highlight w:val="white"/>
        </w:rPr>
        <w:t xml:space="preserve">(5): Mesothorax tubular, </w:t>
      </w:r>
      <w:proofErr w:type="gramStart"/>
      <w:r>
        <w:rPr>
          <w:sz w:val="24"/>
          <w:szCs w:val="24"/>
          <w:highlight w:val="white"/>
        </w:rPr>
        <w:t>no</w:t>
      </w:r>
      <w:proofErr w:type="gramEnd"/>
      <w:r>
        <w:rPr>
          <w:sz w:val="24"/>
          <w:szCs w:val="24"/>
          <w:highlight w:val="white"/>
        </w:rPr>
        <w:t xml:space="preserve"> laterally projecting </w:t>
      </w:r>
      <w:proofErr w:type="spellStart"/>
      <w:r>
        <w:rPr>
          <w:sz w:val="24"/>
          <w:szCs w:val="24"/>
          <w:highlight w:val="white"/>
        </w:rPr>
        <w:t>mesopleurae</w:t>
      </w:r>
      <w:proofErr w:type="spellEnd"/>
      <w:r>
        <w:rPr>
          <w:sz w:val="24"/>
          <w:szCs w:val="24"/>
          <w:highlight w:val="white"/>
        </w:rPr>
        <w:t xml:space="preserve">. </w:t>
      </w:r>
    </w:p>
    <w:p w14:paraId="00000046" w14:textId="77777777" w:rsidR="00BD5EE9" w:rsidRDefault="00BD5EE9">
      <w:pPr>
        <w:rPr>
          <w:sz w:val="24"/>
          <w:szCs w:val="24"/>
          <w:highlight w:val="white"/>
        </w:rPr>
      </w:pPr>
    </w:p>
    <w:p w14:paraId="00000047"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prescutum</w:t>
      </w:r>
      <w:proofErr w:type="spellEnd"/>
      <w:r>
        <w:rPr>
          <w:b/>
          <w:sz w:val="24"/>
          <w:szCs w:val="24"/>
          <w:highlight w:val="white"/>
        </w:rPr>
        <w:t xml:space="preserve"> length to width ratio </w:t>
      </w:r>
    </w:p>
    <w:p w14:paraId="00000048" w14:textId="77777777" w:rsidR="00BD5EE9" w:rsidRDefault="00EF1ACB">
      <w:pPr>
        <w:ind w:firstLine="720"/>
        <w:rPr>
          <w:sz w:val="24"/>
          <w:szCs w:val="24"/>
          <w:highlight w:val="white"/>
        </w:rPr>
      </w:pPr>
      <w:r>
        <w:rPr>
          <w:sz w:val="24"/>
          <w:szCs w:val="24"/>
          <w:highlight w:val="white"/>
        </w:rPr>
        <w:t>(0): Distinctly longer than wide.</w:t>
      </w:r>
    </w:p>
    <w:p w14:paraId="00000049" w14:textId="77777777" w:rsidR="00BD5EE9" w:rsidRDefault="00EF1ACB">
      <w:pPr>
        <w:ind w:firstLine="720"/>
        <w:rPr>
          <w:sz w:val="24"/>
          <w:szCs w:val="24"/>
          <w:highlight w:val="white"/>
        </w:rPr>
      </w:pPr>
      <w:r>
        <w:rPr>
          <w:sz w:val="24"/>
          <w:szCs w:val="24"/>
          <w:highlight w:val="white"/>
        </w:rPr>
        <w:t xml:space="preserve">(1): Approximately </w:t>
      </w:r>
      <w:proofErr w:type="gramStart"/>
      <w:r>
        <w:rPr>
          <w:sz w:val="24"/>
          <w:szCs w:val="24"/>
          <w:highlight w:val="white"/>
        </w:rPr>
        <w:t>as long as</w:t>
      </w:r>
      <w:proofErr w:type="gramEnd"/>
      <w:r>
        <w:rPr>
          <w:sz w:val="24"/>
          <w:szCs w:val="24"/>
          <w:highlight w:val="white"/>
        </w:rPr>
        <w:t xml:space="preserve"> greatest width. </w:t>
      </w:r>
    </w:p>
    <w:p w14:paraId="0000004A" w14:textId="77777777" w:rsidR="00BD5EE9" w:rsidRDefault="00EF1ACB">
      <w:pPr>
        <w:ind w:firstLine="720"/>
        <w:rPr>
          <w:sz w:val="24"/>
          <w:szCs w:val="24"/>
          <w:highlight w:val="white"/>
        </w:rPr>
      </w:pPr>
      <w:r>
        <w:rPr>
          <w:sz w:val="24"/>
          <w:szCs w:val="24"/>
          <w:highlight w:val="white"/>
        </w:rPr>
        <w:t xml:space="preserve">(2): Widest point distinctly wider than long. </w:t>
      </w:r>
    </w:p>
    <w:p w14:paraId="0000004B" w14:textId="77777777" w:rsidR="00BD5EE9" w:rsidRDefault="00BD5EE9">
      <w:pPr>
        <w:rPr>
          <w:sz w:val="24"/>
          <w:szCs w:val="24"/>
          <w:highlight w:val="white"/>
        </w:rPr>
      </w:pPr>
    </w:p>
    <w:p w14:paraId="0000004C" w14:textId="77777777" w:rsidR="00BD5EE9" w:rsidRDefault="00EF1ACB">
      <w:pPr>
        <w:numPr>
          <w:ilvl w:val="0"/>
          <w:numId w:val="1"/>
        </w:numPr>
        <w:rPr>
          <w:b/>
          <w:sz w:val="24"/>
          <w:szCs w:val="24"/>
          <w:highlight w:val="white"/>
        </w:rPr>
      </w:pPr>
      <w:r>
        <w:rPr>
          <w:b/>
          <w:sz w:val="24"/>
          <w:szCs w:val="24"/>
          <w:highlight w:val="white"/>
        </w:rPr>
        <w:t>Female; tegmina (length)</w:t>
      </w:r>
    </w:p>
    <w:p w14:paraId="0000004D" w14:textId="77777777" w:rsidR="00BD5EE9" w:rsidRDefault="00EF1ACB">
      <w:pPr>
        <w:ind w:firstLine="720"/>
        <w:rPr>
          <w:sz w:val="24"/>
          <w:szCs w:val="24"/>
          <w:highlight w:val="white"/>
        </w:rPr>
      </w:pPr>
      <w:r>
        <w:rPr>
          <w:sz w:val="24"/>
          <w:szCs w:val="24"/>
          <w:highlight w:val="white"/>
        </w:rPr>
        <w:t>(0): Rudimentary, at most only reaching the anterior margin of abdominal segment II.</w:t>
      </w:r>
    </w:p>
    <w:p w14:paraId="0000004E" w14:textId="77777777" w:rsidR="00BD5EE9" w:rsidRDefault="00EF1ACB">
      <w:pPr>
        <w:ind w:firstLine="720"/>
        <w:rPr>
          <w:sz w:val="24"/>
          <w:szCs w:val="24"/>
          <w:highlight w:val="white"/>
        </w:rPr>
      </w:pPr>
      <w:r>
        <w:rPr>
          <w:sz w:val="24"/>
          <w:szCs w:val="24"/>
          <w:highlight w:val="white"/>
        </w:rPr>
        <w:t>(1): Well-developed but stunted, only reaching onto abdominal segments V-VI.</w:t>
      </w:r>
    </w:p>
    <w:p w14:paraId="0000004F" w14:textId="77777777" w:rsidR="00BD5EE9" w:rsidRDefault="00EF1ACB">
      <w:pPr>
        <w:ind w:firstLine="720"/>
        <w:rPr>
          <w:sz w:val="24"/>
          <w:szCs w:val="24"/>
          <w:highlight w:val="white"/>
        </w:rPr>
      </w:pPr>
      <w:r>
        <w:rPr>
          <w:sz w:val="24"/>
          <w:szCs w:val="24"/>
          <w:highlight w:val="white"/>
        </w:rPr>
        <w:t>(2): Well-developed and long, reaching onto segments VII to X.</w:t>
      </w:r>
    </w:p>
    <w:p w14:paraId="00000050" w14:textId="77777777" w:rsidR="00BD5EE9" w:rsidRDefault="00EF1ACB">
      <w:pPr>
        <w:rPr>
          <w:sz w:val="24"/>
          <w:szCs w:val="24"/>
          <w:highlight w:val="white"/>
        </w:rPr>
      </w:pPr>
      <w:r>
        <w:rPr>
          <w:sz w:val="24"/>
          <w:szCs w:val="24"/>
          <w:highlight w:val="white"/>
        </w:rPr>
        <w:tab/>
        <w:t xml:space="preserve">(3): Absent. </w:t>
      </w:r>
    </w:p>
    <w:p w14:paraId="00000051" w14:textId="77777777" w:rsidR="00BD5EE9" w:rsidRDefault="00EF1ACB">
      <w:pPr>
        <w:rPr>
          <w:sz w:val="24"/>
          <w:szCs w:val="24"/>
          <w:highlight w:val="white"/>
        </w:rPr>
      </w:pPr>
      <w:r>
        <w:rPr>
          <w:sz w:val="24"/>
          <w:szCs w:val="24"/>
          <w:highlight w:val="white"/>
        </w:rPr>
        <w:tab/>
        <w:t xml:space="preserve">(4): Rudimentary, only small flaps without distinct venation which do not reach the abdomen. </w:t>
      </w:r>
    </w:p>
    <w:p w14:paraId="00000052" w14:textId="77777777" w:rsidR="00BD5EE9" w:rsidRDefault="00EF1ACB">
      <w:pPr>
        <w:rPr>
          <w:sz w:val="24"/>
          <w:szCs w:val="24"/>
          <w:highlight w:val="white"/>
        </w:rPr>
      </w:pPr>
      <w:r>
        <w:rPr>
          <w:sz w:val="24"/>
          <w:szCs w:val="24"/>
          <w:highlight w:val="white"/>
        </w:rPr>
        <w:tab/>
        <w:t xml:space="preserve">(5): Rudimentary, only reaching onto abdominal segment III. </w:t>
      </w:r>
    </w:p>
    <w:p w14:paraId="00000053" w14:textId="77777777" w:rsidR="00BD5EE9" w:rsidRDefault="00EF1ACB">
      <w:pPr>
        <w:rPr>
          <w:sz w:val="24"/>
          <w:szCs w:val="24"/>
          <w:highlight w:val="white"/>
        </w:rPr>
      </w:pPr>
      <w:r>
        <w:rPr>
          <w:sz w:val="24"/>
          <w:szCs w:val="24"/>
          <w:highlight w:val="white"/>
        </w:rPr>
        <w:tab/>
        <w:t xml:space="preserve">(6): Rudimentary, not reaching abdomen, but with distinct venation present. </w:t>
      </w:r>
    </w:p>
    <w:p w14:paraId="00000054" w14:textId="77777777" w:rsidR="00BD5EE9" w:rsidRDefault="00BD5EE9">
      <w:pPr>
        <w:rPr>
          <w:sz w:val="24"/>
          <w:szCs w:val="24"/>
          <w:highlight w:val="white"/>
        </w:rPr>
      </w:pPr>
    </w:p>
    <w:p w14:paraId="00000055" w14:textId="77777777" w:rsidR="00BD5EE9" w:rsidRDefault="00EF1ACB">
      <w:pPr>
        <w:numPr>
          <w:ilvl w:val="0"/>
          <w:numId w:val="1"/>
        </w:numPr>
        <w:rPr>
          <w:b/>
          <w:sz w:val="24"/>
          <w:szCs w:val="24"/>
          <w:highlight w:val="white"/>
        </w:rPr>
      </w:pPr>
      <w:r>
        <w:rPr>
          <w:b/>
          <w:sz w:val="24"/>
          <w:szCs w:val="24"/>
          <w:highlight w:val="white"/>
        </w:rPr>
        <w:t>Female; tegmina (first radius)</w:t>
      </w:r>
    </w:p>
    <w:p w14:paraId="00000056" w14:textId="77777777" w:rsidR="00BD5EE9" w:rsidRDefault="00EF1ACB">
      <w:pPr>
        <w:rPr>
          <w:sz w:val="24"/>
          <w:szCs w:val="24"/>
          <w:highlight w:val="white"/>
        </w:rPr>
      </w:pPr>
      <w:r>
        <w:rPr>
          <w:sz w:val="24"/>
          <w:szCs w:val="24"/>
          <w:highlight w:val="white"/>
        </w:rPr>
        <w:tab/>
        <w:t>(0): First radial (R1) diverges from the radius early on, less than half of the way between the wing base and the radius to media cross vein (R–M)/the bend in the radial sector.</w:t>
      </w:r>
    </w:p>
    <w:p w14:paraId="00000057" w14:textId="77777777" w:rsidR="00BD5EE9" w:rsidRDefault="00EF1ACB">
      <w:pPr>
        <w:rPr>
          <w:sz w:val="24"/>
          <w:szCs w:val="24"/>
          <w:highlight w:val="white"/>
        </w:rPr>
      </w:pPr>
      <w:r>
        <w:rPr>
          <w:sz w:val="24"/>
          <w:szCs w:val="24"/>
          <w:highlight w:val="white"/>
        </w:rPr>
        <w:tab/>
        <w:t>(1): First radial (R1) diverges from the radius ranging from ca. 1/2 of the way between the wing base and the radius to media cross vein (R–M)/the bend in the radial sector to close to the radius to media cross vein (R–M)/the bend in the radial sector.</w:t>
      </w:r>
    </w:p>
    <w:p w14:paraId="00000058" w14:textId="77777777" w:rsidR="00BD5EE9" w:rsidRDefault="00EF1ACB">
      <w:pPr>
        <w:rPr>
          <w:sz w:val="24"/>
          <w:szCs w:val="24"/>
          <w:highlight w:val="white"/>
        </w:rPr>
      </w:pPr>
      <w:r>
        <w:rPr>
          <w:sz w:val="24"/>
          <w:szCs w:val="24"/>
          <w:highlight w:val="white"/>
        </w:rPr>
        <w:tab/>
        <w:t>(2): First radial (R1) diverges from the radius after the radius to media cross vein (R–M)/the bend in the radial sector.</w:t>
      </w:r>
    </w:p>
    <w:p w14:paraId="00000059" w14:textId="47B502F8" w:rsidR="00BD5EE9" w:rsidRDefault="00EF1ACB">
      <w:pPr>
        <w:rPr>
          <w:sz w:val="24"/>
          <w:szCs w:val="24"/>
          <w:highlight w:val="white"/>
        </w:rPr>
      </w:pPr>
      <w:r>
        <w:rPr>
          <w:sz w:val="24"/>
          <w:szCs w:val="24"/>
          <w:highlight w:val="white"/>
        </w:rPr>
        <w:tab/>
        <w:t xml:space="preserve">(3): Tegmina heavily sclerotized and the radius vein is simple, not bifurcate.  </w:t>
      </w:r>
    </w:p>
    <w:p w14:paraId="0000005A" w14:textId="77777777" w:rsidR="00BD5EE9" w:rsidRDefault="00EF1ACB">
      <w:pPr>
        <w:rPr>
          <w:sz w:val="24"/>
          <w:szCs w:val="24"/>
          <w:highlight w:val="white"/>
        </w:rPr>
      </w:pPr>
      <w:r>
        <w:rPr>
          <w:sz w:val="24"/>
          <w:szCs w:val="24"/>
          <w:highlight w:val="white"/>
        </w:rPr>
        <w:tab/>
        <w:t xml:space="preserve">(4): Radial sector(s) diverge from the radius ca. ½ through the tegmina length. </w:t>
      </w:r>
    </w:p>
    <w:p w14:paraId="0000005B" w14:textId="77777777" w:rsidR="00BD5EE9" w:rsidRDefault="00BD5EE9">
      <w:pPr>
        <w:rPr>
          <w:sz w:val="24"/>
          <w:szCs w:val="24"/>
          <w:highlight w:val="white"/>
        </w:rPr>
      </w:pPr>
    </w:p>
    <w:p w14:paraId="0000005C" w14:textId="77777777" w:rsidR="00BD5EE9" w:rsidRDefault="00EF1ACB">
      <w:pPr>
        <w:numPr>
          <w:ilvl w:val="0"/>
          <w:numId w:val="1"/>
        </w:numPr>
        <w:rPr>
          <w:b/>
          <w:sz w:val="24"/>
          <w:szCs w:val="24"/>
          <w:highlight w:val="white"/>
        </w:rPr>
      </w:pPr>
      <w:r>
        <w:rPr>
          <w:b/>
          <w:sz w:val="24"/>
          <w:szCs w:val="24"/>
          <w:highlight w:val="white"/>
        </w:rPr>
        <w:t>Female; tegmina (radius and media)</w:t>
      </w:r>
    </w:p>
    <w:p w14:paraId="0000005D" w14:textId="77777777" w:rsidR="00BD5EE9" w:rsidRDefault="00EF1ACB">
      <w:pPr>
        <w:rPr>
          <w:sz w:val="24"/>
          <w:szCs w:val="24"/>
          <w:highlight w:val="white"/>
        </w:rPr>
      </w:pPr>
      <w:r>
        <w:rPr>
          <w:sz w:val="24"/>
          <w:szCs w:val="24"/>
          <w:highlight w:val="white"/>
        </w:rPr>
        <w:tab/>
        <w:t>(0): Radius and the media diverging immediately and throughout their lengths, not running parallel for any portion.</w:t>
      </w:r>
    </w:p>
    <w:p w14:paraId="0000005E" w14:textId="77777777" w:rsidR="00BD5EE9" w:rsidRDefault="00EF1ACB">
      <w:pPr>
        <w:rPr>
          <w:sz w:val="24"/>
          <w:szCs w:val="24"/>
          <w:highlight w:val="white"/>
        </w:rPr>
      </w:pPr>
      <w:r>
        <w:rPr>
          <w:sz w:val="24"/>
          <w:szCs w:val="24"/>
          <w:highlight w:val="white"/>
        </w:rPr>
        <w:tab/>
        <w:t>(1): Radius straight running alongside the media (either touching or parallel with it no more than three vein widths away) until the radial sector arcs away.</w:t>
      </w:r>
    </w:p>
    <w:p w14:paraId="0000005F" w14:textId="77777777" w:rsidR="00BD5EE9" w:rsidRDefault="00EF1ACB">
      <w:pPr>
        <w:rPr>
          <w:sz w:val="24"/>
          <w:szCs w:val="24"/>
          <w:highlight w:val="white"/>
        </w:rPr>
      </w:pPr>
      <w:r>
        <w:rPr>
          <w:sz w:val="24"/>
          <w:szCs w:val="24"/>
          <w:highlight w:val="white"/>
        </w:rPr>
        <w:lastRenderedPageBreak/>
        <w:tab/>
        <w:t xml:space="preserve">(2): Radius and media arc together side by side and then the radius bends perpendicular to the media and runs through the center of the tegmina. </w:t>
      </w:r>
    </w:p>
    <w:p w14:paraId="00000060" w14:textId="77777777" w:rsidR="00BD5EE9" w:rsidRDefault="00EF1ACB">
      <w:pPr>
        <w:rPr>
          <w:sz w:val="24"/>
          <w:szCs w:val="24"/>
          <w:highlight w:val="white"/>
        </w:rPr>
      </w:pPr>
      <w:r>
        <w:rPr>
          <w:sz w:val="24"/>
          <w:szCs w:val="24"/>
          <w:highlight w:val="white"/>
        </w:rPr>
        <w:tab/>
        <w:t xml:space="preserve">(3): Radius and media diverge immediately but run subparallel/parallel throughout their full lengths multiple vein widths apart. </w:t>
      </w:r>
    </w:p>
    <w:p w14:paraId="00000061" w14:textId="77777777" w:rsidR="00BD5EE9" w:rsidRDefault="00BD5EE9">
      <w:pPr>
        <w:rPr>
          <w:sz w:val="24"/>
          <w:szCs w:val="24"/>
          <w:highlight w:val="white"/>
        </w:rPr>
      </w:pPr>
    </w:p>
    <w:p w14:paraId="00000062" w14:textId="77777777" w:rsidR="00BD5EE9" w:rsidRDefault="00EF1ACB">
      <w:pPr>
        <w:numPr>
          <w:ilvl w:val="0"/>
          <w:numId w:val="1"/>
        </w:numPr>
        <w:rPr>
          <w:b/>
          <w:sz w:val="24"/>
          <w:szCs w:val="24"/>
          <w:highlight w:val="white"/>
        </w:rPr>
      </w:pPr>
      <w:r>
        <w:rPr>
          <w:b/>
          <w:sz w:val="24"/>
          <w:szCs w:val="24"/>
          <w:highlight w:val="white"/>
        </w:rPr>
        <w:t>Female; tegmina (media and cubitus)</w:t>
      </w:r>
    </w:p>
    <w:p w14:paraId="00000063" w14:textId="77777777" w:rsidR="00BD5EE9" w:rsidRDefault="00EF1ACB">
      <w:pPr>
        <w:rPr>
          <w:sz w:val="24"/>
          <w:szCs w:val="24"/>
          <w:highlight w:val="white"/>
        </w:rPr>
      </w:pPr>
      <w:r>
        <w:rPr>
          <w:sz w:val="24"/>
          <w:szCs w:val="24"/>
          <w:highlight w:val="white"/>
        </w:rPr>
        <w:tab/>
        <w:t>(0): Media and cubitus veins run straight fused/touching throughout most of their length.</w:t>
      </w:r>
    </w:p>
    <w:p w14:paraId="00000064" w14:textId="77777777" w:rsidR="00BD5EE9" w:rsidRDefault="00EF1ACB">
      <w:pPr>
        <w:rPr>
          <w:sz w:val="24"/>
          <w:szCs w:val="24"/>
          <w:highlight w:val="white"/>
        </w:rPr>
      </w:pPr>
      <w:r>
        <w:rPr>
          <w:sz w:val="24"/>
          <w:szCs w:val="24"/>
          <w:highlight w:val="white"/>
        </w:rPr>
        <w:tab/>
        <w:t>(1): Media and cubitus run straight with at least a vein width between them, not touching, but often a more significant gap of several vein widths is present.</w:t>
      </w:r>
    </w:p>
    <w:p w14:paraId="00000065" w14:textId="77777777" w:rsidR="00BD5EE9" w:rsidRDefault="00EF1ACB">
      <w:pPr>
        <w:rPr>
          <w:sz w:val="24"/>
          <w:szCs w:val="24"/>
          <w:highlight w:val="white"/>
        </w:rPr>
      </w:pPr>
      <w:r>
        <w:rPr>
          <w:sz w:val="24"/>
          <w:szCs w:val="24"/>
          <w:highlight w:val="white"/>
        </w:rPr>
        <w:tab/>
        <w:t xml:space="preserve">(2): Media and cubitus veins arc along the rounded edge of the tegmina with greater than 1 vin width between them. </w:t>
      </w:r>
    </w:p>
    <w:p w14:paraId="00000066" w14:textId="77777777" w:rsidR="00BD5EE9" w:rsidRDefault="00BD5EE9">
      <w:pPr>
        <w:rPr>
          <w:sz w:val="24"/>
          <w:szCs w:val="24"/>
          <w:highlight w:val="white"/>
        </w:rPr>
      </w:pPr>
    </w:p>
    <w:p w14:paraId="00000067" w14:textId="77777777" w:rsidR="00BD5EE9" w:rsidRDefault="00EF1ACB">
      <w:pPr>
        <w:numPr>
          <w:ilvl w:val="0"/>
          <w:numId w:val="1"/>
        </w:numPr>
        <w:rPr>
          <w:b/>
          <w:sz w:val="24"/>
          <w:szCs w:val="24"/>
          <w:highlight w:val="white"/>
        </w:rPr>
      </w:pPr>
      <w:r>
        <w:rPr>
          <w:b/>
          <w:sz w:val="24"/>
          <w:szCs w:val="24"/>
          <w:highlight w:val="white"/>
        </w:rPr>
        <w:t>Female; tegmina (cubitus)</w:t>
      </w:r>
    </w:p>
    <w:p w14:paraId="00000068" w14:textId="77777777" w:rsidR="00BD5EE9" w:rsidRDefault="00EF1ACB">
      <w:pPr>
        <w:rPr>
          <w:sz w:val="24"/>
          <w:szCs w:val="24"/>
          <w:highlight w:val="white"/>
        </w:rPr>
      </w:pPr>
      <w:r>
        <w:rPr>
          <w:sz w:val="24"/>
          <w:szCs w:val="24"/>
          <w:highlight w:val="white"/>
        </w:rPr>
        <w:t xml:space="preserve">            (0): Tegmina venation with the posterior cubitus split into an anterior cubitus (</w:t>
      </w:r>
      <w:proofErr w:type="spellStart"/>
      <w:r>
        <w:rPr>
          <w:sz w:val="24"/>
          <w:szCs w:val="24"/>
          <w:highlight w:val="white"/>
        </w:rPr>
        <w:t>CuA</w:t>
      </w:r>
      <w:proofErr w:type="spellEnd"/>
      <w:r>
        <w:rPr>
          <w:sz w:val="24"/>
          <w:szCs w:val="24"/>
          <w:highlight w:val="white"/>
        </w:rPr>
        <w:t xml:space="preserve">), first posterior cubitus (CuP1), and second posterior cubitus (CuP2). </w:t>
      </w:r>
    </w:p>
    <w:p w14:paraId="00000069" w14:textId="77777777" w:rsidR="00BD5EE9" w:rsidRDefault="00EF1ACB">
      <w:pPr>
        <w:rPr>
          <w:sz w:val="24"/>
          <w:szCs w:val="24"/>
          <w:highlight w:val="white"/>
        </w:rPr>
      </w:pPr>
      <w:r>
        <w:rPr>
          <w:sz w:val="24"/>
          <w:szCs w:val="24"/>
          <w:highlight w:val="white"/>
        </w:rPr>
        <w:t xml:space="preserve">            (1): Tegmina cubitus bifurcate (into an anterior cubitus (</w:t>
      </w:r>
      <w:proofErr w:type="spellStart"/>
      <w:r>
        <w:rPr>
          <w:sz w:val="24"/>
          <w:szCs w:val="24"/>
          <w:highlight w:val="white"/>
        </w:rPr>
        <w:t>CuA</w:t>
      </w:r>
      <w:proofErr w:type="spellEnd"/>
      <w:r>
        <w:rPr>
          <w:sz w:val="24"/>
          <w:szCs w:val="24"/>
          <w:highlight w:val="white"/>
        </w:rPr>
        <w:t>) and posterior cubitus (CuP1) only).</w:t>
      </w:r>
    </w:p>
    <w:p w14:paraId="0000006A" w14:textId="77777777" w:rsidR="00BD5EE9" w:rsidRDefault="00EF1ACB">
      <w:pPr>
        <w:rPr>
          <w:sz w:val="24"/>
          <w:szCs w:val="24"/>
          <w:highlight w:val="white"/>
        </w:rPr>
      </w:pPr>
      <w:r>
        <w:rPr>
          <w:sz w:val="24"/>
          <w:szCs w:val="24"/>
          <w:highlight w:val="white"/>
        </w:rPr>
        <w:t xml:space="preserve">            (2): Tegmina cubitus venation simple (unsplit). </w:t>
      </w:r>
    </w:p>
    <w:p w14:paraId="0000006B" w14:textId="77777777" w:rsidR="00BD5EE9" w:rsidRDefault="00BD5EE9">
      <w:pPr>
        <w:rPr>
          <w:sz w:val="24"/>
          <w:szCs w:val="24"/>
        </w:rPr>
      </w:pPr>
    </w:p>
    <w:p w14:paraId="0000006C" w14:textId="77777777" w:rsidR="00BD5EE9" w:rsidRDefault="00EF1ACB">
      <w:pPr>
        <w:numPr>
          <w:ilvl w:val="0"/>
          <w:numId w:val="1"/>
        </w:numPr>
        <w:rPr>
          <w:b/>
          <w:sz w:val="24"/>
          <w:szCs w:val="24"/>
          <w:highlight w:val="white"/>
        </w:rPr>
      </w:pPr>
      <w:r>
        <w:rPr>
          <w:b/>
          <w:sz w:val="24"/>
          <w:szCs w:val="24"/>
          <w:highlight w:val="white"/>
        </w:rPr>
        <w:t>Female; alae (length)</w:t>
      </w:r>
    </w:p>
    <w:p w14:paraId="0000006D" w14:textId="77777777" w:rsidR="00BD5EE9" w:rsidRDefault="00EF1ACB">
      <w:pPr>
        <w:rPr>
          <w:sz w:val="24"/>
          <w:szCs w:val="24"/>
          <w:highlight w:val="white"/>
        </w:rPr>
      </w:pPr>
      <w:r>
        <w:rPr>
          <w:sz w:val="24"/>
          <w:szCs w:val="24"/>
          <w:highlight w:val="white"/>
        </w:rPr>
        <w:t xml:space="preserve">            (0): Alae rudimentary, only a nub.</w:t>
      </w:r>
    </w:p>
    <w:p w14:paraId="0000006E" w14:textId="543E6453" w:rsidR="00BD5EE9" w:rsidRDefault="00EF1ACB">
      <w:pPr>
        <w:rPr>
          <w:sz w:val="24"/>
          <w:szCs w:val="24"/>
          <w:highlight w:val="white"/>
        </w:rPr>
      </w:pPr>
      <w:r>
        <w:rPr>
          <w:sz w:val="24"/>
          <w:szCs w:val="24"/>
          <w:highlight w:val="white"/>
        </w:rPr>
        <w:t xml:space="preserve">            (1): Alae weakly developed; venation present but alae less than 1/2 of the tegmina length (longer than 5.0 mm).</w:t>
      </w:r>
    </w:p>
    <w:p w14:paraId="0000006F" w14:textId="77777777" w:rsidR="00BD5EE9" w:rsidRDefault="00EF1ACB">
      <w:pPr>
        <w:rPr>
          <w:sz w:val="24"/>
          <w:szCs w:val="24"/>
          <w:highlight w:val="white"/>
        </w:rPr>
      </w:pPr>
      <w:r>
        <w:rPr>
          <w:sz w:val="24"/>
          <w:szCs w:val="24"/>
          <w:highlight w:val="white"/>
        </w:rPr>
        <w:t xml:space="preserve">            (2): Alae fully developed, greater than 1/2 the length of the tegmina  </w:t>
      </w:r>
    </w:p>
    <w:p w14:paraId="00000070" w14:textId="77777777" w:rsidR="00BD5EE9" w:rsidRDefault="00EF1ACB">
      <w:pPr>
        <w:rPr>
          <w:sz w:val="24"/>
          <w:szCs w:val="24"/>
          <w:highlight w:val="white"/>
        </w:rPr>
      </w:pPr>
      <w:r>
        <w:rPr>
          <w:sz w:val="24"/>
          <w:szCs w:val="24"/>
          <w:highlight w:val="white"/>
        </w:rPr>
        <w:tab/>
        <w:t>(3): Absent.</w:t>
      </w:r>
    </w:p>
    <w:p w14:paraId="00000071" w14:textId="77777777" w:rsidR="00BD5EE9" w:rsidRDefault="00EF1ACB">
      <w:pPr>
        <w:rPr>
          <w:sz w:val="24"/>
          <w:szCs w:val="24"/>
          <w:highlight w:val="white"/>
        </w:rPr>
      </w:pPr>
      <w:r>
        <w:rPr>
          <w:sz w:val="24"/>
          <w:szCs w:val="24"/>
          <w:highlight w:val="white"/>
        </w:rPr>
        <w:tab/>
        <w:t>(4): Tegmina and alae the same length, both rudimentary, only reaching to abdominal segment III.</w:t>
      </w:r>
    </w:p>
    <w:p w14:paraId="00000072" w14:textId="77777777" w:rsidR="00BD5EE9" w:rsidRDefault="00EF1ACB">
      <w:pPr>
        <w:rPr>
          <w:b/>
          <w:sz w:val="24"/>
          <w:szCs w:val="24"/>
          <w:highlight w:val="white"/>
        </w:rPr>
      </w:pPr>
      <w:r>
        <w:rPr>
          <w:b/>
          <w:sz w:val="24"/>
          <w:szCs w:val="24"/>
          <w:highlight w:val="white"/>
        </w:rPr>
        <w:t xml:space="preserve"> </w:t>
      </w:r>
    </w:p>
    <w:p w14:paraId="00000073" w14:textId="77777777" w:rsidR="00BD5EE9" w:rsidRDefault="00EF1ACB">
      <w:pPr>
        <w:numPr>
          <w:ilvl w:val="0"/>
          <w:numId w:val="1"/>
        </w:numPr>
        <w:rPr>
          <w:b/>
          <w:sz w:val="24"/>
          <w:szCs w:val="24"/>
          <w:highlight w:val="white"/>
        </w:rPr>
      </w:pPr>
      <w:proofErr w:type="gramStart"/>
      <w:r>
        <w:rPr>
          <w:b/>
          <w:sz w:val="24"/>
          <w:szCs w:val="24"/>
          <w:highlight w:val="white"/>
        </w:rPr>
        <w:t>Female;</w:t>
      </w:r>
      <w:proofErr w:type="gramEnd"/>
      <w:r>
        <w:rPr>
          <w:b/>
          <w:sz w:val="24"/>
          <w:szCs w:val="24"/>
          <w:highlight w:val="white"/>
        </w:rPr>
        <w:t xml:space="preserve"> alae (radius split)</w:t>
      </w:r>
    </w:p>
    <w:p w14:paraId="00000074" w14:textId="77777777" w:rsidR="00BD5EE9" w:rsidRDefault="00EF1ACB">
      <w:pPr>
        <w:ind w:firstLine="720"/>
        <w:rPr>
          <w:sz w:val="24"/>
          <w:szCs w:val="24"/>
          <w:highlight w:val="white"/>
        </w:rPr>
      </w:pPr>
      <w:r>
        <w:rPr>
          <w:sz w:val="24"/>
          <w:szCs w:val="24"/>
          <w:highlight w:val="white"/>
        </w:rPr>
        <w:t>(0): Radial split into first radial and radial sector happens near the proximal third of the wing.</w:t>
      </w:r>
    </w:p>
    <w:p w14:paraId="00000075" w14:textId="77777777" w:rsidR="00BD5EE9" w:rsidRDefault="00EF1ACB">
      <w:pPr>
        <w:ind w:firstLine="720"/>
        <w:rPr>
          <w:sz w:val="24"/>
          <w:szCs w:val="24"/>
          <w:highlight w:val="white"/>
        </w:rPr>
      </w:pPr>
      <w:r>
        <w:rPr>
          <w:sz w:val="24"/>
          <w:szCs w:val="24"/>
          <w:highlight w:val="white"/>
        </w:rPr>
        <w:t>(1): Radial split into first radial and radial sector happens near the middle of the alae length.</w:t>
      </w:r>
    </w:p>
    <w:p w14:paraId="00000076" w14:textId="77777777" w:rsidR="00BD5EE9" w:rsidRDefault="00EF1ACB">
      <w:pPr>
        <w:rPr>
          <w:sz w:val="24"/>
          <w:szCs w:val="24"/>
          <w:highlight w:val="white"/>
        </w:rPr>
      </w:pPr>
      <w:r>
        <w:rPr>
          <w:sz w:val="24"/>
          <w:szCs w:val="24"/>
          <w:highlight w:val="white"/>
        </w:rPr>
        <w:tab/>
        <w:t xml:space="preserve">(2): Radius simple, does not split. </w:t>
      </w:r>
    </w:p>
    <w:p w14:paraId="00000077" w14:textId="77777777" w:rsidR="00BD5EE9" w:rsidRDefault="00BD5EE9">
      <w:pPr>
        <w:rPr>
          <w:sz w:val="24"/>
          <w:szCs w:val="24"/>
        </w:rPr>
      </w:pPr>
    </w:p>
    <w:p w14:paraId="00000078" w14:textId="77777777" w:rsidR="00BD5EE9" w:rsidRDefault="00EF1ACB">
      <w:pPr>
        <w:numPr>
          <w:ilvl w:val="0"/>
          <w:numId w:val="1"/>
        </w:numPr>
        <w:rPr>
          <w:b/>
          <w:sz w:val="24"/>
          <w:szCs w:val="24"/>
          <w:highlight w:val="white"/>
        </w:rPr>
      </w:pPr>
      <w:r>
        <w:rPr>
          <w:b/>
          <w:sz w:val="24"/>
          <w:szCs w:val="24"/>
          <w:highlight w:val="white"/>
        </w:rPr>
        <w:t>Female; ventral meso- and meta- coxae coloration</w:t>
      </w:r>
    </w:p>
    <w:p w14:paraId="00000079" w14:textId="77777777" w:rsidR="00BD5EE9" w:rsidRDefault="00EF1ACB">
      <w:pPr>
        <w:rPr>
          <w:sz w:val="24"/>
          <w:szCs w:val="24"/>
          <w:highlight w:val="white"/>
        </w:rPr>
      </w:pPr>
      <w:r>
        <w:rPr>
          <w:sz w:val="24"/>
          <w:szCs w:val="24"/>
          <w:highlight w:val="white"/>
        </w:rPr>
        <w:t xml:space="preserve">            (0): Colored differently from the general base coloration.</w:t>
      </w:r>
    </w:p>
    <w:p w14:paraId="0000007A" w14:textId="77777777" w:rsidR="00BD5EE9" w:rsidRDefault="00EF1ACB">
      <w:pPr>
        <w:rPr>
          <w:sz w:val="24"/>
          <w:szCs w:val="24"/>
          <w:highlight w:val="white"/>
        </w:rPr>
      </w:pPr>
      <w:r>
        <w:rPr>
          <w:sz w:val="24"/>
          <w:szCs w:val="24"/>
          <w:highlight w:val="white"/>
        </w:rPr>
        <w:t xml:space="preserve">            (1): Colored the same to the surrounding tissue.</w:t>
      </w:r>
    </w:p>
    <w:p w14:paraId="0000007B" w14:textId="77777777" w:rsidR="00BD5EE9" w:rsidRDefault="00BD5EE9">
      <w:pPr>
        <w:rPr>
          <w:b/>
          <w:sz w:val="24"/>
          <w:szCs w:val="24"/>
          <w:highlight w:val="white"/>
        </w:rPr>
      </w:pPr>
    </w:p>
    <w:p w14:paraId="0000007C" w14:textId="77777777" w:rsidR="00BD5EE9" w:rsidRDefault="00EF1ACB">
      <w:pPr>
        <w:numPr>
          <w:ilvl w:val="0"/>
          <w:numId w:val="1"/>
        </w:numPr>
        <w:rPr>
          <w:b/>
          <w:sz w:val="24"/>
          <w:szCs w:val="24"/>
          <w:highlight w:val="white"/>
        </w:rPr>
      </w:pPr>
      <w:r>
        <w:rPr>
          <w:b/>
          <w:sz w:val="24"/>
          <w:szCs w:val="24"/>
          <w:highlight w:val="white"/>
        </w:rPr>
        <w:lastRenderedPageBreak/>
        <w:t xml:space="preserve">Female; </w:t>
      </w:r>
      <w:proofErr w:type="spellStart"/>
      <w:r>
        <w:rPr>
          <w:b/>
          <w:sz w:val="24"/>
          <w:szCs w:val="24"/>
          <w:highlight w:val="white"/>
        </w:rPr>
        <w:t>metasternum</w:t>
      </w:r>
      <w:proofErr w:type="spellEnd"/>
      <w:r>
        <w:rPr>
          <w:b/>
          <w:sz w:val="24"/>
          <w:szCs w:val="24"/>
          <w:highlight w:val="white"/>
        </w:rPr>
        <w:t xml:space="preserve"> warning display coloration</w:t>
      </w:r>
    </w:p>
    <w:p w14:paraId="0000007D" w14:textId="77777777" w:rsidR="00BD5EE9" w:rsidRDefault="00EF1ACB">
      <w:pPr>
        <w:rPr>
          <w:sz w:val="24"/>
          <w:szCs w:val="24"/>
          <w:highlight w:val="white"/>
        </w:rPr>
      </w:pPr>
      <w:r>
        <w:rPr>
          <w:sz w:val="24"/>
          <w:szCs w:val="24"/>
          <w:highlight w:val="white"/>
        </w:rPr>
        <w:tab/>
        <w:t xml:space="preserve">(0): Distinct warning display coloration present on the membrane between the </w:t>
      </w:r>
      <w:proofErr w:type="spellStart"/>
      <w:r>
        <w:rPr>
          <w:sz w:val="24"/>
          <w:szCs w:val="24"/>
          <w:highlight w:val="white"/>
        </w:rPr>
        <w:t>metasternum</w:t>
      </w:r>
      <w:proofErr w:type="spellEnd"/>
      <w:r>
        <w:rPr>
          <w:sz w:val="24"/>
          <w:szCs w:val="24"/>
          <w:highlight w:val="white"/>
        </w:rPr>
        <w:t xml:space="preserve"> and abdominal segment II.</w:t>
      </w:r>
    </w:p>
    <w:p w14:paraId="0000007E" w14:textId="77777777" w:rsidR="00BD5EE9" w:rsidRDefault="00EF1ACB">
      <w:pPr>
        <w:rPr>
          <w:sz w:val="24"/>
          <w:szCs w:val="24"/>
          <w:highlight w:val="white"/>
        </w:rPr>
      </w:pPr>
      <w:r>
        <w:rPr>
          <w:sz w:val="24"/>
          <w:szCs w:val="24"/>
          <w:highlight w:val="white"/>
        </w:rPr>
        <w:tab/>
        <w:t>(1): No warning coloration present, membrane color identical to surrounding coloration.</w:t>
      </w:r>
    </w:p>
    <w:p w14:paraId="0000007F" w14:textId="77777777" w:rsidR="00BD5EE9" w:rsidRDefault="00BD5EE9">
      <w:pPr>
        <w:rPr>
          <w:sz w:val="24"/>
          <w:szCs w:val="24"/>
          <w:highlight w:val="white"/>
        </w:rPr>
      </w:pPr>
    </w:p>
    <w:p w14:paraId="00000080"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protibiae</w:t>
      </w:r>
      <w:proofErr w:type="spellEnd"/>
      <w:r>
        <w:rPr>
          <w:b/>
          <w:sz w:val="24"/>
          <w:szCs w:val="24"/>
          <w:highlight w:val="white"/>
        </w:rPr>
        <w:t>, exterior lobe</w:t>
      </w:r>
    </w:p>
    <w:p w14:paraId="00000081" w14:textId="77777777" w:rsidR="00BD5EE9" w:rsidRDefault="00EF1ACB">
      <w:pPr>
        <w:ind w:firstLine="720"/>
        <w:rPr>
          <w:sz w:val="24"/>
          <w:szCs w:val="24"/>
          <w:highlight w:val="white"/>
        </w:rPr>
      </w:pPr>
      <w:r>
        <w:rPr>
          <w:sz w:val="24"/>
          <w:szCs w:val="24"/>
          <w:highlight w:val="white"/>
        </w:rPr>
        <w:t xml:space="preserve">(0): Simple, lacking a lobe. </w:t>
      </w:r>
    </w:p>
    <w:p w14:paraId="00000082" w14:textId="77777777" w:rsidR="00BD5EE9" w:rsidRDefault="00EF1ACB">
      <w:pPr>
        <w:ind w:firstLine="720"/>
        <w:rPr>
          <w:sz w:val="24"/>
          <w:szCs w:val="24"/>
          <w:highlight w:val="white"/>
        </w:rPr>
      </w:pPr>
      <w:r>
        <w:rPr>
          <w:sz w:val="24"/>
          <w:szCs w:val="24"/>
          <w:highlight w:val="white"/>
        </w:rPr>
        <w:t xml:space="preserve">(1): Lobe well-developed, fully spanning the length. </w:t>
      </w:r>
    </w:p>
    <w:p w14:paraId="00000083" w14:textId="77777777" w:rsidR="00BD5EE9" w:rsidRDefault="00EF1ACB">
      <w:pPr>
        <w:ind w:firstLine="720"/>
        <w:rPr>
          <w:sz w:val="24"/>
          <w:szCs w:val="24"/>
          <w:highlight w:val="white"/>
        </w:rPr>
      </w:pPr>
      <w:r>
        <w:rPr>
          <w:sz w:val="24"/>
          <w:szCs w:val="24"/>
          <w:highlight w:val="white"/>
        </w:rPr>
        <w:t>(2): Single lobe partially developed on the proximal half, occupying less than half of the length.</w:t>
      </w:r>
    </w:p>
    <w:p w14:paraId="00000084" w14:textId="77777777" w:rsidR="00BD5EE9" w:rsidRDefault="00EF1ACB">
      <w:pPr>
        <w:ind w:firstLine="720"/>
        <w:rPr>
          <w:sz w:val="24"/>
          <w:szCs w:val="24"/>
          <w:highlight w:val="white"/>
        </w:rPr>
      </w:pPr>
      <w:r>
        <w:rPr>
          <w:sz w:val="24"/>
          <w:szCs w:val="24"/>
          <w:highlight w:val="white"/>
        </w:rPr>
        <w:t>(3): Two small lobes present.</w:t>
      </w:r>
    </w:p>
    <w:p w14:paraId="00000085" w14:textId="77777777" w:rsidR="00BD5EE9" w:rsidRDefault="00EF1ACB">
      <w:pPr>
        <w:rPr>
          <w:sz w:val="24"/>
          <w:szCs w:val="24"/>
          <w:highlight w:val="white"/>
        </w:rPr>
      </w:pPr>
      <w:r>
        <w:rPr>
          <w:sz w:val="24"/>
          <w:szCs w:val="24"/>
          <w:highlight w:val="white"/>
        </w:rPr>
        <w:tab/>
        <w:t>(4): Single small lobe on the distal end only.</w:t>
      </w:r>
    </w:p>
    <w:p w14:paraId="00000086" w14:textId="77777777" w:rsidR="00BD5EE9" w:rsidRDefault="00EF1ACB">
      <w:pPr>
        <w:rPr>
          <w:sz w:val="24"/>
          <w:szCs w:val="24"/>
          <w:highlight w:val="white"/>
        </w:rPr>
      </w:pPr>
      <w:r>
        <w:rPr>
          <w:sz w:val="24"/>
          <w:szCs w:val="24"/>
          <w:highlight w:val="white"/>
        </w:rPr>
        <w:t xml:space="preserve"> </w:t>
      </w:r>
    </w:p>
    <w:p w14:paraId="00000087"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protibiae</w:t>
      </w:r>
      <w:proofErr w:type="spellEnd"/>
      <w:r>
        <w:rPr>
          <w:b/>
          <w:sz w:val="24"/>
          <w:szCs w:val="24"/>
          <w:highlight w:val="white"/>
        </w:rPr>
        <w:t>, interior lobe</w:t>
      </w:r>
    </w:p>
    <w:p w14:paraId="00000088" w14:textId="77777777" w:rsidR="00BD5EE9" w:rsidRDefault="00EF1ACB">
      <w:pPr>
        <w:rPr>
          <w:sz w:val="24"/>
          <w:szCs w:val="24"/>
          <w:highlight w:val="white"/>
        </w:rPr>
      </w:pPr>
      <w:r>
        <w:rPr>
          <w:sz w:val="24"/>
          <w:szCs w:val="24"/>
          <w:highlight w:val="white"/>
        </w:rPr>
        <w:t xml:space="preserve">            (0): Absent.</w:t>
      </w:r>
    </w:p>
    <w:p w14:paraId="00000089" w14:textId="77777777" w:rsidR="00BD5EE9" w:rsidRDefault="00EF1ACB">
      <w:pPr>
        <w:rPr>
          <w:sz w:val="24"/>
          <w:szCs w:val="24"/>
          <w:highlight w:val="white"/>
        </w:rPr>
      </w:pPr>
      <w:r>
        <w:rPr>
          <w:sz w:val="24"/>
          <w:szCs w:val="24"/>
          <w:highlight w:val="white"/>
        </w:rPr>
        <w:t xml:space="preserve">            (1): Present, but not fully spanning the protibial shaft.</w:t>
      </w:r>
    </w:p>
    <w:p w14:paraId="0000008A" w14:textId="77777777" w:rsidR="00BD5EE9" w:rsidRDefault="00EF1ACB">
      <w:pPr>
        <w:rPr>
          <w:sz w:val="24"/>
          <w:szCs w:val="24"/>
          <w:highlight w:val="white"/>
        </w:rPr>
      </w:pPr>
      <w:r>
        <w:rPr>
          <w:sz w:val="24"/>
          <w:szCs w:val="24"/>
          <w:highlight w:val="white"/>
        </w:rPr>
        <w:t xml:space="preserve">            (2): Present, fully spanning the protibial shaft.</w:t>
      </w:r>
    </w:p>
    <w:p w14:paraId="0000008B" w14:textId="77777777" w:rsidR="00BD5EE9" w:rsidRDefault="00BD5EE9">
      <w:pPr>
        <w:rPr>
          <w:sz w:val="24"/>
          <w:szCs w:val="24"/>
        </w:rPr>
      </w:pPr>
    </w:p>
    <w:p w14:paraId="0000008C"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profemoral</w:t>
      </w:r>
      <w:proofErr w:type="spellEnd"/>
      <w:r>
        <w:rPr>
          <w:b/>
          <w:sz w:val="24"/>
          <w:szCs w:val="24"/>
          <w:highlight w:val="white"/>
        </w:rPr>
        <w:t xml:space="preserve"> shaft shape</w:t>
      </w:r>
    </w:p>
    <w:p w14:paraId="0000008D" w14:textId="77777777" w:rsidR="00BD5EE9" w:rsidRDefault="00EF1ACB">
      <w:pPr>
        <w:rPr>
          <w:sz w:val="24"/>
          <w:szCs w:val="24"/>
          <w:highlight w:val="white"/>
        </w:rPr>
      </w:pPr>
      <w:r>
        <w:rPr>
          <w:sz w:val="24"/>
          <w:szCs w:val="24"/>
          <w:highlight w:val="white"/>
        </w:rPr>
        <w:t xml:space="preserve">            (0): </w:t>
      </w:r>
      <w:proofErr w:type="spellStart"/>
      <w:r>
        <w:rPr>
          <w:sz w:val="24"/>
          <w:szCs w:val="24"/>
          <w:highlight w:val="white"/>
        </w:rPr>
        <w:t>Profemora</w:t>
      </w:r>
      <w:proofErr w:type="spellEnd"/>
      <w:r>
        <w:rPr>
          <w:sz w:val="24"/>
          <w:szCs w:val="24"/>
          <w:highlight w:val="white"/>
        </w:rPr>
        <w:t xml:space="preserve"> shaft basally curved.</w:t>
      </w:r>
    </w:p>
    <w:p w14:paraId="0000008E" w14:textId="77777777" w:rsidR="00BD5EE9" w:rsidRDefault="00EF1ACB">
      <w:pPr>
        <w:rPr>
          <w:sz w:val="24"/>
          <w:szCs w:val="24"/>
          <w:highlight w:val="white"/>
        </w:rPr>
      </w:pPr>
      <w:r>
        <w:rPr>
          <w:sz w:val="24"/>
          <w:szCs w:val="24"/>
          <w:highlight w:val="white"/>
        </w:rPr>
        <w:t xml:space="preserve">            (1): </w:t>
      </w:r>
      <w:proofErr w:type="spellStart"/>
      <w:r>
        <w:rPr>
          <w:sz w:val="24"/>
          <w:szCs w:val="24"/>
          <w:highlight w:val="white"/>
        </w:rPr>
        <w:t>Profemora</w:t>
      </w:r>
      <w:proofErr w:type="spellEnd"/>
      <w:r>
        <w:rPr>
          <w:sz w:val="24"/>
          <w:szCs w:val="24"/>
          <w:highlight w:val="white"/>
        </w:rPr>
        <w:t xml:space="preserve"> shaft straight.</w:t>
      </w:r>
    </w:p>
    <w:p w14:paraId="0000008F" w14:textId="77777777" w:rsidR="00BD5EE9" w:rsidRDefault="00EF1ACB">
      <w:pPr>
        <w:rPr>
          <w:sz w:val="24"/>
          <w:szCs w:val="24"/>
          <w:highlight w:val="white"/>
        </w:rPr>
      </w:pPr>
      <w:r>
        <w:rPr>
          <w:sz w:val="24"/>
          <w:szCs w:val="24"/>
          <w:highlight w:val="white"/>
        </w:rPr>
        <w:t xml:space="preserve"> </w:t>
      </w:r>
    </w:p>
    <w:p w14:paraId="00000090"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profemoral</w:t>
      </w:r>
      <w:proofErr w:type="spellEnd"/>
      <w:r>
        <w:rPr>
          <w:b/>
          <w:sz w:val="24"/>
          <w:szCs w:val="24"/>
          <w:highlight w:val="white"/>
        </w:rPr>
        <w:t xml:space="preserve"> exterior lobe (general shape)</w:t>
      </w:r>
    </w:p>
    <w:p w14:paraId="00000091" w14:textId="77777777" w:rsidR="00BD5EE9" w:rsidRDefault="00EF1ACB">
      <w:pPr>
        <w:ind w:firstLine="720"/>
        <w:rPr>
          <w:sz w:val="24"/>
          <w:szCs w:val="24"/>
          <w:highlight w:val="white"/>
        </w:rPr>
      </w:pPr>
      <w:r>
        <w:rPr>
          <w:sz w:val="24"/>
          <w:szCs w:val="24"/>
          <w:highlight w:val="white"/>
        </w:rPr>
        <w:t xml:space="preserve">(0): Arcing smoothly from end to end without a sharp angle and thinner than the </w:t>
      </w:r>
      <w:proofErr w:type="spellStart"/>
      <w:r>
        <w:rPr>
          <w:sz w:val="24"/>
          <w:szCs w:val="24"/>
          <w:highlight w:val="white"/>
        </w:rPr>
        <w:t>profemoral</w:t>
      </w:r>
      <w:proofErr w:type="spellEnd"/>
      <w:r>
        <w:rPr>
          <w:sz w:val="24"/>
          <w:szCs w:val="24"/>
          <w:highlight w:val="white"/>
        </w:rPr>
        <w:t xml:space="preserve"> interior lobe.</w:t>
      </w:r>
    </w:p>
    <w:p w14:paraId="00000092" w14:textId="77777777" w:rsidR="00BD5EE9" w:rsidRDefault="00EF1ACB">
      <w:pPr>
        <w:ind w:firstLine="720"/>
        <w:rPr>
          <w:sz w:val="24"/>
          <w:szCs w:val="24"/>
          <w:highlight w:val="white"/>
        </w:rPr>
      </w:pPr>
      <w:r>
        <w:rPr>
          <w:sz w:val="24"/>
          <w:szCs w:val="24"/>
          <w:highlight w:val="white"/>
        </w:rPr>
        <w:t xml:space="preserve">(1): Arcing from end to end with/without a slight obtuse angle (can be smoothly arcing end to end or with a gently rounded obtuse bend in the middle when the lobe is notably wide) and wider than the </w:t>
      </w:r>
      <w:proofErr w:type="spellStart"/>
      <w:r>
        <w:rPr>
          <w:sz w:val="24"/>
          <w:szCs w:val="24"/>
          <w:highlight w:val="white"/>
        </w:rPr>
        <w:t>profemoral</w:t>
      </w:r>
      <w:proofErr w:type="spellEnd"/>
      <w:r>
        <w:rPr>
          <w:sz w:val="24"/>
          <w:szCs w:val="24"/>
          <w:highlight w:val="white"/>
        </w:rPr>
        <w:t xml:space="preserve"> interior lobe.</w:t>
      </w:r>
    </w:p>
    <w:p w14:paraId="00000093" w14:textId="77777777" w:rsidR="00BD5EE9" w:rsidRDefault="00EF1ACB">
      <w:pPr>
        <w:ind w:firstLine="720"/>
        <w:rPr>
          <w:sz w:val="24"/>
          <w:szCs w:val="24"/>
          <w:highlight w:val="white"/>
        </w:rPr>
      </w:pPr>
      <w:r>
        <w:rPr>
          <w:sz w:val="24"/>
          <w:szCs w:val="24"/>
          <w:highlight w:val="white"/>
        </w:rPr>
        <w:t>(2): 1.5 times wider than the interior lobe and with a rounded right angle.</w:t>
      </w:r>
    </w:p>
    <w:p w14:paraId="00000094" w14:textId="77777777" w:rsidR="00BD5EE9" w:rsidRDefault="00EF1ACB">
      <w:pPr>
        <w:ind w:firstLine="720"/>
        <w:rPr>
          <w:sz w:val="24"/>
          <w:szCs w:val="24"/>
          <w:highlight w:val="white"/>
        </w:rPr>
      </w:pPr>
      <w:r>
        <w:rPr>
          <w:sz w:val="24"/>
          <w:szCs w:val="24"/>
          <w:highlight w:val="white"/>
        </w:rPr>
        <w:t xml:space="preserve">(3): Arcing from end to end and the same width as the </w:t>
      </w:r>
      <w:proofErr w:type="spellStart"/>
      <w:r>
        <w:rPr>
          <w:sz w:val="24"/>
          <w:szCs w:val="24"/>
          <w:highlight w:val="white"/>
        </w:rPr>
        <w:t>profemoral</w:t>
      </w:r>
      <w:proofErr w:type="spellEnd"/>
      <w:r>
        <w:rPr>
          <w:sz w:val="24"/>
          <w:szCs w:val="24"/>
          <w:highlight w:val="white"/>
        </w:rPr>
        <w:t xml:space="preserve"> interior lobe.</w:t>
      </w:r>
    </w:p>
    <w:p w14:paraId="00000095" w14:textId="77777777" w:rsidR="00BD5EE9" w:rsidRDefault="00EF1ACB">
      <w:pPr>
        <w:ind w:firstLine="720"/>
        <w:rPr>
          <w:sz w:val="24"/>
          <w:szCs w:val="24"/>
          <w:highlight w:val="white"/>
        </w:rPr>
      </w:pPr>
      <w:r>
        <w:rPr>
          <w:sz w:val="24"/>
          <w:szCs w:val="24"/>
          <w:highlight w:val="white"/>
        </w:rPr>
        <w:t>(4): Approximately 2.0 times wider than the interior lobe and with a right angle or acute angle.</w:t>
      </w:r>
    </w:p>
    <w:p w14:paraId="00000096" w14:textId="77777777" w:rsidR="00BD5EE9" w:rsidRDefault="00EF1ACB">
      <w:pPr>
        <w:ind w:firstLine="720"/>
        <w:rPr>
          <w:sz w:val="24"/>
          <w:szCs w:val="24"/>
          <w:highlight w:val="white"/>
        </w:rPr>
      </w:pPr>
      <w:r>
        <w:rPr>
          <w:sz w:val="24"/>
          <w:szCs w:val="24"/>
          <w:highlight w:val="white"/>
        </w:rPr>
        <w:t>(5): Approximately 1.5 times wider than the interior lobe and with a recurved acute angle.</w:t>
      </w:r>
    </w:p>
    <w:p w14:paraId="00000097" w14:textId="77777777" w:rsidR="00BD5EE9" w:rsidRDefault="00BD5EE9">
      <w:pPr>
        <w:rPr>
          <w:sz w:val="24"/>
          <w:szCs w:val="24"/>
          <w:highlight w:val="white"/>
        </w:rPr>
      </w:pPr>
    </w:p>
    <w:p w14:paraId="00000098"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mesotibiae</w:t>
      </w:r>
      <w:proofErr w:type="spellEnd"/>
      <w:r>
        <w:rPr>
          <w:b/>
          <w:sz w:val="24"/>
          <w:szCs w:val="24"/>
          <w:highlight w:val="white"/>
        </w:rPr>
        <w:t>, exterior lobe</w:t>
      </w:r>
    </w:p>
    <w:p w14:paraId="00000099" w14:textId="77777777" w:rsidR="00BD5EE9" w:rsidRDefault="00EF1ACB">
      <w:pPr>
        <w:ind w:firstLine="720"/>
        <w:rPr>
          <w:sz w:val="24"/>
          <w:szCs w:val="24"/>
          <w:highlight w:val="white"/>
        </w:rPr>
      </w:pPr>
      <w:r>
        <w:rPr>
          <w:sz w:val="24"/>
          <w:szCs w:val="24"/>
          <w:highlight w:val="white"/>
        </w:rPr>
        <w:t xml:space="preserve">(0): Simple, lacking a lobe. </w:t>
      </w:r>
    </w:p>
    <w:p w14:paraId="0000009A" w14:textId="77777777" w:rsidR="00BD5EE9" w:rsidRDefault="00EF1ACB">
      <w:pPr>
        <w:ind w:firstLine="720"/>
        <w:rPr>
          <w:sz w:val="24"/>
          <w:szCs w:val="24"/>
          <w:highlight w:val="white"/>
        </w:rPr>
      </w:pPr>
      <w:r>
        <w:rPr>
          <w:sz w:val="24"/>
          <w:szCs w:val="24"/>
          <w:highlight w:val="white"/>
        </w:rPr>
        <w:t xml:space="preserve">(1): Lobe well-developed, fully spanning the length. </w:t>
      </w:r>
    </w:p>
    <w:p w14:paraId="0000009B" w14:textId="77777777" w:rsidR="00BD5EE9" w:rsidRDefault="00EF1ACB">
      <w:pPr>
        <w:ind w:firstLine="720"/>
        <w:rPr>
          <w:sz w:val="24"/>
          <w:szCs w:val="24"/>
          <w:highlight w:val="white"/>
        </w:rPr>
      </w:pPr>
      <w:r>
        <w:rPr>
          <w:sz w:val="24"/>
          <w:szCs w:val="24"/>
          <w:highlight w:val="white"/>
        </w:rPr>
        <w:t xml:space="preserve">(2): Lobe partially developed, occupying ca. half of the length. </w:t>
      </w:r>
    </w:p>
    <w:p w14:paraId="0000009C" w14:textId="77777777" w:rsidR="00BD5EE9" w:rsidRDefault="00EF1ACB">
      <w:pPr>
        <w:ind w:firstLine="720"/>
        <w:rPr>
          <w:sz w:val="24"/>
          <w:szCs w:val="24"/>
          <w:highlight w:val="white"/>
        </w:rPr>
      </w:pPr>
      <w:r>
        <w:rPr>
          <w:sz w:val="24"/>
          <w:szCs w:val="24"/>
          <w:highlight w:val="white"/>
        </w:rPr>
        <w:lastRenderedPageBreak/>
        <w:t xml:space="preserve">(3): Small lobe present on the distal tip only. </w:t>
      </w:r>
    </w:p>
    <w:p w14:paraId="0000009D" w14:textId="77777777" w:rsidR="00BD5EE9" w:rsidRDefault="00EF1ACB">
      <w:pPr>
        <w:rPr>
          <w:sz w:val="24"/>
          <w:szCs w:val="24"/>
          <w:highlight w:val="white"/>
        </w:rPr>
      </w:pPr>
      <w:r>
        <w:rPr>
          <w:sz w:val="24"/>
          <w:szCs w:val="24"/>
          <w:highlight w:val="white"/>
        </w:rPr>
        <w:tab/>
        <w:t xml:space="preserve">(4): Small lobe in the center of the shaft. </w:t>
      </w:r>
    </w:p>
    <w:p w14:paraId="0000009E" w14:textId="77777777" w:rsidR="00BD5EE9" w:rsidRDefault="00EF1ACB">
      <w:pPr>
        <w:rPr>
          <w:sz w:val="24"/>
          <w:szCs w:val="24"/>
          <w:highlight w:val="white"/>
        </w:rPr>
      </w:pPr>
      <w:r>
        <w:rPr>
          <w:sz w:val="24"/>
          <w:szCs w:val="24"/>
          <w:highlight w:val="white"/>
        </w:rPr>
        <w:tab/>
        <w:t xml:space="preserve">(5): Small lobe present on the proximal portion only. </w:t>
      </w:r>
    </w:p>
    <w:p w14:paraId="0000009F" w14:textId="77777777" w:rsidR="00BD5EE9" w:rsidRDefault="00BD5EE9">
      <w:pPr>
        <w:rPr>
          <w:sz w:val="24"/>
          <w:szCs w:val="24"/>
          <w:highlight w:val="white"/>
        </w:rPr>
      </w:pPr>
    </w:p>
    <w:p w14:paraId="000000A0"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mesofemoral</w:t>
      </w:r>
      <w:proofErr w:type="spellEnd"/>
      <w:r>
        <w:rPr>
          <w:b/>
          <w:sz w:val="24"/>
          <w:szCs w:val="24"/>
          <w:highlight w:val="white"/>
        </w:rPr>
        <w:t xml:space="preserve"> interior lobe</w:t>
      </w:r>
    </w:p>
    <w:p w14:paraId="000000A1" w14:textId="77777777" w:rsidR="00BD5EE9" w:rsidRDefault="00EF1ACB">
      <w:pPr>
        <w:rPr>
          <w:sz w:val="24"/>
          <w:szCs w:val="24"/>
          <w:highlight w:val="white"/>
        </w:rPr>
      </w:pPr>
      <w:r>
        <w:rPr>
          <w:sz w:val="24"/>
          <w:szCs w:val="24"/>
          <w:highlight w:val="white"/>
        </w:rPr>
        <w:tab/>
        <w:t xml:space="preserve">(0): As wide as the </w:t>
      </w:r>
      <w:proofErr w:type="spellStart"/>
      <w:r>
        <w:rPr>
          <w:sz w:val="24"/>
          <w:szCs w:val="24"/>
          <w:highlight w:val="white"/>
        </w:rPr>
        <w:t>mesofemoral</w:t>
      </w:r>
      <w:proofErr w:type="spellEnd"/>
      <w:r>
        <w:rPr>
          <w:sz w:val="24"/>
          <w:szCs w:val="24"/>
          <w:highlight w:val="white"/>
        </w:rPr>
        <w:t xml:space="preserve"> shaft and </w:t>
      </w:r>
      <w:proofErr w:type="spellStart"/>
      <w:r>
        <w:rPr>
          <w:sz w:val="24"/>
          <w:szCs w:val="24"/>
          <w:highlight w:val="white"/>
        </w:rPr>
        <w:t>maked</w:t>
      </w:r>
      <w:proofErr w:type="spellEnd"/>
      <w:r>
        <w:rPr>
          <w:sz w:val="24"/>
          <w:szCs w:val="24"/>
          <w:highlight w:val="white"/>
        </w:rPr>
        <w:t xml:space="preserve"> with a serrate distal margin.</w:t>
      </w:r>
    </w:p>
    <w:p w14:paraId="000000A2" w14:textId="77777777" w:rsidR="00BD5EE9" w:rsidRDefault="00EF1ACB">
      <w:pPr>
        <w:rPr>
          <w:sz w:val="24"/>
          <w:szCs w:val="24"/>
          <w:highlight w:val="white"/>
        </w:rPr>
      </w:pPr>
      <w:r>
        <w:rPr>
          <w:sz w:val="24"/>
          <w:szCs w:val="24"/>
          <w:highlight w:val="white"/>
        </w:rPr>
        <w:tab/>
        <w:t xml:space="preserve">(1): Notably wider than the </w:t>
      </w:r>
      <w:proofErr w:type="spellStart"/>
      <w:r>
        <w:rPr>
          <w:sz w:val="24"/>
          <w:szCs w:val="24"/>
          <w:highlight w:val="white"/>
        </w:rPr>
        <w:t>mesofemoral</w:t>
      </w:r>
      <w:proofErr w:type="spellEnd"/>
      <w:r>
        <w:rPr>
          <w:sz w:val="24"/>
          <w:szCs w:val="24"/>
          <w:highlight w:val="white"/>
        </w:rPr>
        <w:t xml:space="preserve"> shaft and </w:t>
      </w:r>
      <w:proofErr w:type="spellStart"/>
      <w:r>
        <w:rPr>
          <w:sz w:val="24"/>
          <w:szCs w:val="24"/>
          <w:highlight w:val="white"/>
        </w:rPr>
        <w:t>maked</w:t>
      </w:r>
      <w:proofErr w:type="spellEnd"/>
      <w:r>
        <w:rPr>
          <w:sz w:val="24"/>
          <w:szCs w:val="24"/>
          <w:highlight w:val="white"/>
        </w:rPr>
        <w:t xml:space="preserve"> with a serrate distal margin.</w:t>
      </w:r>
    </w:p>
    <w:p w14:paraId="000000A3" w14:textId="77777777" w:rsidR="00BD5EE9" w:rsidRDefault="00EF1ACB">
      <w:pPr>
        <w:rPr>
          <w:sz w:val="24"/>
          <w:szCs w:val="24"/>
          <w:highlight w:val="white"/>
        </w:rPr>
      </w:pPr>
      <w:r>
        <w:rPr>
          <w:sz w:val="24"/>
          <w:szCs w:val="24"/>
          <w:highlight w:val="white"/>
        </w:rPr>
        <w:tab/>
        <w:t xml:space="preserve">(2): Notably wider than the </w:t>
      </w:r>
      <w:proofErr w:type="spellStart"/>
      <w:r>
        <w:rPr>
          <w:sz w:val="24"/>
          <w:szCs w:val="24"/>
          <w:highlight w:val="white"/>
        </w:rPr>
        <w:t>mesofemoral</w:t>
      </w:r>
      <w:proofErr w:type="spellEnd"/>
      <w:r>
        <w:rPr>
          <w:sz w:val="24"/>
          <w:szCs w:val="24"/>
          <w:highlight w:val="white"/>
        </w:rPr>
        <w:t xml:space="preserve"> shaft and </w:t>
      </w:r>
      <w:proofErr w:type="spellStart"/>
      <w:r>
        <w:rPr>
          <w:sz w:val="24"/>
          <w:szCs w:val="24"/>
          <w:highlight w:val="white"/>
        </w:rPr>
        <w:t>maked</w:t>
      </w:r>
      <w:proofErr w:type="spellEnd"/>
      <w:r>
        <w:rPr>
          <w:sz w:val="24"/>
          <w:szCs w:val="24"/>
          <w:highlight w:val="white"/>
        </w:rPr>
        <w:t xml:space="preserve"> with a smooth distal margin which can be held alongside the body to create a smooth continuous margin.</w:t>
      </w:r>
    </w:p>
    <w:p w14:paraId="000000A4" w14:textId="77777777" w:rsidR="00BD5EE9" w:rsidRDefault="00EF1ACB">
      <w:pPr>
        <w:rPr>
          <w:sz w:val="24"/>
          <w:szCs w:val="24"/>
          <w:highlight w:val="white"/>
        </w:rPr>
      </w:pPr>
      <w:r>
        <w:rPr>
          <w:sz w:val="24"/>
          <w:szCs w:val="24"/>
          <w:highlight w:val="white"/>
        </w:rPr>
        <w:tab/>
        <w:t xml:space="preserve">(3): No well-developed lobe, </w:t>
      </w:r>
      <w:proofErr w:type="spellStart"/>
      <w:r>
        <w:rPr>
          <w:sz w:val="24"/>
          <w:szCs w:val="24"/>
          <w:highlight w:val="white"/>
        </w:rPr>
        <w:t>mesofemoral</w:t>
      </w:r>
      <w:proofErr w:type="spellEnd"/>
      <w:r>
        <w:rPr>
          <w:sz w:val="24"/>
          <w:szCs w:val="24"/>
          <w:highlight w:val="white"/>
        </w:rPr>
        <w:t xml:space="preserve"> shaft only, </w:t>
      </w:r>
      <w:proofErr w:type="gramStart"/>
      <w:r>
        <w:rPr>
          <w:sz w:val="24"/>
          <w:szCs w:val="24"/>
          <w:highlight w:val="white"/>
        </w:rPr>
        <w:t>most/all of</w:t>
      </w:r>
      <w:proofErr w:type="gramEnd"/>
      <w:r>
        <w:rPr>
          <w:sz w:val="24"/>
          <w:szCs w:val="24"/>
          <w:highlight w:val="white"/>
        </w:rPr>
        <w:t xml:space="preserve"> the length is without a lobe. </w:t>
      </w:r>
    </w:p>
    <w:p w14:paraId="000000A5" w14:textId="77777777" w:rsidR="00BD5EE9" w:rsidRDefault="00BD5EE9">
      <w:pPr>
        <w:rPr>
          <w:sz w:val="24"/>
          <w:szCs w:val="24"/>
          <w:highlight w:val="white"/>
        </w:rPr>
      </w:pPr>
    </w:p>
    <w:p w14:paraId="000000A6" w14:textId="77777777" w:rsidR="00BD5EE9" w:rsidRDefault="00EF1ACB">
      <w:pPr>
        <w:numPr>
          <w:ilvl w:val="0"/>
          <w:numId w:val="1"/>
        </w:numPr>
        <w:rPr>
          <w:b/>
          <w:sz w:val="24"/>
          <w:szCs w:val="24"/>
          <w:highlight w:val="white"/>
        </w:rPr>
      </w:pPr>
      <w:r>
        <w:rPr>
          <w:b/>
          <w:sz w:val="24"/>
          <w:szCs w:val="24"/>
          <w:highlight w:val="white"/>
        </w:rPr>
        <w:t>Female; metatibiae, exterior lobe</w:t>
      </w:r>
    </w:p>
    <w:p w14:paraId="000000A7" w14:textId="77777777" w:rsidR="00BD5EE9" w:rsidRDefault="00EF1ACB">
      <w:pPr>
        <w:ind w:firstLine="720"/>
        <w:rPr>
          <w:sz w:val="24"/>
          <w:szCs w:val="24"/>
          <w:highlight w:val="white"/>
        </w:rPr>
      </w:pPr>
      <w:r>
        <w:rPr>
          <w:sz w:val="24"/>
          <w:szCs w:val="24"/>
          <w:highlight w:val="white"/>
        </w:rPr>
        <w:t xml:space="preserve">(0): Simple, lacking a lobe. </w:t>
      </w:r>
    </w:p>
    <w:p w14:paraId="000000A8" w14:textId="77777777" w:rsidR="00BD5EE9" w:rsidRDefault="00EF1ACB">
      <w:pPr>
        <w:ind w:firstLine="720"/>
        <w:rPr>
          <w:sz w:val="24"/>
          <w:szCs w:val="24"/>
          <w:highlight w:val="white"/>
        </w:rPr>
      </w:pPr>
      <w:r>
        <w:rPr>
          <w:sz w:val="24"/>
          <w:szCs w:val="24"/>
          <w:highlight w:val="white"/>
        </w:rPr>
        <w:t xml:space="preserve">(1): Lobe well-developed, fully spanning the length. </w:t>
      </w:r>
    </w:p>
    <w:p w14:paraId="000000A9" w14:textId="77777777" w:rsidR="00BD5EE9" w:rsidRDefault="00EF1ACB">
      <w:pPr>
        <w:rPr>
          <w:sz w:val="24"/>
          <w:szCs w:val="24"/>
          <w:highlight w:val="white"/>
        </w:rPr>
      </w:pPr>
      <w:r>
        <w:rPr>
          <w:sz w:val="24"/>
          <w:szCs w:val="24"/>
          <w:highlight w:val="white"/>
        </w:rPr>
        <w:t xml:space="preserve">           (2): Lobe partially developed, occupying ca. half of the length. </w:t>
      </w:r>
    </w:p>
    <w:p w14:paraId="000000AA" w14:textId="77777777" w:rsidR="00BD5EE9" w:rsidRDefault="00EF1ACB">
      <w:pPr>
        <w:ind w:firstLine="720"/>
        <w:rPr>
          <w:sz w:val="24"/>
          <w:szCs w:val="24"/>
          <w:highlight w:val="white"/>
        </w:rPr>
      </w:pPr>
      <w:r>
        <w:rPr>
          <w:sz w:val="24"/>
          <w:szCs w:val="24"/>
          <w:highlight w:val="white"/>
        </w:rPr>
        <w:t>(3): Small lobe present on the distal tip only.</w:t>
      </w:r>
    </w:p>
    <w:p w14:paraId="000000AB" w14:textId="77777777" w:rsidR="00BD5EE9" w:rsidRDefault="00EF1ACB">
      <w:pPr>
        <w:rPr>
          <w:sz w:val="24"/>
          <w:szCs w:val="24"/>
          <w:highlight w:val="white"/>
        </w:rPr>
      </w:pPr>
      <w:r>
        <w:rPr>
          <w:sz w:val="24"/>
          <w:szCs w:val="24"/>
          <w:highlight w:val="white"/>
        </w:rPr>
        <w:tab/>
        <w:t xml:space="preserve">(4): Small lobe in the center of the shaft. </w:t>
      </w:r>
    </w:p>
    <w:p w14:paraId="000000AC" w14:textId="77777777" w:rsidR="00BD5EE9" w:rsidRDefault="00EF1ACB">
      <w:pPr>
        <w:rPr>
          <w:sz w:val="24"/>
          <w:szCs w:val="24"/>
          <w:highlight w:val="white"/>
        </w:rPr>
      </w:pPr>
      <w:r>
        <w:rPr>
          <w:sz w:val="24"/>
          <w:szCs w:val="24"/>
          <w:highlight w:val="white"/>
        </w:rPr>
        <w:t xml:space="preserve"> </w:t>
      </w:r>
    </w:p>
    <w:p w14:paraId="000000AD" w14:textId="77777777" w:rsidR="00BD5EE9" w:rsidRDefault="00EF1ACB">
      <w:pPr>
        <w:numPr>
          <w:ilvl w:val="0"/>
          <w:numId w:val="1"/>
        </w:numPr>
        <w:rPr>
          <w:b/>
          <w:sz w:val="24"/>
          <w:szCs w:val="24"/>
          <w:highlight w:val="white"/>
        </w:rPr>
      </w:pPr>
      <w:proofErr w:type="gramStart"/>
      <w:r>
        <w:rPr>
          <w:b/>
          <w:sz w:val="24"/>
          <w:szCs w:val="24"/>
          <w:highlight w:val="white"/>
        </w:rPr>
        <w:t>Female;</w:t>
      </w:r>
      <w:proofErr w:type="gramEnd"/>
      <w:r>
        <w:rPr>
          <w:b/>
          <w:sz w:val="24"/>
          <w:szCs w:val="24"/>
          <w:highlight w:val="white"/>
        </w:rPr>
        <w:t xml:space="preserve"> abdomen flattened</w:t>
      </w:r>
    </w:p>
    <w:p w14:paraId="000000AE" w14:textId="77777777" w:rsidR="00BD5EE9" w:rsidRDefault="00EF1ACB">
      <w:pPr>
        <w:ind w:firstLine="720"/>
        <w:rPr>
          <w:sz w:val="24"/>
          <w:szCs w:val="24"/>
          <w:highlight w:val="white"/>
        </w:rPr>
      </w:pPr>
      <w:r>
        <w:rPr>
          <w:sz w:val="24"/>
          <w:szCs w:val="24"/>
          <w:highlight w:val="white"/>
        </w:rPr>
        <w:t>(0): Abdomen sternite and tergites projecting laterally into leaf-like expansions.</w:t>
      </w:r>
    </w:p>
    <w:p w14:paraId="000000AF" w14:textId="77777777" w:rsidR="00BD5EE9" w:rsidRDefault="00EF1ACB">
      <w:pPr>
        <w:ind w:firstLine="720"/>
        <w:rPr>
          <w:sz w:val="24"/>
          <w:szCs w:val="24"/>
          <w:highlight w:val="white"/>
        </w:rPr>
      </w:pPr>
      <w:r>
        <w:rPr>
          <w:sz w:val="24"/>
          <w:szCs w:val="24"/>
          <w:highlight w:val="white"/>
        </w:rPr>
        <w:t>(1): Abdomen lacking lateral projections, instead tubular.</w:t>
      </w:r>
    </w:p>
    <w:p w14:paraId="000000B0" w14:textId="77777777" w:rsidR="00BD5EE9" w:rsidRDefault="00EF1ACB">
      <w:pPr>
        <w:rPr>
          <w:sz w:val="24"/>
          <w:szCs w:val="24"/>
          <w:highlight w:val="white"/>
        </w:rPr>
      </w:pPr>
      <w:r>
        <w:rPr>
          <w:sz w:val="24"/>
          <w:szCs w:val="24"/>
          <w:highlight w:val="white"/>
        </w:rPr>
        <w:t xml:space="preserve"> </w:t>
      </w:r>
    </w:p>
    <w:p w14:paraId="000000B1"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subgenital</w:t>
      </w:r>
      <w:proofErr w:type="spellEnd"/>
      <w:r>
        <w:rPr>
          <w:b/>
          <w:sz w:val="24"/>
          <w:szCs w:val="24"/>
          <w:highlight w:val="white"/>
        </w:rPr>
        <w:t xml:space="preserve"> plate (length ratio)</w:t>
      </w:r>
    </w:p>
    <w:p w14:paraId="000000B2" w14:textId="77777777" w:rsidR="00BD5EE9" w:rsidRDefault="00EF1ACB">
      <w:pPr>
        <w:rPr>
          <w:sz w:val="24"/>
          <w:szCs w:val="24"/>
          <w:highlight w:val="white"/>
        </w:rPr>
      </w:pPr>
      <w:r>
        <w:rPr>
          <w:sz w:val="24"/>
          <w:szCs w:val="24"/>
          <w:highlight w:val="white"/>
        </w:rPr>
        <w:tab/>
        <w:t xml:space="preserve">(0): Plate short, length from apex to posterior margin of abdominal sternite VIII less than length from the posterior margin of abdominal sternite VIII and the anterior margin of abdominal sternite VIII. </w:t>
      </w:r>
    </w:p>
    <w:p w14:paraId="000000B3" w14:textId="77777777" w:rsidR="00BD5EE9" w:rsidRDefault="00EF1ACB">
      <w:pPr>
        <w:rPr>
          <w:sz w:val="24"/>
          <w:szCs w:val="24"/>
          <w:highlight w:val="white"/>
        </w:rPr>
      </w:pPr>
      <w:r>
        <w:rPr>
          <w:sz w:val="24"/>
          <w:szCs w:val="24"/>
          <w:highlight w:val="white"/>
        </w:rPr>
        <w:tab/>
        <w:t xml:space="preserve">(1): Plate medium length, length from apex to posterior margin of abdominal sternite VIII equal to the length from the posterior margin of abdominal sternite VIII and the anterior margin of abdominal sternite VIII. </w:t>
      </w:r>
    </w:p>
    <w:p w14:paraId="000000B4" w14:textId="77777777" w:rsidR="00BD5EE9" w:rsidRDefault="00EF1ACB">
      <w:pPr>
        <w:rPr>
          <w:sz w:val="24"/>
          <w:szCs w:val="24"/>
          <w:highlight w:val="white"/>
        </w:rPr>
      </w:pPr>
      <w:r>
        <w:rPr>
          <w:sz w:val="24"/>
          <w:szCs w:val="24"/>
          <w:highlight w:val="white"/>
        </w:rPr>
        <w:tab/>
        <w:t xml:space="preserve">(2): Plate long, length from apex to posterior margin of abdominal sternite VIII greater than length from the posterior margin of abdominal sternite VIII and the anterior margin of abdominal sternite VIII. </w:t>
      </w:r>
    </w:p>
    <w:p w14:paraId="000000B5" w14:textId="77777777" w:rsidR="00BD5EE9" w:rsidRDefault="00BD5EE9">
      <w:pPr>
        <w:rPr>
          <w:sz w:val="24"/>
          <w:szCs w:val="24"/>
          <w:highlight w:val="white"/>
        </w:rPr>
      </w:pPr>
    </w:p>
    <w:p w14:paraId="000000B6"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gonapophyses</w:t>
      </w:r>
      <w:proofErr w:type="spellEnd"/>
      <w:r>
        <w:rPr>
          <w:b/>
          <w:sz w:val="24"/>
          <w:szCs w:val="24"/>
          <w:highlight w:val="white"/>
        </w:rPr>
        <w:t xml:space="preserve"> VIII (length)</w:t>
      </w:r>
    </w:p>
    <w:p w14:paraId="000000B7" w14:textId="77777777" w:rsidR="00BD5EE9" w:rsidRDefault="00EF1ACB">
      <w:pPr>
        <w:ind w:firstLine="720"/>
        <w:rPr>
          <w:sz w:val="24"/>
          <w:szCs w:val="24"/>
          <w:highlight w:val="white"/>
        </w:rPr>
      </w:pPr>
      <w:r>
        <w:rPr>
          <w:sz w:val="24"/>
          <w:szCs w:val="24"/>
          <w:highlight w:val="white"/>
        </w:rPr>
        <w:t xml:space="preserve">(0): Moderate in length, tips reaching or very slightly exceeding the apex of the abdomen with </w:t>
      </w:r>
      <w:proofErr w:type="gramStart"/>
      <w:r>
        <w:rPr>
          <w:sz w:val="24"/>
          <w:szCs w:val="24"/>
          <w:highlight w:val="white"/>
        </w:rPr>
        <w:t>a majority of</w:t>
      </w:r>
      <w:proofErr w:type="gramEnd"/>
      <w:r>
        <w:rPr>
          <w:sz w:val="24"/>
          <w:szCs w:val="24"/>
          <w:highlight w:val="white"/>
        </w:rPr>
        <w:t xml:space="preserve"> their length unexposed.</w:t>
      </w:r>
    </w:p>
    <w:p w14:paraId="000000B8" w14:textId="77777777" w:rsidR="00BD5EE9" w:rsidRDefault="00EF1ACB">
      <w:pPr>
        <w:ind w:firstLine="720"/>
        <w:rPr>
          <w:sz w:val="24"/>
          <w:szCs w:val="24"/>
          <w:highlight w:val="white"/>
        </w:rPr>
      </w:pPr>
      <w:r>
        <w:rPr>
          <w:sz w:val="24"/>
          <w:szCs w:val="24"/>
          <w:highlight w:val="white"/>
        </w:rPr>
        <w:t>(1): Exceedingly long, approximately half of their length projecting from under the apex of the abdomen.</w:t>
      </w:r>
    </w:p>
    <w:p w14:paraId="000000B9" w14:textId="77777777" w:rsidR="00BD5EE9" w:rsidRDefault="00EF1ACB">
      <w:pPr>
        <w:ind w:firstLine="720"/>
        <w:rPr>
          <w:sz w:val="24"/>
          <w:szCs w:val="24"/>
          <w:highlight w:val="white"/>
        </w:rPr>
      </w:pPr>
      <w:r>
        <w:rPr>
          <w:sz w:val="24"/>
          <w:szCs w:val="24"/>
          <w:highlight w:val="white"/>
        </w:rPr>
        <w:lastRenderedPageBreak/>
        <w:t>(2): Notably short, extending no more than halfway under the terminal abdominal segment.</w:t>
      </w:r>
    </w:p>
    <w:p w14:paraId="000000BA" w14:textId="77777777" w:rsidR="00BD5EE9" w:rsidRDefault="00BD5EE9">
      <w:pPr>
        <w:rPr>
          <w:sz w:val="24"/>
          <w:szCs w:val="24"/>
          <w:highlight w:val="white"/>
        </w:rPr>
      </w:pPr>
    </w:p>
    <w:p w14:paraId="000000BB" w14:textId="77777777" w:rsidR="00BD5EE9" w:rsidRDefault="00EF1ACB">
      <w:pPr>
        <w:numPr>
          <w:ilvl w:val="0"/>
          <w:numId w:val="1"/>
        </w:numPr>
        <w:rPr>
          <w:b/>
          <w:sz w:val="24"/>
          <w:szCs w:val="24"/>
          <w:highlight w:val="white"/>
        </w:rPr>
      </w:pPr>
      <w:r>
        <w:rPr>
          <w:b/>
          <w:sz w:val="24"/>
          <w:szCs w:val="24"/>
          <w:highlight w:val="white"/>
        </w:rPr>
        <w:t xml:space="preserve">Female; </w:t>
      </w:r>
      <w:proofErr w:type="spellStart"/>
      <w:r>
        <w:rPr>
          <w:b/>
          <w:sz w:val="24"/>
          <w:szCs w:val="24"/>
          <w:highlight w:val="white"/>
        </w:rPr>
        <w:t>gonapophyses</w:t>
      </w:r>
      <w:proofErr w:type="spellEnd"/>
      <w:r>
        <w:rPr>
          <w:b/>
          <w:sz w:val="24"/>
          <w:szCs w:val="24"/>
          <w:highlight w:val="white"/>
        </w:rPr>
        <w:t xml:space="preserve"> VIII (width)</w:t>
      </w:r>
    </w:p>
    <w:p w14:paraId="000000BC" w14:textId="77777777" w:rsidR="00BD5EE9" w:rsidRDefault="00EF1ACB">
      <w:pPr>
        <w:rPr>
          <w:sz w:val="24"/>
          <w:szCs w:val="24"/>
          <w:highlight w:val="white"/>
        </w:rPr>
      </w:pPr>
      <w:r>
        <w:rPr>
          <w:sz w:val="24"/>
          <w:szCs w:val="24"/>
          <w:highlight w:val="white"/>
        </w:rPr>
        <w:tab/>
        <w:t>(0): Slender, ca. as wide as the cerci width.</w:t>
      </w:r>
    </w:p>
    <w:p w14:paraId="000000BD" w14:textId="77777777" w:rsidR="00BD5EE9" w:rsidRDefault="00EF1ACB">
      <w:pPr>
        <w:rPr>
          <w:sz w:val="24"/>
          <w:szCs w:val="24"/>
          <w:highlight w:val="white"/>
        </w:rPr>
      </w:pPr>
      <w:r>
        <w:rPr>
          <w:sz w:val="24"/>
          <w:szCs w:val="24"/>
          <w:highlight w:val="white"/>
        </w:rPr>
        <w:tab/>
        <w:t xml:space="preserve">(1): Moderately wide, 1.5 to 2.0 times as wide as the cerci width. </w:t>
      </w:r>
    </w:p>
    <w:p w14:paraId="000000BE" w14:textId="77777777" w:rsidR="00BD5EE9" w:rsidRDefault="00EF1ACB">
      <w:pPr>
        <w:rPr>
          <w:sz w:val="24"/>
          <w:szCs w:val="24"/>
          <w:highlight w:val="white"/>
        </w:rPr>
      </w:pPr>
      <w:r>
        <w:rPr>
          <w:sz w:val="24"/>
          <w:szCs w:val="24"/>
          <w:highlight w:val="white"/>
        </w:rPr>
        <w:tab/>
        <w:t>(2): Broad, greater than 2.0 times wider than the cerci.</w:t>
      </w:r>
    </w:p>
    <w:p w14:paraId="000000BF" w14:textId="77777777" w:rsidR="00BD5EE9" w:rsidRDefault="00BD5EE9">
      <w:pPr>
        <w:rPr>
          <w:sz w:val="24"/>
          <w:szCs w:val="24"/>
          <w:highlight w:val="white"/>
        </w:rPr>
      </w:pPr>
    </w:p>
    <w:p w14:paraId="000000C0" w14:textId="77777777" w:rsidR="00BD5EE9" w:rsidRDefault="00BD5EE9">
      <w:pPr>
        <w:rPr>
          <w:sz w:val="24"/>
          <w:szCs w:val="24"/>
          <w:highlight w:val="white"/>
        </w:rPr>
      </w:pPr>
    </w:p>
    <w:p w14:paraId="000000C1" w14:textId="77777777" w:rsidR="00BD5EE9" w:rsidRDefault="00BD5EE9">
      <w:pPr>
        <w:rPr>
          <w:sz w:val="24"/>
          <w:szCs w:val="24"/>
        </w:rPr>
      </w:pPr>
    </w:p>
    <w:p w14:paraId="000000C2" w14:textId="77777777" w:rsidR="00BD5EE9" w:rsidRDefault="00BD5EE9">
      <w:pPr>
        <w:rPr>
          <w:sz w:val="24"/>
          <w:szCs w:val="24"/>
        </w:rPr>
      </w:pPr>
    </w:p>
    <w:p w14:paraId="000000C3" w14:textId="77777777" w:rsidR="00BD5EE9" w:rsidRDefault="00EF1ACB">
      <w:pPr>
        <w:jc w:val="center"/>
        <w:rPr>
          <w:b/>
          <w:sz w:val="60"/>
          <w:szCs w:val="60"/>
        </w:rPr>
      </w:pPr>
      <w:r>
        <w:rPr>
          <w:b/>
          <w:sz w:val="60"/>
          <w:szCs w:val="60"/>
        </w:rPr>
        <w:t>Male</w:t>
      </w:r>
    </w:p>
    <w:p w14:paraId="000000C4" w14:textId="77777777" w:rsidR="00BD5EE9" w:rsidRDefault="00BD5EE9">
      <w:pPr>
        <w:rPr>
          <w:sz w:val="24"/>
          <w:szCs w:val="24"/>
        </w:rPr>
      </w:pPr>
    </w:p>
    <w:p w14:paraId="000000C5" w14:textId="77777777" w:rsidR="00BD5EE9" w:rsidRDefault="00EF1ACB">
      <w:pPr>
        <w:numPr>
          <w:ilvl w:val="0"/>
          <w:numId w:val="2"/>
        </w:numPr>
        <w:rPr>
          <w:b/>
          <w:sz w:val="24"/>
          <w:szCs w:val="24"/>
          <w:highlight w:val="white"/>
        </w:rPr>
      </w:pPr>
      <w:r>
        <w:rPr>
          <w:b/>
          <w:sz w:val="24"/>
          <w:szCs w:val="24"/>
          <w:highlight w:val="white"/>
        </w:rPr>
        <w:t>Male; ocelli</w:t>
      </w:r>
    </w:p>
    <w:p w14:paraId="000000C6" w14:textId="77777777" w:rsidR="00BD5EE9" w:rsidRDefault="00EF1ACB">
      <w:pPr>
        <w:rPr>
          <w:sz w:val="24"/>
          <w:szCs w:val="24"/>
          <w:highlight w:val="white"/>
        </w:rPr>
      </w:pPr>
      <w:r>
        <w:rPr>
          <w:sz w:val="24"/>
          <w:szCs w:val="24"/>
          <w:highlight w:val="white"/>
        </w:rPr>
        <w:t xml:space="preserve">            (0): Absent, can be entirely flat and absent or with a slightly raised area where ocelli should be, but no ocelli markings present.</w:t>
      </w:r>
    </w:p>
    <w:p w14:paraId="000000C7" w14:textId="77777777" w:rsidR="00BD5EE9" w:rsidRDefault="00EF1ACB">
      <w:pPr>
        <w:rPr>
          <w:sz w:val="24"/>
          <w:szCs w:val="24"/>
          <w:highlight w:val="white"/>
        </w:rPr>
      </w:pPr>
      <w:r>
        <w:rPr>
          <w:sz w:val="24"/>
          <w:szCs w:val="24"/>
          <w:highlight w:val="white"/>
        </w:rPr>
        <w:t xml:space="preserve">            (1): Moderately developed.</w:t>
      </w:r>
    </w:p>
    <w:p w14:paraId="000000C8" w14:textId="77777777" w:rsidR="00BD5EE9" w:rsidRDefault="00EF1ACB">
      <w:pPr>
        <w:rPr>
          <w:sz w:val="24"/>
          <w:szCs w:val="24"/>
          <w:highlight w:val="white"/>
        </w:rPr>
      </w:pPr>
      <w:r>
        <w:rPr>
          <w:sz w:val="24"/>
          <w:szCs w:val="24"/>
          <w:highlight w:val="white"/>
        </w:rPr>
        <w:t xml:space="preserve">            (2): Distinctly developed.</w:t>
      </w:r>
    </w:p>
    <w:p w14:paraId="000000C9" w14:textId="77777777" w:rsidR="00BD5EE9" w:rsidRDefault="00BD5EE9">
      <w:pPr>
        <w:rPr>
          <w:sz w:val="24"/>
          <w:szCs w:val="24"/>
          <w:highlight w:val="white"/>
        </w:rPr>
      </w:pPr>
    </w:p>
    <w:p w14:paraId="000000CA" w14:textId="77777777" w:rsidR="00BD5EE9" w:rsidRDefault="00EF1ACB">
      <w:pPr>
        <w:numPr>
          <w:ilvl w:val="0"/>
          <w:numId w:val="2"/>
        </w:numPr>
        <w:rPr>
          <w:b/>
          <w:sz w:val="24"/>
          <w:szCs w:val="24"/>
          <w:highlight w:val="white"/>
        </w:rPr>
      </w:pPr>
      <w:r>
        <w:rPr>
          <w:b/>
          <w:sz w:val="24"/>
          <w:szCs w:val="24"/>
          <w:highlight w:val="white"/>
        </w:rPr>
        <w:t>Male; number of antenna segments</w:t>
      </w:r>
    </w:p>
    <w:p w14:paraId="000000CB" w14:textId="77777777" w:rsidR="00BD5EE9" w:rsidRDefault="00EF1ACB">
      <w:pPr>
        <w:ind w:left="720"/>
        <w:rPr>
          <w:sz w:val="24"/>
          <w:szCs w:val="24"/>
          <w:highlight w:val="white"/>
        </w:rPr>
      </w:pPr>
      <w:r>
        <w:rPr>
          <w:sz w:val="24"/>
          <w:szCs w:val="24"/>
          <w:highlight w:val="white"/>
        </w:rPr>
        <w:t>(0): 20 to 30 segments.</w:t>
      </w:r>
    </w:p>
    <w:p w14:paraId="000000CC" w14:textId="77777777" w:rsidR="00BD5EE9" w:rsidRDefault="00EF1ACB">
      <w:pPr>
        <w:ind w:left="720"/>
        <w:rPr>
          <w:sz w:val="24"/>
          <w:szCs w:val="24"/>
          <w:highlight w:val="white"/>
        </w:rPr>
      </w:pPr>
      <w:r>
        <w:rPr>
          <w:sz w:val="24"/>
          <w:szCs w:val="24"/>
          <w:highlight w:val="white"/>
        </w:rPr>
        <w:t>(1): 40+ segments.</w:t>
      </w:r>
    </w:p>
    <w:p w14:paraId="000000CD" w14:textId="77777777" w:rsidR="00BD5EE9" w:rsidRDefault="00BD5EE9">
      <w:pPr>
        <w:rPr>
          <w:sz w:val="24"/>
          <w:szCs w:val="24"/>
          <w:highlight w:val="white"/>
        </w:rPr>
      </w:pPr>
    </w:p>
    <w:p w14:paraId="000000CE" w14:textId="77777777" w:rsidR="00BD5EE9" w:rsidRDefault="00EF1ACB">
      <w:pPr>
        <w:numPr>
          <w:ilvl w:val="0"/>
          <w:numId w:val="2"/>
        </w:numPr>
        <w:rPr>
          <w:b/>
          <w:sz w:val="24"/>
          <w:szCs w:val="24"/>
          <w:highlight w:val="white"/>
        </w:rPr>
      </w:pPr>
      <w:r>
        <w:rPr>
          <w:b/>
          <w:sz w:val="24"/>
          <w:szCs w:val="24"/>
          <w:highlight w:val="white"/>
        </w:rPr>
        <w:t>Male; overall antennae length</w:t>
      </w:r>
    </w:p>
    <w:p w14:paraId="000000CF" w14:textId="77777777" w:rsidR="00BD5EE9" w:rsidRDefault="00EF1ACB">
      <w:pPr>
        <w:rPr>
          <w:sz w:val="24"/>
          <w:szCs w:val="24"/>
          <w:highlight w:val="white"/>
        </w:rPr>
      </w:pPr>
      <w:r>
        <w:rPr>
          <w:sz w:val="24"/>
          <w:szCs w:val="24"/>
          <w:highlight w:val="white"/>
        </w:rPr>
        <w:tab/>
        <w:t>(0): Antennae notably shorter than outstretched front legs.</w:t>
      </w:r>
    </w:p>
    <w:p w14:paraId="000000D0" w14:textId="77777777" w:rsidR="00BD5EE9" w:rsidRDefault="00EF1ACB">
      <w:pPr>
        <w:ind w:left="720"/>
        <w:rPr>
          <w:sz w:val="24"/>
          <w:szCs w:val="24"/>
          <w:highlight w:val="white"/>
        </w:rPr>
      </w:pPr>
      <w:r>
        <w:rPr>
          <w:sz w:val="24"/>
          <w:szCs w:val="24"/>
          <w:highlight w:val="white"/>
        </w:rPr>
        <w:t>(1): Antennae notably longer than outstretched front legs.</w:t>
      </w:r>
    </w:p>
    <w:p w14:paraId="000000D1" w14:textId="77777777" w:rsidR="00BD5EE9" w:rsidRDefault="00EF1ACB">
      <w:pPr>
        <w:ind w:left="720"/>
        <w:rPr>
          <w:sz w:val="24"/>
          <w:szCs w:val="24"/>
          <w:highlight w:val="white"/>
        </w:rPr>
      </w:pPr>
      <w:r>
        <w:rPr>
          <w:sz w:val="24"/>
          <w:szCs w:val="24"/>
          <w:highlight w:val="white"/>
        </w:rPr>
        <w:t>(2): Antennae similar in length to outstretched front legs.</w:t>
      </w:r>
    </w:p>
    <w:p w14:paraId="000000D2" w14:textId="77777777" w:rsidR="00BD5EE9" w:rsidRDefault="00BD5EE9">
      <w:pPr>
        <w:rPr>
          <w:sz w:val="24"/>
          <w:szCs w:val="24"/>
          <w:highlight w:val="white"/>
        </w:rPr>
      </w:pPr>
    </w:p>
    <w:p w14:paraId="000000D3" w14:textId="77777777" w:rsidR="00BD5EE9" w:rsidRDefault="00EF1ACB">
      <w:pPr>
        <w:numPr>
          <w:ilvl w:val="0"/>
          <w:numId w:val="2"/>
        </w:numPr>
        <w:rPr>
          <w:b/>
          <w:sz w:val="24"/>
          <w:szCs w:val="24"/>
          <w:highlight w:val="white"/>
        </w:rPr>
      </w:pPr>
      <w:r>
        <w:rPr>
          <w:b/>
          <w:sz w:val="24"/>
          <w:szCs w:val="24"/>
          <w:highlight w:val="white"/>
        </w:rPr>
        <w:t>Male; antennomere length vs. width</w:t>
      </w:r>
    </w:p>
    <w:p w14:paraId="000000D4" w14:textId="77777777" w:rsidR="00BD5EE9" w:rsidRDefault="00EF1ACB">
      <w:pPr>
        <w:rPr>
          <w:sz w:val="24"/>
          <w:szCs w:val="24"/>
          <w:highlight w:val="white"/>
        </w:rPr>
      </w:pPr>
      <w:r>
        <w:rPr>
          <w:sz w:val="24"/>
          <w:szCs w:val="24"/>
          <w:highlight w:val="white"/>
        </w:rPr>
        <w:tab/>
        <w:t>(0): Antenna segments short and bead-like, most segments are two times longer than wide, and only a few of the longest segments are ca. three times longer than wide (but not longer) when viewed dorsally.</w:t>
      </w:r>
    </w:p>
    <w:p w14:paraId="000000D5" w14:textId="77777777" w:rsidR="00BD5EE9" w:rsidRDefault="00EF1ACB">
      <w:pPr>
        <w:rPr>
          <w:sz w:val="24"/>
          <w:szCs w:val="24"/>
          <w:highlight w:val="white"/>
        </w:rPr>
      </w:pPr>
      <w:r>
        <w:rPr>
          <w:sz w:val="24"/>
          <w:szCs w:val="24"/>
          <w:highlight w:val="white"/>
        </w:rPr>
        <w:tab/>
        <w:t xml:space="preserve">(1): Antenna segments long and thin, </w:t>
      </w:r>
      <w:proofErr w:type="gramStart"/>
      <w:r>
        <w:rPr>
          <w:sz w:val="24"/>
          <w:szCs w:val="24"/>
          <w:highlight w:val="white"/>
        </w:rPr>
        <w:t>a majority of</w:t>
      </w:r>
      <w:proofErr w:type="gramEnd"/>
      <w:r>
        <w:rPr>
          <w:sz w:val="24"/>
          <w:szCs w:val="24"/>
          <w:highlight w:val="white"/>
        </w:rPr>
        <w:t xml:space="preserve"> segments are at least three to five times longer than wide when viewed dorsally. </w:t>
      </w:r>
    </w:p>
    <w:p w14:paraId="000000D6" w14:textId="77777777" w:rsidR="00BD5EE9" w:rsidRDefault="00BD5EE9">
      <w:pPr>
        <w:rPr>
          <w:sz w:val="24"/>
          <w:szCs w:val="24"/>
          <w:highlight w:val="white"/>
        </w:rPr>
      </w:pPr>
    </w:p>
    <w:p w14:paraId="000000D7" w14:textId="77777777" w:rsidR="00BD5EE9" w:rsidRDefault="00EF1ACB">
      <w:pPr>
        <w:numPr>
          <w:ilvl w:val="0"/>
          <w:numId w:val="2"/>
        </w:numPr>
        <w:rPr>
          <w:b/>
          <w:sz w:val="24"/>
          <w:szCs w:val="24"/>
          <w:highlight w:val="white"/>
        </w:rPr>
      </w:pPr>
      <w:proofErr w:type="spellStart"/>
      <w:r>
        <w:rPr>
          <w:b/>
          <w:sz w:val="24"/>
          <w:szCs w:val="24"/>
          <w:highlight w:val="white"/>
        </w:rPr>
        <w:t>Posteriormedial</w:t>
      </w:r>
      <w:proofErr w:type="spellEnd"/>
      <w:r>
        <w:rPr>
          <w:b/>
          <w:sz w:val="24"/>
          <w:szCs w:val="24"/>
          <w:highlight w:val="white"/>
        </w:rPr>
        <w:t xml:space="preserve"> tubercle of the head capsule</w:t>
      </w:r>
    </w:p>
    <w:p w14:paraId="000000D8" w14:textId="77777777" w:rsidR="00BD5EE9" w:rsidRDefault="00EF1ACB">
      <w:pPr>
        <w:rPr>
          <w:sz w:val="24"/>
          <w:szCs w:val="24"/>
          <w:highlight w:val="white"/>
        </w:rPr>
      </w:pPr>
      <w:r>
        <w:rPr>
          <w:sz w:val="24"/>
          <w:szCs w:val="24"/>
          <w:highlight w:val="white"/>
        </w:rPr>
        <w:t xml:space="preserve">            (0): Singularly pointed. </w:t>
      </w:r>
    </w:p>
    <w:p w14:paraId="000000D9" w14:textId="77777777" w:rsidR="00BD5EE9" w:rsidRDefault="00EF1ACB">
      <w:pPr>
        <w:rPr>
          <w:sz w:val="24"/>
          <w:szCs w:val="24"/>
        </w:rPr>
      </w:pPr>
      <w:r>
        <w:rPr>
          <w:sz w:val="24"/>
          <w:szCs w:val="24"/>
          <w:highlight w:val="white"/>
        </w:rPr>
        <w:t xml:space="preserve">            (1): Split into two points.</w:t>
      </w:r>
    </w:p>
    <w:p w14:paraId="000000DA" w14:textId="77777777" w:rsidR="00BD5EE9" w:rsidRDefault="00BD5EE9">
      <w:pPr>
        <w:rPr>
          <w:sz w:val="24"/>
          <w:szCs w:val="24"/>
        </w:rPr>
      </w:pPr>
    </w:p>
    <w:p w14:paraId="000000DB" w14:textId="77777777" w:rsidR="00BD5EE9" w:rsidRDefault="00EF1ACB">
      <w:pPr>
        <w:numPr>
          <w:ilvl w:val="0"/>
          <w:numId w:val="2"/>
        </w:numPr>
        <w:rPr>
          <w:b/>
          <w:sz w:val="24"/>
          <w:szCs w:val="24"/>
          <w:highlight w:val="white"/>
        </w:rPr>
      </w:pPr>
      <w:r>
        <w:rPr>
          <w:b/>
          <w:sz w:val="24"/>
          <w:szCs w:val="24"/>
          <w:highlight w:val="white"/>
        </w:rPr>
        <w:lastRenderedPageBreak/>
        <w:t>Male; pronotum width/length ratio</w:t>
      </w:r>
    </w:p>
    <w:p w14:paraId="000000DC" w14:textId="77777777" w:rsidR="00BD5EE9" w:rsidRDefault="00EF1ACB">
      <w:pPr>
        <w:ind w:firstLine="720"/>
        <w:rPr>
          <w:sz w:val="24"/>
          <w:szCs w:val="24"/>
          <w:highlight w:val="white"/>
        </w:rPr>
      </w:pPr>
      <w:r>
        <w:rPr>
          <w:sz w:val="24"/>
          <w:szCs w:val="24"/>
          <w:highlight w:val="white"/>
        </w:rPr>
        <w:t xml:space="preserve">(0): Length </w:t>
      </w:r>
      <w:proofErr w:type="gramStart"/>
      <w:r>
        <w:rPr>
          <w:sz w:val="24"/>
          <w:szCs w:val="24"/>
          <w:highlight w:val="white"/>
        </w:rPr>
        <w:t>similar to</w:t>
      </w:r>
      <w:proofErr w:type="gramEnd"/>
      <w:r>
        <w:rPr>
          <w:sz w:val="24"/>
          <w:szCs w:val="24"/>
          <w:highlight w:val="white"/>
        </w:rPr>
        <w:t xml:space="preserve"> greatest width. </w:t>
      </w:r>
    </w:p>
    <w:p w14:paraId="000000DD" w14:textId="77777777" w:rsidR="00BD5EE9" w:rsidRDefault="00EF1ACB">
      <w:pPr>
        <w:ind w:firstLine="720"/>
        <w:rPr>
          <w:sz w:val="24"/>
          <w:szCs w:val="24"/>
          <w:highlight w:val="white"/>
        </w:rPr>
      </w:pPr>
      <w:r>
        <w:rPr>
          <w:sz w:val="24"/>
          <w:szCs w:val="24"/>
          <w:highlight w:val="white"/>
        </w:rPr>
        <w:t>(1): Longer than greatest width.</w:t>
      </w:r>
    </w:p>
    <w:p w14:paraId="000000DE" w14:textId="77777777" w:rsidR="00BD5EE9" w:rsidRDefault="00EF1ACB">
      <w:pPr>
        <w:rPr>
          <w:sz w:val="24"/>
          <w:szCs w:val="24"/>
          <w:highlight w:val="white"/>
        </w:rPr>
      </w:pPr>
      <w:r>
        <w:rPr>
          <w:sz w:val="24"/>
          <w:szCs w:val="24"/>
          <w:highlight w:val="white"/>
        </w:rPr>
        <w:tab/>
        <w:t xml:space="preserve">(2): Greatest width greater than length. </w:t>
      </w:r>
    </w:p>
    <w:p w14:paraId="000000DF" w14:textId="77777777" w:rsidR="00BD5EE9" w:rsidRDefault="00EF1ACB">
      <w:pPr>
        <w:rPr>
          <w:sz w:val="24"/>
          <w:szCs w:val="24"/>
          <w:highlight w:val="white"/>
        </w:rPr>
      </w:pPr>
      <w:r>
        <w:rPr>
          <w:sz w:val="24"/>
          <w:szCs w:val="24"/>
          <w:highlight w:val="white"/>
        </w:rPr>
        <w:t xml:space="preserve"> </w:t>
      </w:r>
    </w:p>
    <w:p w14:paraId="000000E0"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mesopleurae</w:t>
      </w:r>
      <w:proofErr w:type="spellEnd"/>
      <w:r>
        <w:rPr>
          <w:b/>
          <w:sz w:val="24"/>
          <w:szCs w:val="24"/>
          <w:highlight w:val="white"/>
        </w:rPr>
        <w:t xml:space="preserve"> (general shape)</w:t>
      </w:r>
    </w:p>
    <w:p w14:paraId="000000E1" w14:textId="77777777" w:rsidR="00BD5EE9" w:rsidRDefault="00EF1ACB">
      <w:pPr>
        <w:ind w:firstLine="720"/>
        <w:rPr>
          <w:sz w:val="24"/>
          <w:szCs w:val="24"/>
          <w:highlight w:val="white"/>
        </w:rPr>
      </w:pPr>
      <w:r>
        <w:rPr>
          <w:sz w:val="24"/>
          <w:szCs w:val="24"/>
          <w:highlight w:val="white"/>
        </w:rPr>
        <w:t xml:space="preserve">(0): Narrow on the anterior margin and beginning to diverge immediately. </w:t>
      </w:r>
    </w:p>
    <w:p w14:paraId="000000E2" w14:textId="77777777" w:rsidR="00BD5EE9" w:rsidRDefault="00EF1ACB">
      <w:pPr>
        <w:ind w:firstLine="720"/>
        <w:rPr>
          <w:sz w:val="24"/>
          <w:szCs w:val="24"/>
          <w:highlight w:val="white"/>
        </w:rPr>
      </w:pPr>
      <w:r>
        <w:rPr>
          <w:sz w:val="24"/>
          <w:szCs w:val="24"/>
          <w:highlight w:val="white"/>
        </w:rPr>
        <w:t xml:space="preserve">(1): Narrowly beginning and parallel for approximately the anterior third before beginning to diverge. </w:t>
      </w:r>
    </w:p>
    <w:p w14:paraId="000000E3" w14:textId="77777777" w:rsidR="00BD5EE9" w:rsidRDefault="00EF1ACB">
      <w:pPr>
        <w:ind w:firstLine="720"/>
        <w:rPr>
          <w:sz w:val="24"/>
          <w:szCs w:val="24"/>
          <w:highlight w:val="white"/>
        </w:rPr>
      </w:pPr>
      <w:r>
        <w:rPr>
          <w:sz w:val="24"/>
          <w:szCs w:val="24"/>
          <w:highlight w:val="white"/>
        </w:rPr>
        <w:t xml:space="preserve">(2): Narrowly beginning and parallel for approximately the anterior half before beginning to diverge. </w:t>
      </w:r>
    </w:p>
    <w:p w14:paraId="000000E4" w14:textId="77777777" w:rsidR="00BD5EE9" w:rsidRDefault="00EF1ACB">
      <w:pPr>
        <w:ind w:firstLine="720"/>
        <w:rPr>
          <w:sz w:val="24"/>
          <w:szCs w:val="24"/>
          <w:highlight w:val="white"/>
        </w:rPr>
      </w:pPr>
      <w:r>
        <w:rPr>
          <w:sz w:val="24"/>
          <w:szCs w:val="24"/>
          <w:highlight w:val="white"/>
        </w:rPr>
        <w:t xml:space="preserve">(3): Anterior distinctly wider than the </w:t>
      </w:r>
      <w:proofErr w:type="spellStart"/>
      <w:r>
        <w:rPr>
          <w:sz w:val="24"/>
          <w:szCs w:val="24"/>
          <w:highlight w:val="white"/>
        </w:rPr>
        <w:t>prescutum</w:t>
      </w:r>
      <w:proofErr w:type="spellEnd"/>
      <w:r>
        <w:rPr>
          <w:sz w:val="24"/>
          <w:szCs w:val="24"/>
          <w:highlight w:val="white"/>
        </w:rPr>
        <w:t xml:space="preserve"> anterior width and diverging throughout their lengths.</w:t>
      </w:r>
    </w:p>
    <w:p w14:paraId="000000E5" w14:textId="77777777" w:rsidR="00BD5EE9" w:rsidRDefault="00EF1ACB">
      <w:pPr>
        <w:ind w:firstLine="720"/>
        <w:rPr>
          <w:sz w:val="24"/>
          <w:szCs w:val="24"/>
          <w:highlight w:val="white"/>
        </w:rPr>
      </w:pPr>
      <w:r>
        <w:rPr>
          <w:sz w:val="24"/>
          <w:szCs w:val="24"/>
          <w:highlight w:val="white"/>
        </w:rPr>
        <w:t>(4): Narrow on the anterior half, then strongly diverging and armored with a prominent spine in the center notably larger than any tubercles present.</w:t>
      </w:r>
    </w:p>
    <w:p w14:paraId="000000E6" w14:textId="77777777" w:rsidR="00BD5EE9" w:rsidRDefault="00EF1ACB">
      <w:pPr>
        <w:ind w:firstLine="720"/>
        <w:rPr>
          <w:sz w:val="24"/>
          <w:szCs w:val="24"/>
          <w:highlight w:val="white"/>
        </w:rPr>
      </w:pPr>
      <w:r>
        <w:rPr>
          <w:sz w:val="24"/>
          <w:szCs w:val="24"/>
          <w:highlight w:val="white"/>
        </w:rPr>
        <w:t>(5): Distinctly wider on the anterior, but parallel sided for the anterior half, and then diverging.</w:t>
      </w:r>
    </w:p>
    <w:p w14:paraId="000000E7" w14:textId="77777777" w:rsidR="00BD5EE9" w:rsidRDefault="00EF1ACB">
      <w:pPr>
        <w:ind w:firstLine="720"/>
        <w:rPr>
          <w:sz w:val="24"/>
          <w:szCs w:val="24"/>
          <w:highlight w:val="white"/>
        </w:rPr>
      </w:pPr>
      <w:r>
        <w:rPr>
          <w:sz w:val="24"/>
          <w:szCs w:val="24"/>
          <w:highlight w:val="white"/>
        </w:rPr>
        <w:t xml:space="preserve">(6): Mesothorax tubular, </w:t>
      </w:r>
      <w:proofErr w:type="gramStart"/>
      <w:r>
        <w:rPr>
          <w:sz w:val="24"/>
          <w:szCs w:val="24"/>
          <w:highlight w:val="white"/>
        </w:rPr>
        <w:t>no</w:t>
      </w:r>
      <w:proofErr w:type="gramEnd"/>
      <w:r>
        <w:rPr>
          <w:sz w:val="24"/>
          <w:szCs w:val="24"/>
          <w:highlight w:val="white"/>
        </w:rPr>
        <w:t xml:space="preserve"> laterally projecting </w:t>
      </w:r>
      <w:proofErr w:type="spellStart"/>
      <w:r>
        <w:rPr>
          <w:sz w:val="24"/>
          <w:szCs w:val="24"/>
          <w:highlight w:val="white"/>
        </w:rPr>
        <w:t>mesopleurae</w:t>
      </w:r>
      <w:proofErr w:type="spellEnd"/>
      <w:r>
        <w:rPr>
          <w:sz w:val="24"/>
          <w:szCs w:val="24"/>
          <w:highlight w:val="white"/>
        </w:rPr>
        <w:t xml:space="preserve">. </w:t>
      </w:r>
    </w:p>
    <w:p w14:paraId="000000E8" w14:textId="77777777" w:rsidR="00BD5EE9" w:rsidRDefault="00BD5EE9">
      <w:pPr>
        <w:rPr>
          <w:sz w:val="24"/>
          <w:szCs w:val="24"/>
          <w:highlight w:val="white"/>
        </w:rPr>
      </w:pPr>
    </w:p>
    <w:p w14:paraId="000000E9"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prescutum</w:t>
      </w:r>
      <w:proofErr w:type="spellEnd"/>
      <w:r>
        <w:rPr>
          <w:b/>
          <w:sz w:val="24"/>
          <w:szCs w:val="24"/>
          <w:highlight w:val="white"/>
        </w:rPr>
        <w:t xml:space="preserve"> sagittal spine(s)</w:t>
      </w:r>
    </w:p>
    <w:p w14:paraId="000000EA" w14:textId="77777777" w:rsidR="00BD5EE9" w:rsidRDefault="00EF1ACB">
      <w:pPr>
        <w:ind w:firstLine="720"/>
        <w:rPr>
          <w:sz w:val="24"/>
          <w:szCs w:val="24"/>
          <w:highlight w:val="white"/>
        </w:rPr>
      </w:pPr>
      <w:r>
        <w:rPr>
          <w:sz w:val="24"/>
          <w:szCs w:val="24"/>
          <w:highlight w:val="white"/>
        </w:rPr>
        <w:t xml:space="preserve">(0): No spines present (at most just a weak anterior rim and a few granules along the sagittal plane but </w:t>
      </w:r>
      <w:proofErr w:type="gramStart"/>
      <w:r>
        <w:rPr>
          <w:sz w:val="24"/>
          <w:szCs w:val="24"/>
          <w:highlight w:val="white"/>
        </w:rPr>
        <w:t>none prominent</w:t>
      </w:r>
      <w:proofErr w:type="gramEnd"/>
      <w:r>
        <w:rPr>
          <w:sz w:val="24"/>
          <w:szCs w:val="24"/>
          <w:highlight w:val="white"/>
        </w:rPr>
        <w:t xml:space="preserve">). </w:t>
      </w:r>
    </w:p>
    <w:p w14:paraId="000000EB" w14:textId="77777777" w:rsidR="00BD5EE9" w:rsidRDefault="00EF1ACB">
      <w:pPr>
        <w:ind w:firstLine="720"/>
        <w:rPr>
          <w:sz w:val="24"/>
          <w:szCs w:val="24"/>
          <w:highlight w:val="white"/>
        </w:rPr>
      </w:pPr>
      <w:r>
        <w:rPr>
          <w:sz w:val="24"/>
          <w:szCs w:val="24"/>
          <w:highlight w:val="white"/>
        </w:rPr>
        <w:t>(1): Anterior spine the most prominent (can be smaller spines following).</w:t>
      </w:r>
    </w:p>
    <w:p w14:paraId="000000EC" w14:textId="77777777" w:rsidR="00BD5EE9" w:rsidRDefault="00EF1ACB">
      <w:pPr>
        <w:rPr>
          <w:sz w:val="24"/>
          <w:szCs w:val="24"/>
          <w:highlight w:val="white"/>
        </w:rPr>
      </w:pPr>
      <w:r>
        <w:rPr>
          <w:sz w:val="24"/>
          <w:szCs w:val="24"/>
          <w:highlight w:val="white"/>
        </w:rPr>
        <w:tab/>
        <w:t xml:space="preserve">(2): Middlemost spine the most prominent. </w:t>
      </w:r>
    </w:p>
    <w:p w14:paraId="000000ED" w14:textId="77777777" w:rsidR="00BD5EE9" w:rsidRDefault="00EF1ACB">
      <w:pPr>
        <w:rPr>
          <w:sz w:val="24"/>
          <w:szCs w:val="24"/>
          <w:highlight w:val="white"/>
        </w:rPr>
      </w:pPr>
      <w:r>
        <w:rPr>
          <w:sz w:val="24"/>
          <w:szCs w:val="24"/>
          <w:highlight w:val="white"/>
        </w:rPr>
        <w:tab/>
        <w:t xml:space="preserve">(3): </w:t>
      </w:r>
      <w:proofErr w:type="spellStart"/>
      <w:r>
        <w:rPr>
          <w:sz w:val="24"/>
          <w:szCs w:val="24"/>
          <w:highlight w:val="white"/>
        </w:rPr>
        <w:t>Posteriormost</w:t>
      </w:r>
      <w:proofErr w:type="spellEnd"/>
      <w:r>
        <w:rPr>
          <w:sz w:val="24"/>
          <w:szCs w:val="24"/>
          <w:highlight w:val="white"/>
        </w:rPr>
        <w:t xml:space="preserve"> spine the most prominent. </w:t>
      </w:r>
    </w:p>
    <w:p w14:paraId="000000EE" w14:textId="77777777" w:rsidR="00BD5EE9" w:rsidRDefault="00EF1ACB">
      <w:pPr>
        <w:rPr>
          <w:sz w:val="24"/>
          <w:szCs w:val="24"/>
          <w:highlight w:val="white"/>
        </w:rPr>
      </w:pPr>
      <w:r>
        <w:rPr>
          <w:sz w:val="24"/>
          <w:szCs w:val="24"/>
          <w:highlight w:val="white"/>
        </w:rPr>
        <w:tab/>
        <w:t>(4): Multiple spines from the anterior to the posterior and all are the same size.</w:t>
      </w:r>
    </w:p>
    <w:p w14:paraId="000000EF" w14:textId="77777777" w:rsidR="00BD5EE9" w:rsidRDefault="00EF1ACB">
      <w:pPr>
        <w:rPr>
          <w:sz w:val="24"/>
          <w:szCs w:val="24"/>
          <w:highlight w:val="white"/>
        </w:rPr>
      </w:pPr>
      <w:r>
        <w:rPr>
          <w:sz w:val="24"/>
          <w:szCs w:val="24"/>
          <w:highlight w:val="white"/>
        </w:rPr>
        <w:tab/>
        <w:t xml:space="preserve">(5): Spines present but not along the sagittal plane, either arranged throughout in no discernible pattern or only laterally.  </w:t>
      </w:r>
    </w:p>
    <w:p w14:paraId="000000F0" w14:textId="77777777" w:rsidR="00BD5EE9" w:rsidRDefault="00BD5EE9">
      <w:pPr>
        <w:rPr>
          <w:sz w:val="24"/>
          <w:szCs w:val="24"/>
          <w:highlight w:val="white"/>
        </w:rPr>
      </w:pPr>
    </w:p>
    <w:p w14:paraId="000000F1"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prescutum</w:t>
      </w:r>
      <w:proofErr w:type="spellEnd"/>
      <w:r>
        <w:rPr>
          <w:b/>
          <w:sz w:val="24"/>
          <w:szCs w:val="24"/>
          <w:highlight w:val="white"/>
        </w:rPr>
        <w:t xml:space="preserve"> length to width ratio </w:t>
      </w:r>
    </w:p>
    <w:p w14:paraId="000000F2" w14:textId="77777777" w:rsidR="00BD5EE9" w:rsidRDefault="00EF1ACB">
      <w:pPr>
        <w:ind w:firstLine="720"/>
        <w:rPr>
          <w:sz w:val="24"/>
          <w:szCs w:val="24"/>
          <w:highlight w:val="white"/>
        </w:rPr>
      </w:pPr>
      <w:r>
        <w:rPr>
          <w:sz w:val="24"/>
          <w:szCs w:val="24"/>
          <w:highlight w:val="white"/>
        </w:rPr>
        <w:t>(0): Distinctly longer than wide.</w:t>
      </w:r>
    </w:p>
    <w:p w14:paraId="000000F3" w14:textId="77777777" w:rsidR="00BD5EE9" w:rsidRDefault="00EF1ACB">
      <w:pPr>
        <w:ind w:firstLine="720"/>
        <w:rPr>
          <w:sz w:val="24"/>
          <w:szCs w:val="24"/>
          <w:highlight w:val="white"/>
        </w:rPr>
      </w:pPr>
      <w:r>
        <w:rPr>
          <w:sz w:val="24"/>
          <w:szCs w:val="24"/>
          <w:highlight w:val="white"/>
        </w:rPr>
        <w:t xml:space="preserve">(1): Approximately </w:t>
      </w:r>
      <w:proofErr w:type="gramStart"/>
      <w:r>
        <w:rPr>
          <w:sz w:val="24"/>
          <w:szCs w:val="24"/>
          <w:highlight w:val="white"/>
        </w:rPr>
        <w:t>as long as</w:t>
      </w:r>
      <w:proofErr w:type="gramEnd"/>
      <w:r>
        <w:rPr>
          <w:sz w:val="24"/>
          <w:szCs w:val="24"/>
          <w:highlight w:val="white"/>
        </w:rPr>
        <w:t xml:space="preserve"> widest point. </w:t>
      </w:r>
    </w:p>
    <w:p w14:paraId="000000F4" w14:textId="77777777" w:rsidR="00BD5EE9" w:rsidRDefault="00EF1ACB">
      <w:pPr>
        <w:ind w:firstLine="720"/>
        <w:rPr>
          <w:sz w:val="24"/>
          <w:szCs w:val="24"/>
          <w:highlight w:val="white"/>
        </w:rPr>
      </w:pPr>
      <w:r>
        <w:rPr>
          <w:sz w:val="24"/>
          <w:szCs w:val="24"/>
          <w:highlight w:val="white"/>
        </w:rPr>
        <w:t xml:space="preserve">(2): Distinctly wider than long. </w:t>
      </w:r>
    </w:p>
    <w:p w14:paraId="000000F5" w14:textId="77777777" w:rsidR="00BD5EE9" w:rsidRDefault="00BD5EE9">
      <w:pPr>
        <w:rPr>
          <w:sz w:val="24"/>
          <w:szCs w:val="24"/>
          <w:highlight w:val="white"/>
        </w:rPr>
      </w:pPr>
    </w:p>
    <w:p w14:paraId="000000F6" w14:textId="77777777" w:rsidR="00BD5EE9" w:rsidRDefault="00EF1ACB">
      <w:pPr>
        <w:numPr>
          <w:ilvl w:val="0"/>
          <w:numId w:val="2"/>
        </w:numPr>
        <w:rPr>
          <w:b/>
          <w:sz w:val="24"/>
          <w:szCs w:val="24"/>
          <w:highlight w:val="white"/>
        </w:rPr>
      </w:pPr>
      <w:r>
        <w:rPr>
          <w:b/>
          <w:sz w:val="24"/>
          <w:szCs w:val="24"/>
          <w:highlight w:val="white"/>
        </w:rPr>
        <w:t>Male; tegmina length</w:t>
      </w:r>
    </w:p>
    <w:p w14:paraId="000000F7" w14:textId="77777777" w:rsidR="00BD5EE9" w:rsidRDefault="00EF1ACB">
      <w:pPr>
        <w:ind w:firstLine="720"/>
        <w:rPr>
          <w:sz w:val="24"/>
          <w:szCs w:val="24"/>
          <w:highlight w:val="white"/>
        </w:rPr>
      </w:pPr>
      <w:r>
        <w:rPr>
          <w:sz w:val="24"/>
          <w:szCs w:val="24"/>
          <w:highlight w:val="white"/>
        </w:rPr>
        <w:t>(0): Short, length never exceeding the posterior of the metathorax.</w:t>
      </w:r>
    </w:p>
    <w:p w14:paraId="000000F8" w14:textId="77777777" w:rsidR="00BD5EE9" w:rsidRDefault="00EF1ACB">
      <w:pPr>
        <w:ind w:firstLine="720"/>
        <w:rPr>
          <w:sz w:val="24"/>
          <w:szCs w:val="24"/>
          <w:highlight w:val="white"/>
        </w:rPr>
      </w:pPr>
      <w:r>
        <w:rPr>
          <w:sz w:val="24"/>
          <w:szCs w:val="24"/>
          <w:highlight w:val="white"/>
        </w:rPr>
        <w:t>(1): Moderate in length, reaching onto abdominal segment II or III.</w:t>
      </w:r>
    </w:p>
    <w:p w14:paraId="000000F9" w14:textId="77777777" w:rsidR="00BD5EE9" w:rsidRDefault="00EF1ACB">
      <w:pPr>
        <w:ind w:firstLine="720"/>
        <w:rPr>
          <w:sz w:val="24"/>
          <w:szCs w:val="24"/>
          <w:highlight w:val="white"/>
        </w:rPr>
      </w:pPr>
      <w:r>
        <w:rPr>
          <w:sz w:val="24"/>
          <w:szCs w:val="24"/>
          <w:highlight w:val="white"/>
        </w:rPr>
        <w:t>(2): Long, length exceeding abdominal segment IV or V.</w:t>
      </w:r>
    </w:p>
    <w:p w14:paraId="000000FA" w14:textId="77777777" w:rsidR="00BD5EE9" w:rsidRDefault="00EF1ACB">
      <w:pPr>
        <w:ind w:firstLine="720"/>
        <w:rPr>
          <w:sz w:val="24"/>
          <w:szCs w:val="24"/>
          <w:highlight w:val="white"/>
        </w:rPr>
      </w:pPr>
      <w:r>
        <w:rPr>
          <w:sz w:val="24"/>
          <w:szCs w:val="24"/>
          <w:highlight w:val="white"/>
        </w:rPr>
        <w:t xml:space="preserve">(3): Absent, no tegmina. </w:t>
      </w:r>
    </w:p>
    <w:p w14:paraId="000000FB" w14:textId="77777777" w:rsidR="00BD5EE9" w:rsidRDefault="00EF1ACB">
      <w:pPr>
        <w:ind w:firstLine="720"/>
        <w:rPr>
          <w:sz w:val="24"/>
          <w:szCs w:val="24"/>
          <w:highlight w:val="white"/>
        </w:rPr>
      </w:pPr>
      <w:r>
        <w:rPr>
          <w:sz w:val="24"/>
          <w:szCs w:val="24"/>
          <w:highlight w:val="white"/>
        </w:rPr>
        <w:lastRenderedPageBreak/>
        <w:t xml:space="preserve">(4): Rudimentary, only small flaps without distinct venation which do not reach the abdomen. </w:t>
      </w:r>
    </w:p>
    <w:p w14:paraId="000000FC" w14:textId="77777777" w:rsidR="00BD5EE9" w:rsidRDefault="00BD5EE9">
      <w:pPr>
        <w:rPr>
          <w:b/>
          <w:sz w:val="24"/>
          <w:szCs w:val="24"/>
          <w:highlight w:val="white"/>
        </w:rPr>
      </w:pPr>
    </w:p>
    <w:p w14:paraId="000000FD" w14:textId="77777777" w:rsidR="00BD5EE9" w:rsidRDefault="00EF1ACB">
      <w:pPr>
        <w:numPr>
          <w:ilvl w:val="0"/>
          <w:numId w:val="2"/>
        </w:numPr>
        <w:rPr>
          <w:b/>
          <w:sz w:val="24"/>
          <w:szCs w:val="24"/>
          <w:highlight w:val="white"/>
        </w:rPr>
      </w:pPr>
      <w:r>
        <w:rPr>
          <w:b/>
          <w:sz w:val="24"/>
          <w:szCs w:val="24"/>
          <w:highlight w:val="white"/>
        </w:rPr>
        <w:t xml:space="preserve"> Male; tegmina (radial splits)</w:t>
      </w:r>
    </w:p>
    <w:p w14:paraId="000000FE" w14:textId="77777777" w:rsidR="00BD5EE9" w:rsidRDefault="00EF1ACB">
      <w:pPr>
        <w:rPr>
          <w:sz w:val="24"/>
          <w:szCs w:val="24"/>
          <w:highlight w:val="white"/>
        </w:rPr>
      </w:pPr>
      <w:r>
        <w:rPr>
          <w:sz w:val="24"/>
          <w:szCs w:val="24"/>
          <w:highlight w:val="white"/>
        </w:rPr>
        <w:tab/>
        <w:t>(0): A singular first radial (R1) splits from the radial sector (Rs).</w:t>
      </w:r>
    </w:p>
    <w:p w14:paraId="000000FF" w14:textId="77777777" w:rsidR="00BD5EE9" w:rsidRDefault="00EF1ACB">
      <w:pPr>
        <w:rPr>
          <w:sz w:val="24"/>
          <w:szCs w:val="24"/>
          <w:highlight w:val="white"/>
        </w:rPr>
      </w:pPr>
      <w:r>
        <w:rPr>
          <w:sz w:val="24"/>
          <w:szCs w:val="24"/>
          <w:highlight w:val="white"/>
        </w:rPr>
        <w:tab/>
        <w:t xml:space="preserve">(1): Multiple radial veins (R1, R2, etc.) split from the radial sector (Rs). </w:t>
      </w:r>
    </w:p>
    <w:p w14:paraId="00000100" w14:textId="088F8257" w:rsidR="00BD5EE9" w:rsidRDefault="00EF1ACB">
      <w:pPr>
        <w:rPr>
          <w:sz w:val="24"/>
          <w:szCs w:val="24"/>
          <w:highlight w:val="white"/>
        </w:rPr>
      </w:pPr>
      <w:r>
        <w:rPr>
          <w:sz w:val="24"/>
          <w:szCs w:val="24"/>
          <w:highlight w:val="white"/>
        </w:rPr>
        <w:tab/>
        <w:t xml:space="preserve">(2): Tegmina heavily sclerotized and radius appears to be simple, no distinct splitting. </w:t>
      </w:r>
    </w:p>
    <w:p w14:paraId="00000101" w14:textId="77777777" w:rsidR="00BD5EE9" w:rsidRDefault="00BD5EE9">
      <w:pPr>
        <w:rPr>
          <w:sz w:val="24"/>
          <w:szCs w:val="24"/>
          <w:highlight w:val="white"/>
        </w:rPr>
      </w:pPr>
    </w:p>
    <w:p w14:paraId="00000102" w14:textId="77777777" w:rsidR="00BD5EE9" w:rsidRDefault="00EF1ACB">
      <w:pPr>
        <w:numPr>
          <w:ilvl w:val="0"/>
          <w:numId w:val="2"/>
        </w:numPr>
        <w:rPr>
          <w:b/>
          <w:sz w:val="24"/>
          <w:szCs w:val="24"/>
          <w:highlight w:val="white"/>
        </w:rPr>
      </w:pPr>
      <w:r>
        <w:rPr>
          <w:b/>
          <w:sz w:val="24"/>
          <w:szCs w:val="24"/>
          <w:highlight w:val="white"/>
        </w:rPr>
        <w:t>Male; tegmina (media splits)</w:t>
      </w:r>
    </w:p>
    <w:p w14:paraId="00000103" w14:textId="77777777" w:rsidR="00BD5EE9" w:rsidRDefault="00EF1ACB">
      <w:pPr>
        <w:rPr>
          <w:sz w:val="24"/>
          <w:szCs w:val="24"/>
          <w:highlight w:val="white"/>
        </w:rPr>
      </w:pPr>
      <w:r>
        <w:rPr>
          <w:sz w:val="24"/>
          <w:szCs w:val="24"/>
          <w:highlight w:val="white"/>
        </w:rPr>
        <w:tab/>
        <w:t>(0): A singular media posterior (MP) originates from near the tegmina base and runs slowly diverging from the media anterior (MA).</w:t>
      </w:r>
    </w:p>
    <w:p w14:paraId="00000104" w14:textId="77777777" w:rsidR="00BD5EE9" w:rsidRDefault="00EF1ACB">
      <w:pPr>
        <w:rPr>
          <w:sz w:val="24"/>
          <w:szCs w:val="24"/>
          <w:highlight w:val="white"/>
        </w:rPr>
      </w:pPr>
      <w:r>
        <w:rPr>
          <w:sz w:val="24"/>
          <w:szCs w:val="24"/>
          <w:highlight w:val="white"/>
        </w:rPr>
        <w:tab/>
        <w:t>(1): A singular media posterior splits from somewhere along the tegmina length (typically near the middle of the tegmina length).</w:t>
      </w:r>
    </w:p>
    <w:p w14:paraId="00000105" w14:textId="77777777" w:rsidR="00BD5EE9" w:rsidRDefault="00EF1ACB">
      <w:pPr>
        <w:rPr>
          <w:sz w:val="24"/>
          <w:szCs w:val="24"/>
          <w:highlight w:val="white"/>
        </w:rPr>
      </w:pPr>
      <w:r>
        <w:rPr>
          <w:sz w:val="24"/>
          <w:szCs w:val="24"/>
          <w:highlight w:val="white"/>
        </w:rPr>
        <w:tab/>
        <w:t xml:space="preserve">(2): Multiple media posteriors (MP1, MP2, etc.) split from the media anterior (MA) throughout the tegmina length. </w:t>
      </w:r>
    </w:p>
    <w:p w14:paraId="00000106" w14:textId="709A213A" w:rsidR="00BD5EE9" w:rsidRDefault="00EF1ACB">
      <w:pPr>
        <w:rPr>
          <w:sz w:val="24"/>
          <w:szCs w:val="24"/>
          <w:highlight w:val="white"/>
        </w:rPr>
      </w:pPr>
      <w:r>
        <w:rPr>
          <w:sz w:val="24"/>
          <w:szCs w:val="24"/>
          <w:highlight w:val="white"/>
        </w:rPr>
        <w:tab/>
        <w:t xml:space="preserve">(3): Tegmina heavily sclerotized and media appears to be simple, no distinct splitting. </w:t>
      </w:r>
    </w:p>
    <w:p w14:paraId="00000107" w14:textId="77777777" w:rsidR="00BD5EE9" w:rsidRDefault="00BD5EE9">
      <w:pPr>
        <w:rPr>
          <w:b/>
          <w:sz w:val="24"/>
          <w:szCs w:val="24"/>
          <w:highlight w:val="white"/>
        </w:rPr>
      </w:pPr>
    </w:p>
    <w:p w14:paraId="00000108" w14:textId="77777777" w:rsidR="00BD5EE9" w:rsidRDefault="00EF1ACB">
      <w:pPr>
        <w:numPr>
          <w:ilvl w:val="0"/>
          <w:numId w:val="2"/>
        </w:numPr>
        <w:rPr>
          <w:b/>
          <w:sz w:val="24"/>
          <w:szCs w:val="24"/>
          <w:highlight w:val="white"/>
        </w:rPr>
      </w:pPr>
      <w:r>
        <w:rPr>
          <w:b/>
          <w:sz w:val="24"/>
          <w:szCs w:val="24"/>
          <w:highlight w:val="white"/>
        </w:rPr>
        <w:t>Male; alae length</w:t>
      </w:r>
    </w:p>
    <w:p w14:paraId="00000109" w14:textId="77777777" w:rsidR="00BD5EE9" w:rsidRDefault="00EF1ACB">
      <w:pPr>
        <w:ind w:left="720"/>
        <w:rPr>
          <w:sz w:val="24"/>
          <w:szCs w:val="24"/>
          <w:highlight w:val="white"/>
        </w:rPr>
      </w:pPr>
      <w:r>
        <w:rPr>
          <w:sz w:val="24"/>
          <w:szCs w:val="24"/>
          <w:highlight w:val="white"/>
        </w:rPr>
        <w:t>(0): Absent, no alae.</w:t>
      </w:r>
    </w:p>
    <w:p w14:paraId="0000010A" w14:textId="77777777" w:rsidR="00BD5EE9" w:rsidRDefault="00EF1ACB">
      <w:pPr>
        <w:ind w:left="720"/>
        <w:rPr>
          <w:sz w:val="24"/>
          <w:szCs w:val="24"/>
          <w:highlight w:val="white"/>
        </w:rPr>
      </w:pPr>
      <w:r>
        <w:rPr>
          <w:sz w:val="24"/>
          <w:szCs w:val="24"/>
          <w:highlight w:val="white"/>
        </w:rPr>
        <w:t>(1): Fully developed alae reaching to apex of the abdomen.</w:t>
      </w:r>
    </w:p>
    <w:p w14:paraId="0000010B" w14:textId="77777777" w:rsidR="00BD5EE9" w:rsidRDefault="00EF1ACB">
      <w:pPr>
        <w:ind w:left="720"/>
        <w:rPr>
          <w:sz w:val="24"/>
          <w:szCs w:val="24"/>
          <w:highlight w:val="white"/>
        </w:rPr>
      </w:pPr>
      <w:r>
        <w:rPr>
          <w:sz w:val="24"/>
          <w:szCs w:val="24"/>
          <w:highlight w:val="white"/>
        </w:rPr>
        <w:t xml:space="preserve">(2): Fully developed alae which reach onto the abdomen but do not reach to the apex (instead only reaching segments IV through VII). </w:t>
      </w:r>
    </w:p>
    <w:p w14:paraId="0000010C" w14:textId="77777777" w:rsidR="00BD5EE9" w:rsidRDefault="00EF1ACB">
      <w:pPr>
        <w:ind w:left="720"/>
        <w:rPr>
          <w:sz w:val="24"/>
          <w:szCs w:val="24"/>
          <w:highlight w:val="white"/>
        </w:rPr>
      </w:pPr>
      <w:r>
        <w:rPr>
          <w:sz w:val="24"/>
          <w:szCs w:val="24"/>
          <w:highlight w:val="white"/>
        </w:rPr>
        <w:t>(3): Alae rudimentary, barely reaching past the posterior of the metanotum.</w:t>
      </w:r>
    </w:p>
    <w:p w14:paraId="0000010D" w14:textId="77777777" w:rsidR="00BD5EE9" w:rsidRDefault="00BD5EE9">
      <w:pPr>
        <w:rPr>
          <w:sz w:val="24"/>
          <w:szCs w:val="24"/>
          <w:highlight w:val="white"/>
        </w:rPr>
      </w:pPr>
    </w:p>
    <w:p w14:paraId="0000010E" w14:textId="77777777" w:rsidR="00BD5EE9" w:rsidRDefault="00EF1ACB">
      <w:pPr>
        <w:numPr>
          <w:ilvl w:val="0"/>
          <w:numId w:val="2"/>
        </w:numPr>
        <w:rPr>
          <w:b/>
          <w:sz w:val="24"/>
          <w:szCs w:val="24"/>
          <w:highlight w:val="white"/>
        </w:rPr>
      </w:pPr>
      <w:r>
        <w:rPr>
          <w:b/>
          <w:sz w:val="24"/>
          <w:szCs w:val="24"/>
          <w:highlight w:val="white"/>
        </w:rPr>
        <w:t>Male; alae radius vein</w:t>
      </w:r>
    </w:p>
    <w:p w14:paraId="0000010F" w14:textId="77777777" w:rsidR="00BD5EE9" w:rsidRDefault="00EF1ACB">
      <w:pPr>
        <w:ind w:firstLine="720"/>
        <w:rPr>
          <w:sz w:val="24"/>
          <w:szCs w:val="24"/>
          <w:highlight w:val="white"/>
        </w:rPr>
      </w:pPr>
      <w:r>
        <w:rPr>
          <w:sz w:val="24"/>
          <w:szCs w:val="24"/>
          <w:highlight w:val="white"/>
        </w:rPr>
        <w:t>(0): Singularly veined, not split.</w:t>
      </w:r>
    </w:p>
    <w:p w14:paraId="00000110" w14:textId="77777777" w:rsidR="00BD5EE9" w:rsidRDefault="00EF1ACB">
      <w:pPr>
        <w:ind w:firstLine="720"/>
        <w:rPr>
          <w:sz w:val="24"/>
          <w:szCs w:val="24"/>
          <w:highlight w:val="white"/>
        </w:rPr>
      </w:pPr>
      <w:r>
        <w:rPr>
          <w:sz w:val="24"/>
          <w:szCs w:val="24"/>
          <w:highlight w:val="white"/>
        </w:rPr>
        <w:t>(1): Bifurcate split into R1 and Rs on the proximal half of the alae.</w:t>
      </w:r>
    </w:p>
    <w:p w14:paraId="00000111" w14:textId="77777777" w:rsidR="00BD5EE9" w:rsidRDefault="00EF1ACB">
      <w:pPr>
        <w:ind w:firstLine="720"/>
        <w:rPr>
          <w:sz w:val="24"/>
          <w:szCs w:val="24"/>
          <w:highlight w:val="white"/>
        </w:rPr>
      </w:pPr>
      <w:r>
        <w:rPr>
          <w:sz w:val="24"/>
          <w:szCs w:val="24"/>
          <w:highlight w:val="white"/>
        </w:rPr>
        <w:t xml:space="preserve">(2): Bifurcate split into R1 and Rs on the distal half of the alae. </w:t>
      </w:r>
    </w:p>
    <w:p w14:paraId="00000112" w14:textId="77777777" w:rsidR="00BD5EE9" w:rsidRDefault="00EF1ACB">
      <w:pPr>
        <w:rPr>
          <w:sz w:val="24"/>
          <w:szCs w:val="24"/>
          <w:highlight w:val="white"/>
        </w:rPr>
      </w:pPr>
      <w:r>
        <w:rPr>
          <w:sz w:val="24"/>
          <w:szCs w:val="24"/>
          <w:highlight w:val="white"/>
        </w:rPr>
        <w:tab/>
        <w:t xml:space="preserve">(3): Bifurcate split into R1 and Rs happens in the middle of the alae. </w:t>
      </w:r>
    </w:p>
    <w:p w14:paraId="00000113" w14:textId="77777777" w:rsidR="00BD5EE9" w:rsidRDefault="00BD5EE9">
      <w:pPr>
        <w:rPr>
          <w:sz w:val="24"/>
          <w:szCs w:val="24"/>
        </w:rPr>
      </w:pPr>
    </w:p>
    <w:p w14:paraId="00000114" w14:textId="77777777" w:rsidR="00BD5EE9" w:rsidRDefault="00EF1ACB">
      <w:pPr>
        <w:numPr>
          <w:ilvl w:val="0"/>
          <w:numId w:val="2"/>
        </w:numPr>
        <w:rPr>
          <w:b/>
          <w:sz w:val="24"/>
          <w:szCs w:val="24"/>
          <w:highlight w:val="white"/>
        </w:rPr>
      </w:pPr>
      <w:r>
        <w:rPr>
          <w:b/>
          <w:sz w:val="24"/>
          <w:szCs w:val="24"/>
          <w:highlight w:val="white"/>
        </w:rPr>
        <w:t>Male; alae media vein</w:t>
      </w:r>
    </w:p>
    <w:p w14:paraId="00000115" w14:textId="77777777" w:rsidR="00BD5EE9" w:rsidRDefault="00EF1ACB">
      <w:pPr>
        <w:ind w:firstLine="720"/>
        <w:rPr>
          <w:sz w:val="24"/>
          <w:szCs w:val="24"/>
          <w:highlight w:val="white"/>
        </w:rPr>
      </w:pPr>
      <w:r>
        <w:rPr>
          <w:sz w:val="24"/>
          <w:szCs w:val="24"/>
          <w:highlight w:val="white"/>
        </w:rPr>
        <w:t>(0): Media posterior fuses with the media anterior and these fuse with the radial sector before reaching wing apex creating MA+MP+Rs.</w:t>
      </w:r>
    </w:p>
    <w:p w14:paraId="00000116" w14:textId="77777777" w:rsidR="00BD5EE9" w:rsidRDefault="00EF1ACB">
      <w:pPr>
        <w:ind w:firstLine="720"/>
        <w:rPr>
          <w:sz w:val="24"/>
          <w:szCs w:val="24"/>
          <w:highlight w:val="white"/>
        </w:rPr>
      </w:pPr>
      <w:r>
        <w:rPr>
          <w:sz w:val="24"/>
          <w:szCs w:val="24"/>
          <w:highlight w:val="white"/>
        </w:rPr>
        <w:t xml:space="preserve">(1): Media posterior fuses with the media anterior and this runs to the wing apex (or fades slightly before reaching it) as MA+MP.  </w:t>
      </w:r>
    </w:p>
    <w:p w14:paraId="00000117" w14:textId="77777777" w:rsidR="00BD5EE9" w:rsidRDefault="00EF1ACB">
      <w:pPr>
        <w:ind w:firstLine="720"/>
        <w:rPr>
          <w:sz w:val="24"/>
          <w:szCs w:val="24"/>
          <w:highlight w:val="white"/>
        </w:rPr>
      </w:pPr>
      <w:r>
        <w:rPr>
          <w:sz w:val="24"/>
          <w:szCs w:val="24"/>
          <w:highlight w:val="white"/>
        </w:rPr>
        <w:t xml:space="preserve">(2): Media anterior runs alone to the alae apex, media posterior fuses with cubitus and they run to apex as </w:t>
      </w:r>
      <w:proofErr w:type="spellStart"/>
      <w:r>
        <w:rPr>
          <w:sz w:val="24"/>
          <w:szCs w:val="24"/>
          <w:highlight w:val="white"/>
        </w:rPr>
        <w:t>MP+Cu</w:t>
      </w:r>
      <w:proofErr w:type="spellEnd"/>
      <w:r>
        <w:rPr>
          <w:sz w:val="24"/>
          <w:szCs w:val="24"/>
          <w:highlight w:val="white"/>
        </w:rPr>
        <w:t xml:space="preserve">.  </w:t>
      </w:r>
    </w:p>
    <w:p w14:paraId="00000118" w14:textId="77777777" w:rsidR="00BD5EE9" w:rsidRDefault="00EF1ACB">
      <w:pPr>
        <w:ind w:firstLine="720"/>
        <w:rPr>
          <w:sz w:val="24"/>
          <w:szCs w:val="24"/>
          <w:highlight w:val="white"/>
        </w:rPr>
      </w:pPr>
      <w:r>
        <w:rPr>
          <w:sz w:val="24"/>
          <w:szCs w:val="24"/>
          <w:highlight w:val="white"/>
        </w:rPr>
        <w:lastRenderedPageBreak/>
        <w:t xml:space="preserve">(3): Media posterior and media anterior fuse independently to the cubitus and run to the apex as </w:t>
      </w:r>
      <w:proofErr w:type="spellStart"/>
      <w:r>
        <w:rPr>
          <w:sz w:val="24"/>
          <w:szCs w:val="24"/>
          <w:highlight w:val="white"/>
        </w:rPr>
        <w:t>MA+MP+Cu</w:t>
      </w:r>
      <w:proofErr w:type="spellEnd"/>
      <w:r>
        <w:rPr>
          <w:sz w:val="24"/>
          <w:szCs w:val="24"/>
          <w:highlight w:val="white"/>
        </w:rPr>
        <w:t xml:space="preserve">.  </w:t>
      </w:r>
    </w:p>
    <w:p w14:paraId="00000119" w14:textId="77777777" w:rsidR="00BD5EE9" w:rsidRDefault="00EF1ACB">
      <w:pPr>
        <w:ind w:firstLine="720"/>
        <w:rPr>
          <w:sz w:val="24"/>
          <w:szCs w:val="24"/>
          <w:highlight w:val="white"/>
        </w:rPr>
      </w:pPr>
      <w:r>
        <w:rPr>
          <w:sz w:val="24"/>
          <w:szCs w:val="24"/>
          <w:highlight w:val="white"/>
        </w:rPr>
        <w:t>(4): Media posterior fades before connecting to another vein, media anterior fuses with radial sector and these run to apex as MA+Rs.</w:t>
      </w:r>
    </w:p>
    <w:p w14:paraId="0000011A" w14:textId="77777777" w:rsidR="00BD5EE9" w:rsidRDefault="00EF1ACB">
      <w:pPr>
        <w:rPr>
          <w:sz w:val="24"/>
          <w:szCs w:val="24"/>
          <w:highlight w:val="white"/>
        </w:rPr>
      </w:pPr>
      <w:r>
        <w:rPr>
          <w:sz w:val="24"/>
          <w:szCs w:val="24"/>
          <w:highlight w:val="white"/>
        </w:rPr>
        <w:tab/>
        <w:t xml:space="preserve">(5): Both the media anterior and the media posterior fade independently before fusing with other veins or reaching the alae apex. </w:t>
      </w:r>
    </w:p>
    <w:p w14:paraId="0000011B" w14:textId="77777777" w:rsidR="00BD5EE9" w:rsidRDefault="00EF1ACB">
      <w:pPr>
        <w:rPr>
          <w:sz w:val="24"/>
          <w:szCs w:val="24"/>
          <w:highlight w:val="white"/>
        </w:rPr>
      </w:pPr>
      <w:r>
        <w:rPr>
          <w:sz w:val="24"/>
          <w:szCs w:val="24"/>
          <w:highlight w:val="white"/>
        </w:rPr>
        <w:tab/>
        <w:t>(6): Media anterior vein reaches the alae apex without fusing with other veins or fading, media posterior fades before fusing with other veins or reaching the apex.</w:t>
      </w:r>
    </w:p>
    <w:p w14:paraId="0000011C" w14:textId="77777777" w:rsidR="00BD5EE9" w:rsidRDefault="00EF1ACB">
      <w:pPr>
        <w:rPr>
          <w:sz w:val="24"/>
          <w:szCs w:val="24"/>
          <w:highlight w:val="white"/>
        </w:rPr>
      </w:pPr>
      <w:r>
        <w:rPr>
          <w:sz w:val="24"/>
          <w:szCs w:val="24"/>
          <w:highlight w:val="white"/>
        </w:rPr>
        <w:tab/>
        <w:t xml:space="preserve">(7): First radial, radial sector, media anterior, and media posterior fuse with the cubitus independently and the Cu+R1+Rs+MA+MP runs to the apex. </w:t>
      </w:r>
    </w:p>
    <w:p w14:paraId="0000011D" w14:textId="77777777" w:rsidR="00BD5EE9" w:rsidRDefault="00EF1ACB">
      <w:pPr>
        <w:rPr>
          <w:sz w:val="24"/>
          <w:szCs w:val="24"/>
          <w:highlight w:val="white"/>
        </w:rPr>
      </w:pPr>
      <w:r>
        <w:rPr>
          <w:sz w:val="24"/>
          <w:szCs w:val="24"/>
          <w:highlight w:val="white"/>
        </w:rPr>
        <w:tab/>
        <w:t xml:space="preserve">(8): The media anterior and the media posterior run independently fully to the alae apex without fusing to others and without fading. </w:t>
      </w:r>
    </w:p>
    <w:p w14:paraId="0000011E" w14:textId="77777777" w:rsidR="00BD5EE9" w:rsidRDefault="00BD5EE9">
      <w:pPr>
        <w:rPr>
          <w:sz w:val="24"/>
          <w:szCs w:val="24"/>
        </w:rPr>
      </w:pPr>
    </w:p>
    <w:p w14:paraId="0000011F" w14:textId="77777777" w:rsidR="00BD5EE9" w:rsidRDefault="00EF1ACB">
      <w:pPr>
        <w:numPr>
          <w:ilvl w:val="0"/>
          <w:numId w:val="2"/>
        </w:numPr>
        <w:rPr>
          <w:b/>
          <w:sz w:val="24"/>
          <w:szCs w:val="24"/>
          <w:highlight w:val="white"/>
        </w:rPr>
      </w:pPr>
      <w:r>
        <w:rPr>
          <w:b/>
          <w:sz w:val="24"/>
          <w:szCs w:val="24"/>
          <w:highlight w:val="white"/>
        </w:rPr>
        <w:t>Male; alae cubitus vein</w:t>
      </w:r>
    </w:p>
    <w:p w14:paraId="00000120" w14:textId="77777777" w:rsidR="00BD5EE9" w:rsidRDefault="00EF1ACB">
      <w:pPr>
        <w:ind w:firstLine="720"/>
        <w:rPr>
          <w:sz w:val="24"/>
          <w:szCs w:val="24"/>
          <w:highlight w:val="white"/>
        </w:rPr>
      </w:pPr>
      <w:r>
        <w:rPr>
          <w:sz w:val="24"/>
          <w:szCs w:val="24"/>
          <w:highlight w:val="white"/>
        </w:rPr>
        <w:t>(0): Runs independently to the alae apex.</w:t>
      </w:r>
    </w:p>
    <w:p w14:paraId="00000121" w14:textId="77777777" w:rsidR="00BD5EE9" w:rsidRDefault="00EF1ACB">
      <w:pPr>
        <w:ind w:firstLine="720"/>
        <w:rPr>
          <w:sz w:val="24"/>
          <w:szCs w:val="24"/>
          <w:highlight w:val="white"/>
        </w:rPr>
      </w:pPr>
      <w:r>
        <w:rPr>
          <w:sz w:val="24"/>
          <w:szCs w:val="24"/>
          <w:highlight w:val="white"/>
        </w:rPr>
        <w:t xml:space="preserve">(1): Media posterior fuses alone to the cubitus and they run to the apex as </w:t>
      </w:r>
      <w:proofErr w:type="spellStart"/>
      <w:r>
        <w:rPr>
          <w:sz w:val="24"/>
          <w:szCs w:val="24"/>
          <w:highlight w:val="white"/>
        </w:rPr>
        <w:t>MP+Cu</w:t>
      </w:r>
      <w:proofErr w:type="spellEnd"/>
      <w:r>
        <w:rPr>
          <w:sz w:val="24"/>
          <w:szCs w:val="24"/>
          <w:highlight w:val="white"/>
        </w:rPr>
        <w:t>.</w:t>
      </w:r>
    </w:p>
    <w:p w14:paraId="00000122" w14:textId="77777777" w:rsidR="00BD5EE9" w:rsidRDefault="00EF1ACB">
      <w:pPr>
        <w:ind w:firstLine="720"/>
        <w:rPr>
          <w:sz w:val="24"/>
          <w:szCs w:val="24"/>
          <w:highlight w:val="white"/>
        </w:rPr>
      </w:pPr>
      <w:r>
        <w:rPr>
          <w:sz w:val="24"/>
          <w:szCs w:val="24"/>
          <w:highlight w:val="white"/>
        </w:rPr>
        <w:t xml:space="preserve">(2): Media anterior and media posterior fuse to the cubitus independently and the </w:t>
      </w:r>
      <w:proofErr w:type="spellStart"/>
      <w:r>
        <w:rPr>
          <w:sz w:val="24"/>
          <w:szCs w:val="24"/>
          <w:highlight w:val="white"/>
        </w:rPr>
        <w:t>Cu+MA+MP</w:t>
      </w:r>
      <w:proofErr w:type="spellEnd"/>
      <w:r>
        <w:rPr>
          <w:sz w:val="24"/>
          <w:szCs w:val="24"/>
          <w:highlight w:val="white"/>
        </w:rPr>
        <w:t xml:space="preserve"> runs to the apex.</w:t>
      </w:r>
    </w:p>
    <w:p w14:paraId="00000123" w14:textId="77777777" w:rsidR="00BD5EE9" w:rsidRDefault="00EF1ACB">
      <w:pPr>
        <w:ind w:firstLine="720"/>
        <w:rPr>
          <w:sz w:val="24"/>
          <w:szCs w:val="24"/>
          <w:highlight w:val="white"/>
        </w:rPr>
      </w:pPr>
      <w:r>
        <w:rPr>
          <w:sz w:val="24"/>
          <w:szCs w:val="24"/>
          <w:highlight w:val="white"/>
        </w:rPr>
        <w:t>(3): First radial, radial sector, media anterior, and media posterior fuse with the cubitus independently and the Cu+R1+Rs+MA+MP runs to the apex.</w:t>
      </w:r>
    </w:p>
    <w:p w14:paraId="00000124" w14:textId="77777777" w:rsidR="00BD5EE9" w:rsidRDefault="00EF1ACB">
      <w:pPr>
        <w:rPr>
          <w:sz w:val="24"/>
          <w:szCs w:val="24"/>
          <w:highlight w:val="white"/>
        </w:rPr>
      </w:pPr>
      <w:r>
        <w:rPr>
          <w:sz w:val="24"/>
          <w:szCs w:val="24"/>
          <w:highlight w:val="white"/>
        </w:rPr>
        <w:tab/>
        <w:t xml:space="preserve">(4): Cubitus and first anterior anal are fused and run as such to the alae apex as Cu+AA1. </w:t>
      </w:r>
    </w:p>
    <w:p w14:paraId="00000125" w14:textId="77777777" w:rsidR="00BD5EE9" w:rsidRDefault="00BD5EE9">
      <w:pPr>
        <w:rPr>
          <w:sz w:val="24"/>
          <w:szCs w:val="24"/>
        </w:rPr>
      </w:pPr>
    </w:p>
    <w:p w14:paraId="00000126"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protibiae</w:t>
      </w:r>
      <w:proofErr w:type="spellEnd"/>
      <w:r>
        <w:rPr>
          <w:b/>
          <w:sz w:val="24"/>
          <w:szCs w:val="24"/>
          <w:highlight w:val="white"/>
        </w:rPr>
        <w:t>, exterior lobe</w:t>
      </w:r>
    </w:p>
    <w:p w14:paraId="00000127" w14:textId="77777777" w:rsidR="00BD5EE9" w:rsidRDefault="00EF1ACB">
      <w:pPr>
        <w:ind w:firstLine="720"/>
        <w:rPr>
          <w:sz w:val="24"/>
          <w:szCs w:val="24"/>
          <w:highlight w:val="white"/>
        </w:rPr>
      </w:pPr>
      <w:r>
        <w:rPr>
          <w:sz w:val="24"/>
          <w:szCs w:val="24"/>
          <w:highlight w:val="white"/>
        </w:rPr>
        <w:t xml:space="preserve">(0): Simple, lacking a lobe. </w:t>
      </w:r>
    </w:p>
    <w:p w14:paraId="00000128" w14:textId="77777777" w:rsidR="00BD5EE9" w:rsidRDefault="00EF1ACB">
      <w:pPr>
        <w:ind w:firstLine="720"/>
        <w:rPr>
          <w:sz w:val="24"/>
          <w:szCs w:val="24"/>
          <w:highlight w:val="white"/>
        </w:rPr>
      </w:pPr>
      <w:r>
        <w:rPr>
          <w:sz w:val="24"/>
          <w:szCs w:val="24"/>
          <w:highlight w:val="white"/>
        </w:rPr>
        <w:t xml:space="preserve">(1): Lobe well-developed, fully spanning the length. </w:t>
      </w:r>
    </w:p>
    <w:p w14:paraId="00000129" w14:textId="77777777" w:rsidR="00BD5EE9" w:rsidRDefault="00EF1ACB">
      <w:pPr>
        <w:ind w:firstLine="720"/>
        <w:rPr>
          <w:sz w:val="24"/>
          <w:szCs w:val="24"/>
          <w:highlight w:val="white"/>
        </w:rPr>
      </w:pPr>
      <w:r>
        <w:rPr>
          <w:sz w:val="24"/>
          <w:szCs w:val="24"/>
          <w:highlight w:val="white"/>
        </w:rPr>
        <w:t xml:space="preserve">(2): Lobe partially developed, occupying half or less of the length. </w:t>
      </w:r>
    </w:p>
    <w:p w14:paraId="0000012A" w14:textId="77777777" w:rsidR="00BD5EE9" w:rsidRDefault="00EF1ACB">
      <w:pPr>
        <w:ind w:firstLine="720"/>
        <w:rPr>
          <w:sz w:val="24"/>
          <w:szCs w:val="24"/>
          <w:highlight w:val="white"/>
        </w:rPr>
      </w:pPr>
      <w:r>
        <w:rPr>
          <w:sz w:val="24"/>
          <w:szCs w:val="24"/>
          <w:highlight w:val="white"/>
        </w:rPr>
        <w:t>(3): Two small lobes present.</w:t>
      </w:r>
    </w:p>
    <w:p w14:paraId="0000012B" w14:textId="77777777" w:rsidR="00BD5EE9" w:rsidRDefault="00EF1ACB">
      <w:pPr>
        <w:rPr>
          <w:sz w:val="24"/>
          <w:szCs w:val="24"/>
          <w:highlight w:val="white"/>
        </w:rPr>
      </w:pPr>
      <w:r>
        <w:rPr>
          <w:sz w:val="24"/>
          <w:szCs w:val="24"/>
          <w:highlight w:val="white"/>
        </w:rPr>
        <w:tab/>
        <w:t>(4): Single small lobe in the center of the shaft.</w:t>
      </w:r>
    </w:p>
    <w:p w14:paraId="0000012C" w14:textId="77777777" w:rsidR="00BD5EE9" w:rsidRDefault="00EF1ACB">
      <w:pPr>
        <w:rPr>
          <w:sz w:val="24"/>
          <w:szCs w:val="24"/>
          <w:highlight w:val="white"/>
        </w:rPr>
      </w:pPr>
      <w:r>
        <w:rPr>
          <w:sz w:val="24"/>
          <w:szCs w:val="24"/>
          <w:highlight w:val="white"/>
        </w:rPr>
        <w:t xml:space="preserve"> </w:t>
      </w:r>
    </w:p>
    <w:p w14:paraId="0000012D"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protibiae</w:t>
      </w:r>
      <w:proofErr w:type="spellEnd"/>
      <w:r>
        <w:rPr>
          <w:b/>
          <w:sz w:val="24"/>
          <w:szCs w:val="24"/>
          <w:highlight w:val="white"/>
        </w:rPr>
        <w:t>, interior lobe</w:t>
      </w:r>
    </w:p>
    <w:p w14:paraId="0000012E" w14:textId="77777777" w:rsidR="00BD5EE9" w:rsidRDefault="00EF1ACB">
      <w:pPr>
        <w:ind w:firstLine="720"/>
        <w:rPr>
          <w:sz w:val="24"/>
          <w:szCs w:val="24"/>
          <w:highlight w:val="white"/>
        </w:rPr>
      </w:pPr>
      <w:r>
        <w:rPr>
          <w:sz w:val="24"/>
          <w:szCs w:val="24"/>
          <w:highlight w:val="white"/>
        </w:rPr>
        <w:t>(0): Absent.</w:t>
      </w:r>
    </w:p>
    <w:p w14:paraId="0000012F" w14:textId="77777777" w:rsidR="00BD5EE9" w:rsidRDefault="00EF1ACB">
      <w:pPr>
        <w:ind w:firstLine="720"/>
        <w:rPr>
          <w:sz w:val="24"/>
          <w:szCs w:val="24"/>
          <w:highlight w:val="white"/>
        </w:rPr>
      </w:pPr>
      <w:r>
        <w:rPr>
          <w:sz w:val="24"/>
          <w:szCs w:val="24"/>
          <w:highlight w:val="white"/>
        </w:rPr>
        <w:t xml:space="preserve">(1): Present, but not fully spanning the protibial shaft. </w:t>
      </w:r>
    </w:p>
    <w:p w14:paraId="00000130" w14:textId="77777777" w:rsidR="00BD5EE9" w:rsidRDefault="00EF1ACB">
      <w:pPr>
        <w:ind w:firstLine="720"/>
        <w:rPr>
          <w:sz w:val="24"/>
          <w:szCs w:val="24"/>
          <w:highlight w:val="white"/>
        </w:rPr>
      </w:pPr>
      <w:r>
        <w:rPr>
          <w:sz w:val="24"/>
          <w:szCs w:val="24"/>
          <w:highlight w:val="white"/>
        </w:rPr>
        <w:t xml:space="preserve">(2): Present, fully spanning the protibial shaft. </w:t>
      </w:r>
    </w:p>
    <w:p w14:paraId="00000131" w14:textId="77777777" w:rsidR="00BD5EE9" w:rsidRDefault="00BD5EE9">
      <w:pPr>
        <w:rPr>
          <w:sz w:val="24"/>
          <w:szCs w:val="24"/>
          <w:highlight w:val="white"/>
        </w:rPr>
      </w:pPr>
    </w:p>
    <w:p w14:paraId="00000132"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profemoral</w:t>
      </w:r>
      <w:proofErr w:type="spellEnd"/>
      <w:r>
        <w:rPr>
          <w:b/>
          <w:sz w:val="24"/>
          <w:szCs w:val="24"/>
          <w:highlight w:val="white"/>
        </w:rPr>
        <w:t xml:space="preserve"> exterior lobe (general shape)</w:t>
      </w:r>
    </w:p>
    <w:p w14:paraId="00000133" w14:textId="77777777" w:rsidR="00BD5EE9" w:rsidRDefault="00EF1ACB">
      <w:pPr>
        <w:ind w:firstLine="720"/>
        <w:rPr>
          <w:sz w:val="24"/>
          <w:szCs w:val="24"/>
          <w:highlight w:val="white"/>
        </w:rPr>
      </w:pPr>
      <w:r>
        <w:rPr>
          <w:sz w:val="24"/>
          <w:szCs w:val="24"/>
          <w:highlight w:val="white"/>
        </w:rPr>
        <w:t xml:space="preserve">(0): Arcing smoothly from end to end without a sharp angle and thinner than the </w:t>
      </w:r>
      <w:proofErr w:type="spellStart"/>
      <w:r>
        <w:rPr>
          <w:sz w:val="24"/>
          <w:szCs w:val="24"/>
          <w:highlight w:val="white"/>
        </w:rPr>
        <w:t>profemoral</w:t>
      </w:r>
      <w:proofErr w:type="spellEnd"/>
      <w:r>
        <w:rPr>
          <w:sz w:val="24"/>
          <w:szCs w:val="24"/>
          <w:highlight w:val="white"/>
        </w:rPr>
        <w:t xml:space="preserve"> interior lobe.</w:t>
      </w:r>
    </w:p>
    <w:p w14:paraId="00000134" w14:textId="77777777" w:rsidR="00BD5EE9" w:rsidRDefault="00EF1ACB">
      <w:pPr>
        <w:ind w:firstLine="720"/>
        <w:rPr>
          <w:sz w:val="24"/>
          <w:szCs w:val="24"/>
          <w:highlight w:val="white"/>
        </w:rPr>
      </w:pPr>
      <w:r>
        <w:rPr>
          <w:sz w:val="24"/>
          <w:szCs w:val="24"/>
          <w:highlight w:val="white"/>
        </w:rPr>
        <w:lastRenderedPageBreak/>
        <w:t xml:space="preserve">(1): Arcing from end to end and the same width as the </w:t>
      </w:r>
      <w:proofErr w:type="spellStart"/>
      <w:r>
        <w:rPr>
          <w:sz w:val="24"/>
          <w:szCs w:val="24"/>
          <w:highlight w:val="white"/>
        </w:rPr>
        <w:t>profemoral</w:t>
      </w:r>
      <w:proofErr w:type="spellEnd"/>
      <w:r>
        <w:rPr>
          <w:sz w:val="24"/>
          <w:szCs w:val="24"/>
          <w:highlight w:val="white"/>
        </w:rPr>
        <w:t xml:space="preserve"> interior lobe (can be smoothly arcing or with a slight obtuse angle).</w:t>
      </w:r>
    </w:p>
    <w:p w14:paraId="00000135" w14:textId="77777777" w:rsidR="00BD5EE9" w:rsidRDefault="00EF1ACB">
      <w:pPr>
        <w:ind w:firstLine="720"/>
        <w:rPr>
          <w:sz w:val="24"/>
          <w:szCs w:val="24"/>
          <w:highlight w:val="white"/>
        </w:rPr>
      </w:pPr>
      <w:r>
        <w:rPr>
          <w:sz w:val="24"/>
          <w:szCs w:val="24"/>
          <w:highlight w:val="white"/>
        </w:rPr>
        <w:t xml:space="preserve">(2): Arcing smoothly from end to end and wider than the </w:t>
      </w:r>
      <w:proofErr w:type="spellStart"/>
      <w:r>
        <w:rPr>
          <w:sz w:val="24"/>
          <w:szCs w:val="24"/>
          <w:highlight w:val="white"/>
        </w:rPr>
        <w:t>profemoral</w:t>
      </w:r>
      <w:proofErr w:type="spellEnd"/>
      <w:r>
        <w:rPr>
          <w:sz w:val="24"/>
          <w:szCs w:val="24"/>
          <w:highlight w:val="white"/>
        </w:rPr>
        <w:t xml:space="preserve"> interior lobe.</w:t>
      </w:r>
    </w:p>
    <w:p w14:paraId="00000136" w14:textId="77777777" w:rsidR="00BD5EE9" w:rsidRDefault="00EF1ACB">
      <w:pPr>
        <w:ind w:firstLine="720"/>
        <w:rPr>
          <w:sz w:val="24"/>
          <w:szCs w:val="24"/>
          <w:highlight w:val="white"/>
        </w:rPr>
      </w:pPr>
      <w:r>
        <w:rPr>
          <w:sz w:val="24"/>
          <w:szCs w:val="24"/>
          <w:highlight w:val="white"/>
        </w:rPr>
        <w:t>(3): Notably wider than the interior lobe and with a right angle or acute angle.</w:t>
      </w:r>
    </w:p>
    <w:p w14:paraId="00000137" w14:textId="77777777" w:rsidR="00BD5EE9" w:rsidRDefault="00EF1ACB">
      <w:pPr>
        <w:ind w:firstLine="720"/>
        <w:rPr>
          <w:sz w:val="24"/>
          <w:szCs w:val="24"/>
          <w:highlight w:val="white"/>
        </w:rPr>
      </w:pPr>
      <w:r>
        <w:rPr>
          <w:sz w:val="24"/>
          <w:szCs w:val="24"/>
          <w:highlight w:val="white"/>
        </w:rPr>
        <w:t>(4): Small (only occupying the central portion of the shaft), the same width as the interior lobe, and right or acutely angled.</w:t>
      </w:r>
    </w:p>
    <w:p w14:paraId="00000138" w14:textId="77777777" w:rsidR="00BD5EE9" w:rsidRDefault="00EF1ACB">
      <w:pPr>
        <w:ind w:firstLine="720"/>
        <w:rPr>
          <w:sz w:val="24"/>
          <w:szCs w:val="24"/>
          <w:highlight w:val="white"/>
        </w:rPr>
      </w:pPr>
      <w:r>
        <w:rPr>
          <w:sz w:val="24"/>
          <w:szCs w:val="24"/>
          <w:highlight w:val="white"/>
        </w:rPr>
        <w:t>(5): Simple, lobe lacking, only shaft present.</w:t>
      </w:r>
    </w:p>
    <w:p w14:paraId="00000139" w14:textId="77777777" w:rsidR="00BD5EE9" w:rsidRDefault="00BD5EE9">
      <w:pPr>
        <w:rPr>
          <w:sz w:val="24"/>
          <w:szCs w:val="24"/>
          <w:highlight w:val="white"/>
        </w:rPr>
      </w:pPr>
    </w:p>
    <w:p w14:paraId="0000013A"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profemoral</w:t>
      </w:r>
      <w:proofErr w:type="spellEnd"/>
      <w:r>
        <w:rPr>
          <w:b/>
          <w:sz w:val="24"/>
          <w:szCs w:val="24"/>
          <w:highlight w:val="white"/>
        </w:rPr>
        <w:t xml:space="preserve"> interior lobe</w:t>
      </w:r>
    </w:p>
    <w:p w14:paraId="0000013B" w14:textId="77777777" w:rsidR="00BD5EE9" w:rsidRDefault="00EF1ACB">
      <w:pPr>
        <w:ind w:left="720"/>
        <w:rPr>
          <w:sz w:val="24"/>
          <w:szCs w:val="24"/>
          <w:highlight w:val="white"/>
        </w:rPr>
      </w:pPr>
      <w:r>
        <w:rPr>
          <w:sz w:val="24"/>
          <w:szCs w:val="24"/>
          <w:highlight w:val="white"/>
        </w:rPr>
        <w:t xml:space="preserve">(0): Lobe absent, </w:t>
      </w:r>
      <w:proofErr w:type="spellStart"/>
      <w:r>
        <w:rPr>
          <w:sz w:val="24"/>
          <w:szCs w:val="24"/>
          <w:highlight w:val="white"/>
        </w:rPr>
        <w:t>profemoral</w:t>
      </w:r>
      <w:proofErr w:type="spellEnd"/>
      <w:r>
        <w:rPr>
          <w:sz w:val="24"/>
          <w:szCs w:val="24"/>
          <w:highlight w:val="white"/>
        </w:rPr>
        <w:t xml:space="preserve"> shaft unadorned. </w:t>
      </w:r>
    </w:p>
    <w:p w14:paraId="0000013C" w14:textId="77777777" w:rsidR="00BD5EE9" w:rsidRDefault="00EF1ACB">
      <w:pPr>
        <w:ind w:left="720"/>
        <w:rPr>
          <w:sz w:val="24"/>
          <w:szCs w:val="24"/>
          <w:highlight w:val="white"/>
        </w:rPr>
      </w:pPr>
      <w:r>
        <w:rPr>
          <w:sz w:val="24"/>
          <w:szCs w:val="24"/>
          <w:highlight w:val="white"/>
        </w:rPr>
        <w:t xml:space="preserve">(1): Lobe present but very thin (no wider than the width of the </w:t>
      </w:r>
      <w:proofErr w:type="spellStart"/>
      <w:r>
        <w:rPr>
          <w:sz w:val="24"/>
          <w:szCs w:val="24"/>
          <w:highlight w:val="white"/>
        </w:rPr>
        <w:t>profemoral</w:t>
      </w:r>
      <w:proofErr w:type="spellEnd"/>
      <w:r>
        <w:rPr>
          <w:sz w:val="24"/>
          <w:szCs w:val="24"/>
          <w:highlight w:val="white"/>
        </w:rPr>
        <w:t xml:space="preserve"> shaft) and marked with three small teeth.</w:t>
      </w:r>
    </w:p>
    <w:p w14:paraId="0000013D" w14:textId="7B85D1D9" w:rsidR="00BD5EE9" w:rsidRDefault="00EF1ACB">
      <w:pPr>
        <w:ind w:left="720"/>
        <w:rPr>
          <w:sz w:val="24"/>
          <w:szCs w:val="24"/>
          <w:highlight w:val="white"/>
        </w:rPr>
      </w:pPr>
      <w:r>
        <w:rPr>
          <w:sz w:val="24"/>
          <w:szCs w:val="24"/>
          <w:highlight w:val="white"/>
        </w:rPr>
        <w:t>(2): Only a small spur is present on the distal end, the majority lacks a lobe.</w:t>
      </w:r>
    </w:p>
    <w:p w14:paraId="0000013E" w14:textId="77777777" w:rsidR="00BD5EE9" w:rsidRDefault="00EF1ACB">
      <w:pPr>
        <w:ind w:left="720"/>
        <w:rPr>
          <w:sz w:val="24"/>
          <w:szCs w:val="24"/>
          <w:highlight w:val="white"/>
        </w:rPr>
      </w:pPr>
      <w:r>
        <w:rPr>
          <w:sz w:val="24"/>
          <w:szCs w:val="24"/>
          <w:highlight w:val="white"/>
        </w:rPr>
        <w:t xml:space="preserve">(3): Lobe distinctly developed, at least two times wider than the </w:t>
      </w:r>
      <w:proofErr w:type="spellStart"/>
      <w:r>
        <w:rPr>
          <w:sz w:val="24"/>
          <w:szCs w:val="24"/>
          <w:highlight w:val="white"/>
        </w:rPr>
        <w:t>profemoral</w:t>
      </w:r>
      <w:proofErr w:type="spellEnd"/>
      <w:r>
        <w:rPr>
          <w:sz w:val="24"/>
          <w:szCs w:val="24"/>
          <w:highlight w:val="white"/>
        </w:rPr>
        <w:t xml:space="preserve"> shaft width. </w:t>
      </w:r>
    </w:p>
    <w:p w14:paraId="0000013F" w14:textId="77777777" w:rsidR="00BD5EE9" w:rsidRDefault="00BD5EE9">
      <w:pPr>
        <w:rPr>
          <w:sz w:val="24"/>
          <w:szCs w:val="24"/>
          <w:highlight w:val="white"/>
        </w:rPr>
      </w:pPr>
    </w:p>
    <w:p w14:paraId="00000140" w14:textId="77777777" w:rsidR="00BD5EE9" w:rsidRDefault="00EF1ACB">
      <w:pPr>
        <w:numPr>
          <w:ilvl w:val="0"/>
          <w:numId w:val="2"/>
        </w:numPr>
        <w:rPr>
          <w:b/>
          <w:sz w:val="24"/>
          <w:szCs w:val="24"/>
          <w:highlight w:val="white"/>
        </w:rPr>
      </w:pPr>
      <w:r>
        <w:rPr>
          <w:b/>
          <w:sz w:val="24"/>
          <w:szCs w:val="24"/>
          <w:highlight w:val="white"/>
        </w:rPr>
        <w:t xml:space="preserve">Male; </w:t>
      </w:r>
      <w:proofErr w:type="spellStart"/>
      <w:r>
        <w:rPr>
          <w:b/>
          <w:sz w:val="24"/>
          <w:szCs w:val="24"/>
          <w:highlight w:val="white"/>
        </w:rPr>
        <w:t>mesotibiae</w:t>
      </w:r>
      <w:proofErr w:type="spellEnd"/>
      <w:r>
        <w:rPr>
          <w:b/>
          <w:sz w:val="24"/>
          <w:szCs w:val="24"/>
          <w:highlight w:val="white"/>
        </w:rPr>
        <w:t>, exterior lobe</w:t>
      </w:r>
    </w:p>
    <w:p w14:paraId="00000141" w14:textId="77777777" w:rsidR="00BD5EE9" w:rsidRDefault="00EF1ACB">
      <w:pPr>
        <w:ind w:firstLine="720"/>
        <w:rPr>
          <w:sz w:val="24"/>
          <w:szCs w:val="24"/>
          <w:highlight w:val="white"/>
        </w:rPr>
      </w:pPr>
      <w:r>
        <w:rPr>
          <w:sz w:val="24"/>
          <w:szCs w:val="24"/>
          <w:highlight w:val="white"/>
        </w:rPr>
        <w:t xml:space="preserve">(0): Simple, lacking a lobe. </w:t>
      </w:r>
    </w:p>
    <w:p w14:paraId="00000142" w14:textId="77777777" w:rsidR="00BD5EE9" w:rsidRDefault="00EF1ACB">
      <w:pPr>
        <w:ind w:firstLine="720"/>
        <w:rPr>
          <w:sz w:val="24"/>
          <w:szCs w:val="24"/>
          <w:highlight w:val="white"/>
        </w:rPr>
      </w:pPr>
      <w:r>
        <w:rPr>
          <w:sz w:val="24"/>
          <w:szCs w:val="24"/>
          <w:highlight w:val="white"/>
        </w:rPr>
        <w:t xml:space="preserve">(1): Lobe well-developed, fully spanning the length. </w:t>
      </w:r>
    </w:p>
    <w:p w14:paraId="00000143" w14:textId="77777777" w:rsidR="00BD5EE9" w:rsidRDefault="00EF1ACB">
      <w:pPr>
        <w:ind w:firstLine="720"/>
        <w:rPr>
          <w:sz w:val="24"/>
          <w:szCs w:val="24"/>
          <w:highlight w:val="white"/>
        </w:rPr>
      </w:pPr>
      <w:r>
        <w:rPr>
          <w:sz w:val="24"/>
          <w:szCs w:val="24"/>
          <w:highlight w:val="white"/>
        </w:rPr>
        <w:t>(2): Lobe partially developed, occupying ca. half of the length.</w:t>
      </w:r>
    </w:p>
    <w:p w14:paraId="00000144" w14:textId="77777777" w:rsidR="00BD5EE9" w:rsidRDefault="00EF1ACB">
      <w:pPr>
        <w:rPr>
          <w:sz w:val="24"/>
          <w:szCs w:val="24"/>
          <w:highlight w:val="white"/>
        </w:rPr>
      </w:pPr>
      <w:r>
        <w:rPr>
          <w:sz w:val="24"/>
          <w:szCs w:val="24"/>
          <w:highlight w:val="white"/>
        </w:rPr>
        <w:tab/>
        <w:t>(3): Small lobe present on the distal tip only.</w:t>
      </w:r>
    </w:p>
    <w:p w14:paraId="00000145" w14:textId="77777777" w:rsidR="00BD5EE9" w:rsidRDefault="00EF1ACB">
      <w:pPr>
        <w:rPr>
          <w:sz w:val="24"/>
          <w:szCs w:val="24"/>
          <w:highlight w:val="white"/>
        </w:rPr>
      </w:pPr>
      <w:r>
        <w:rPr>
          <w:sz w:val="24"/>
          <w:szCs w:val="24"/>
          <w:highlight w:val="white"/>
        </w:rPr>
        <w:tab/>
        <w:t>(4): Two small lobes, one near the center of the shaft and one on the distal tip.</w:t>
      </w:r>
    </w:p>
    <w:p w14:paraId="00000146" w14:textId="77777777" w:rsidR="00BD5EE9" w:rsidRDefault="00EF1ACB">
      <w:pPr>
        <w:rPr>
          <w:sz w:val="24"/>
          <w:szCs w:val="24"/>
          <w:highlight w:val="white"/>
        </w:rPr>
      </w:pPr>
      <w:r>
        <w:rPr>
          <w:sz w:val="24"/>
          <w:szCs w:val="24"/>
          <w:highlight w:val="white"/>
        </w:rPr>
        <w:tab/>
        <w:t>(5): Small lobe present in the center only.</w:t>
      </w:r>
    </w:p>
    <w:p w14:paraId="00000147" w14:textId="77777777" w:rsidR="00BD5EE9" w:rsidRDefault="00BD5EE9">
      <w:pPr>
        <w:rPr>
          <w:sz w:val="24"/>
          <w:szCs w:val="24"/>
          <w:highlight w:val="white"/>
        </w:rPr>
      </w:pPr>
    </w:p>
    <w:p w14:paraId="00000148" w14:textId="77777777" w:rsidR="00BD5EE9" w:rsidRDefault="00EF1ACB">
      <w:pPr>
        <w:numPr>
          <w:ilvl w:val="0"/>
          <w:numId w:val="2"/>
        </w:numPr>
        <w:rPr>
          <w:b/>
          <w:sz w:val="24"/>
          <w:szCs w:val="24"/>
          <w:highlight w:val="white"/>
        </w:rPr>
      </w:pPr>
      <w:r>
        <w:rPr>
          <w:b/>
          <w:sz w:val="24"/>
          <w:szCs w:val="24"/>
          <w:highlight w:val="white"/>
        </w:rPr>
        <w:t>Male; metatibiae, exterior lobe</w:t>
      </w:r>
    </w:p>
    <w:p w14:paraId="00000149" w14:textId="77777777" w:rsidR="00BD5EE9" w:rsidRDefault="00EF1ACB">
      <w:pPr>
        <w:ind w:firstLine="720"/>
        <w:rPr>
          <w:sz w:val="24"/>
          <w:szCs w:val="24"/>
          <w:highlight w:val="white"/>
        </w:rPr>
      </w:pPr>
      <w:r>
        <w:rPr>
          <w:sz w:val="24"/>
          <w:szCs w:val="24"/>
          <w:highlight w:val="white"/>
        </w:rPr>
        <w:t>(0): Simple, lacking a lobe.</w:t>
      </w:r>
    </w:p>
    <w:p w14:paraId="0000014A" w14:textId="77777777" w:rsidR="00BD5EE9" w:rsidRDefault="00EF1ACB">
      <w:pPr>
        <w:ind w:firstLine="720"/>
        <w:rPr>
          <w:sz w:val="24"/>
          <w:szCs w:val="24"/>
          <w:highlight w:val="white"/>
        </w:rPr>
      </w:pPr>
      <w:r>
        <w:rPr>
          <w:sz w:val="24"/>
          <w:szCs w:val="24"/>
          <w:highlight w:val="white"/>
        </w:rPr>
        <w:t>(1): Lobe well-developed, fully spanning the length.</w:t>
      </w:r>
    </w:p>
    <w:p w14:paraId="0000014B" w14:textId="77777777" w:rsidR="00BD5EE9" w:rsidRDefault="00EF1ACB">
      <w:pPr>
        <w:ind w:firstLine="720"/>
        <w:rPr>
          <w:sz w:val="24"/>
          <w:szCs w:val="24"/>
          <w:highlight w:val="white"/>
        </w:rPr>
      </w:pPr>
      <w:r>
        <w:rPr>
          <w:sz w:val="24"/>
          <w:szCs w:val="24"/>
          <w:highlight w:val="white"/>
        </w:rPr>
        <w:t>(2): Lobe partially developed, occupying ca. half of the length.</w:t>
      </w:r>
    </w:p>
    <w:p w14:paraId="0000014C" w14:textId="77777777" w:rsidR="00BD5EE9" w:rsidRDefault="00EF1ACB">
      <w:pPr>
        <w:rPr>
          <w:sz w:val="24"/>
          <w:szCs w:val="24"/>
          <w:highlight w:val="white"/>
        </w:rPr>
      </w:pPr>
      <w:r>
        <w:rPr>
          <w:sz w:val="24"/>
          <w:szCs w:val="24"/>
          <w:highlight w:val="white"/>
        </w:rPr>
        <w:tab/>
        <w:t>(3): Small lobe present on the distal tip only.</w:t>
      </w:r>
    </w:p>
    <w:p w14:paraId="0000014D" w14:textId="77777777" w:rsidR="00BD5EE9" w:rsidRDefault="00EF1ACB">
      <w:pPr>
        <w:rPr>
          <w:sz w:val="24"/>
          <w:szCs w:val="24"/>
          <w:highlight w:val="white"/>
        </w:rPr>
      </w:pPr>
      <w:r>
        <w:rPr>
          <w:sz w:val="24"/>
          <w:szCs w:val="24"/>
          <w:highlight w:val="white"/>
        </w:rPr>
        <w:tab/>
        <w:t>(4): Small lobe in the center of the shaft.</w:t>
      </w:r>
    </w:p>
    <w:p w14:paraId="0000014E" w14:textId="77777777" w:rsidR="00BD5EE9" w:rsidRDefault="00EF1ACB">
      <w:pPr>
        <w:rPr>
          <w:sz w:val="24"/>
          <w:szCs w:val="24"/>
          <w:highlight w:val="white"/>
        </w:rPr>
      </w:pPr>
      <w:r>
        <w:rPr>
          <w:sz w:val="24"/>
          <w:szCs w:val="24"/>
          <w:highlight w:val="white"/>
        </w:rPr>
        <w:t xml:space="preserve"> </w:t>
      </w:r>
    </w:p>
    <w:p w14:paraId="0000014F" w14:textId="77777777" w:rsidR="00BD5EE9" w:rsidRDefault="00EF1ACB">
      <w:pPr>
        <w:numPr>
          <w:ilvl w:val="0"/>
          <w:numId w:val="2"/>
        </w:numPr>
        <w:rPr>
          <w:b/>
          <w:sz w:val="24"/>
          <w:szCs w:val="24"/>
          <w:highlight w:val="white"/>
        </w:rPr>
      </w:pPr>
      <w:r>
        <w:rPr>
          <w:b/>
          <w:sz w:val="24"/>
          <w:szCs w:val="24"/>
          <w:highlight w:val="white"/>
        </w:rPr>
        <w:t>Male; general abdomen</w:t>
      </w:r>
    </w:p>
    <w:p w14:paraId="00000150" w14:textId="77777777" w:rsidR="00BD5EE9" w:rsidRDefault="00EF1ACB">
      <w:pPr>
        <w:ind w:firstLine="720"/>
        <w:rPr>
          <w:sz w:val="24"/>
          <w:szCs w:val="24"/>
          <w:highlight w:val="white"/>
        </w:rPr>
      </w:pPr>
      <w:r>
        <w:rPr>
          <w:sz w:val="24"/>
          <w:szCs w:val="24"/>
          <w:highlight w:val="white"/>
        </w:rPr>
        <w:t>(0): Abdomen sternite and tergites projecting laterally into leaf like expansions.</w:t>
      </w:r>
    </w:p>
    <w:p w14:paraId="00000151" w14:textId="77777777" w:rsidR="00BD5EE9" w:rsidRDefault="00EF1ACB">
      <w:pPr>
        <w:ind w:firstLine="720"/>
        <w:rPr>
          <w:sz w:val="24"/>
          <w:szCs w:val="24"/>
          <w:highlight w:val="white"/>
        </w:rPr>
      </w:pPr>
      <w:r>
        <w:rPr>
          <w:sz w:val="24"/>
          <w:szCs w:val="24"/>
          <w:highlight w:val="white"/>
        </w:rPr>
        <w:t>(1): Abdomen lacking lateral projections, instead tubular.</w:t>
      </w:r>
    </w:p>
    <w:p w14:paraId="00000152" w14:textId="77777777" w:rsidR="00BD5EE9" w:rsidRDefault="00EF1ACB">
      <w:pPr>
        <w:rPr>
          <w:b/>
          <w:sz w:val="24"/>
          <w:szCs w:val="24"/>
          <w:highlight w:val="white"/>
        </w:rPr>
      </w:pPr>
      <w:r>
        <w:rPr>
          <w:b/>
          <w:sz w:val="24"/>
          <w:szCs w:val="24"/>
          <w:highlight w:val="white"/>
        </w:rPr>
        <w:t xml:space="preserve"> </w:t>
      </w:r>
    </w:p>
    <w:p w14:paraId="00000153" w14:textId="77777777" w:rsidR="00BD5EE9" w:rsidRDefault="00EF1ACB">
      <w:pPr>
        <w:numPr>
          <w:ilvl w:val="0"/>
          <w:numId w:val="2"/>
        </w:numPr>
        <w:rPr>
          <w:b/>
          <w:sz w:val="24"/>
          <w:szCs w:val="24"/>
          <w:highlight w:val="white"/>
        </w:rPr>
      </w:pPr>
      <w:r>
        <w:rPr>
          <w:b/>
          <w:sz w:val="24"/>
          <w:szCs w:val="24"/>
          <w:highlight w:val="white"/>
        </w:rPr>
        <w:t>Male; vomer (number of apical hooks)</w:t>
      </w:r>
    </w:p>
    <w:p w14:paraId="00000154" w14:textId="77777777" w:rsidR="00BD5EE9" w:rsidRDefault="00EF1ACB">
      <w:pPr>
        <w:ind w:firstLine="720"/>
        <w:rPr>
          <w:sz w:val="24"/>
          <w:szCs w:val="24"/>
          <w:highlight w:val="white"/>
        </w:rPr>
      </w:pPr>
      <w:r>
        <w:rPr>
          <w:sz w:val="24"/>
          <w:szCs w:val="24"/>
          <w:highlight w:val="white"/>
        </w:rPr>
        <w:t>(0): Singularly hooked.</w:t>
      </w:r>
    </w:p>
    <w:p w14:paraId="00000155" w14:textId="77777777" w:rsidR="00BD5EE9" w:rsidRDefault="00EF1ACB">
      <w:pPr>
        <w:ind w:firstLine="720"/>
        <w:rPr>
          <w:sz w:val="24"/>
          <w:szCs w:val="24"/>
          <w:highlight w:val="white"/>
        </w:rPr>
      </w:pPr>
      <w:r>
        <w:rPr>
          <w:sz w:val="24"/>
          <w:szCs w:val="24"/>
          <w:highlight w:val="white"/>
        </w:rPr>
        <w:t>(1): Doubly hooked, with a primary apical hook and an axillary smaller hook adjacent.</w:t>
      </w:r>
    </w:p>
    <w:p w14:paraId="00000156" w14:textId="77777777" w:rsidR="00BD5EE9" w:rsidRDefault="00BD5EE9">
      <w:pPr>
        <w:rPr>
          <w:sz w:val="24"/>
          <w:szCs w:val="24"/>
          <w:highlight w:val="white"/>
        </w:rPr>
      </w:pPr>
    </w:p>
    <w:p w14:paraId="00000157" w14:textId="77777777" w:rsidR="00BD5EE9" w:rsidRDefault="00EF1ACB">
      <w:pPr>
        <w:numPr>
          <w:ilvl w:val="0"/>
          <w:numId w:val="2"/>
        </w:numPr>
        <w:rPr>
          <w:b/>
          <w:sz w:val="24"/>
          <w:szCs w:val="24"/>
          <w:highlight w:val="white"/>
        </w:rPr>
      </w:pPr>
      <w:r>
        <w:rPr>
          <w:b/>
          <w:sz w:val="24"/>
          <w:szCs w:val="24"/>
          <w:highlight w:val="white"/>
        </w:rPr>
        <w:lastRenderedPageBreak/>
        <w:t>Male; vomer (general shape)</w:t>
      </w:r>
    </w:p>
    <w:p w14:paraId="00000158" w14:textId="77777777" w:rsidR="00BD5EE9" w:rsidRDefault="00EF1ACB">
      <w:pPr>
        <w:rPr>
          <w:sz w:val="24"/>
          <w:szCs w:val="24"/>
          <w:highlight w:val="white"/>
        </w:rPr>
      </w:pPr>
      <w:r>
        <w:rPr>
          <w:sz w:val="24"/>
          <w:szCs w:val="24"/>
          <w:highlight w:val="white"/>
        </w:rPr>
        <w:tab/>
        <w:t>(0): Distinctly wider than long.</w:t>
      </w:r>
    </w:p>
    <w:p w14:paraId="00000159" w14:textId="77777777" w:rsidR="00BD5EE9" w:rsidRDefault="00EF1ACB">
      <w:pPr>
        <w:rPr>
          <w:sz w:val="24"/>
          <w:szCs w:val="24"/>
          <w:highlight w:val="white"/>
        </w:rPr>
      </w:pPr>
      <w:r>
        <w:rPr>
          <w:sz w:val="24"/>
          <w:szCs w:val="24"/>
          <w:highlight w:val="white"/>
        </w:rPr>
        <w:tab/>
        <w:t>(1): Distinctly longer than wide.</w:t>
      </w:r>
    </w:p>
    <w:p w14:paraId="0000015A" w14:textId="77777777" w:rsidR="00BD5EE9" w:rsidRDefault="00EF1ACB">
      <w:pPr>
        <w:rPr>
          <w:sz w:val="24"/>
          <w:szCs w:val="24"/>
          <w:highlight w:val="white"/>
        </w:rPr>
      </w:pPr>
      <w:r>
        <w:rPr>
          <w:sz w:val="24"/>
          <w:szCs w:val="24"/>
          <w:highlight w:val="white"/>
        </w:rPr>
        <w:tab/>
        <w:t xml:space="preserve">(2): Approximately </w:t>
      </w:r>
      <w:proofErr w:type="gramStart"/>
      <w:r>
        <w:rPr>
          <w:sz w:val="24"/>
          <w:szCs w:val="24"/>
          <w:highlight w:val="white"/>
        </w:rPr>
        <w:t>as long as</w:t>
      </w:r>
      <w:proofErr w:type="gramEnd"/>
      <w:r>
        <w:rPr>
          <w:sz w:val="24"/>
          <w:szCs w:val="24"/>
          <w:highlight w:val="white"/>
        </w:rPr>
        <w:t xml:space="preserve"> wide. </w:t>
      </w:r>
    </w:p>
    <w:sectPr w:rsidR="00BD5EE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F2EB8"/>
    <w:multiLevelType w:val="multilevel"/>
    <w:tmpl w:val="1010BB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AD51187"/>
    <w:multiLevelType w:val="multilevel"/>
    <w:tmpl w:val="3F7AB2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5EE9"/>
    <w:rsid w:val="0069526C"/>
    <w:rsid w:val="00BD5EE9"/>
    <w:rsid w:val="00EF1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967678"/>
  <w15:docId w15:val="{A752D416-3892-3545-9EC5-462832741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2937</Words>
  <Characters>16746</Characters>
  <Application>Microsoft Office Word</Application>
  <DocSecurity>0</DocSecurity>
  <Lines>139</Lines>
  <Paragraphs>39</Paragraphs>
  <ScaleCrop>false</ScaleCrop>
  <Company/>
  <LinksUpToDate>false</LinksUpToDate>
  <CharactersWithSpaces>19644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Royce Cumming</cp:lastModifiedBy>
  <cp:revision>3</cp:revision>
  <dcterms:created xsi:type="dcterms:W3CDTF">2022-05-15T21:25:00Z</dcterms:created>
  <dcterms:modified xsi:type="dcterms:W3CDTF">2022-05-15T22:58:00Z</dcterms:modified>
</cp:coreProperties>
</file>