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ECBEC" w14:textId="3AEC1015" w:rsidR="00F672BD" w:rsidRPr="00F91C18" w:rsidRDefault="000D2BC2" w:rsidP="000D2BC2">
      <w:pPr>
        <w:spacing w:line="360" w:lineRule="auto"/>
        <w:jc w:val="center"/>
        <w:rPr>
          <w:b/>
          <w:bCs/>
          <w:sz w:val="32"/>
          <w:szCs w:val="32"/>
          <w:lang w:val="en-GB"/>
        </w:rPr>
      </w:pPr>
      <w:r w:rsidRPr="00F91C18">
        <w:rPr>
          <w:b/>
          <w:bCs/>
          <w:sz w:val="32"/>
          <w:szCs w:val="32"/>
          <w:lang w:val="en-GB"/>
        </w:rPr>
        <w:t>Supplementary Material</w:t>
      </w:r>
    </w:p>
    <w:p w14:paraId="45924470" w14:textId="0828089E" w:rsidR="00965F58" w:rsidRPr="004B48CD" w:rsidRDefault="00965F58" w:rsidP="00965F58">
      <w:pPr>
        <w:spacing w:line="360" w:lineRule="auto"/>
        <w:rPr>
          <w:lang w:val="en-GB"/>
        </w:rPr>
      </w:pPr>
    </w:p>
    <w:p w14:paraId="52730446" w14:textId="48CDCD97" w:rsidR="000D2BC2" w:rsidRPr="000D2BC2" w:rsidRDefault="000D2BC2" w:rsidP="000D2BC2">
      <w:pPr>
        <w:spacing w:line="360" w:lineRule="auto"/>
        <w:rPr>
          <w:rFonts w:cs="Arial"/>
          <w:lang w:val="en-GB"/>
        </w:rPr>
      </w:pPr>
      <w:r>
        <w:rPr>
          <w:rFonts w:cs="Arial"/>
          <w:lang w:val="en-GB"/>
        </w:rPr>
        <w:t xml:space="preserve">Title: </w:t>
      </w:r>
      <w:r w:rsidRPr="000D2BC2">
        <w:rPr>
          <w:rFonts w:cs="Arial"/>
          <w:lang w:val="en-GB"/>
        </w:rPr>
        <w:t xml:space="preserve">The effect of habitat encroachment by roads on space use and movement patterns of an endangered vole </w:t>
      </w:r>
    </w:p>
    <w:p w14:paraId="07A4CE98" w14:textId="171CD96C" w:rsidR="00D0429F" w:rsidRPr="000D2BC2" w:rsidRDefault="000D2BC2" w:rsidP="000D2BC2">
      <w:pPr>
        <w:spacing w:line="360" w:lineRule="auto"/>
        <w:rPr>
          <w:rFonts w:cs="Arial"/>
        </w:rPr>
      </w:pPr>
      <w:r w:rsidRPr="000D2BC2">
        <w:rPr>
          <w:rFonts w:cs="Arial"/>
        </w:rPr>
        <w:t>Authors:</w:t>
      </w:r>
      <w:r>
        <w:rPr>
          <w:rFonts w:cs="Arial"/>
        </w:rPr>
        <w:t xml:space="preserve"> </w:t>
      </w:r>
      <w:r w:rsidRPr="000D2BC2">
        <w:rPr>
          <w:rFonts w:cs="Arial"/>
        </w:rPr>
        <w:t>Nelson Fernandes, Eduardo M. Ferreira, Ricardo Pita, António Mira, Sara M. Santos</w:t>
      </w:r>
    </w:p>
    <w:p w14:paraId="49B49EDD" w14:textId="313F7162" w:rsidR="004B48CD" w:rsidRPr="000D2BC2" w:rsidRDefault="004B48CD" w:rsidP="00965F58">
      <w:pPr>
        <w:spacing w:line="360" w:lineRule="auto"/>
      </w:pPr>
    </w:p>
    <w:p w14:paraId="381F64D3" w14:textId="77777777" w:rsidR="000D2BC2" w:rsidRPr="00D86001" w:rsidRDefault="000D2BC2" w:rsidP="000D2BC2">
      <w:pPr>
        <w:pStyle w:val="Legenda"/>
        <w:keepNext/>
        <w:rPr>
          <w:i w:val="0"/>
          <w:iCs w:val="0"/>
          <w:sz w:val="22"/>
          <w:szCs w:val="22"/>
          <w:lang w:val="en-GB"/>
        </w:rPr>
      </w:pPr>
      <w:r w:rsidRPr="00D86001">
        <w:rPr>
          <w:i w:val="0"/>
          <w:iCs w:val="0"/>
          <w:sz w:val="22"/>
          <w:szCs w:val="22"/>
          <w:lang w:val="en-GB"/>
        </w:rPr>
        <w:t>Table S</w:t>
      </w:r>
      <w:r w:rsidRPr="00D86001">
        <w:rPr>
          <w:i w:val="0"/>
          <w:iCs w:val="0"/>
          <w:sz w:val="22"/>
          <w:szCs w:val="22"/>
        </w:rPr>
        <w:fldChar w:fldCharType="begin"/>
      </w:r>
      <w:r w:rsidRPr="00D86001">
        <w:rPr>
          <w:i w:val="0"/>
          <w:iCs w:val="0"/>
          <w:sz w:val="22"/>
          <w:szCs w:val="22"/>
          <w:lang w:val="en-GB"/>
        </w:rPr>
        <w:instrText xml:space="preserve"> SEQ Table \* ARABIC </w:instrText>
      </w:r>
      <w:r w:rsidRPr="00D86001">
        <w:rPr>
          <w:i w:val="0"/>
          <w:iCs w:val="0"/>
          <w:sz w:val="22"/>
          <w:szCs w:val="22"/>
        </w:rPr>
        <w:fldChar w:fldCharType="separate"/>
      </w:r>
      <w:r w:rsidRPr="00D86001">
        <w:rPr>
          <w:i w:val="0"/>
          <w:iCs w:val="0"/>
          <w:noProof/>
          <w:sz w:val="22"/>
          <w:szCs w:val="22"/>
          <w:lang w:val="en-GB"/>
        </w:rPr>
        <w:t>1</w:t>
      </w:r>
      <w:r w:rsidRPr="00D86001">
        <w:rPr>
          <w:i w:val="0"/>
          <w:iCs w:val="0"/>
          <w:sz w:val="22"/>
          <w:szCs w:val="22"/>
        </w:rPr>
        <w:fldChar w:fldCharType="end"/>
      </w:r>
      <w:r w:rsidRPr="00D86001">
        <w:rPr>
          <w:i w:val="0"/>
          <w:iCs w:val="0"/>
          <w:sz w:val="22"/>
          <w:szCs w:val="22"/>
          <w:lang w:val="en-GB"/>
        </w:rPr>
        <w:t xml:space="preserve">: List and description of explanatory variables used in movement pattern analyses (Name: designation of variable; Description: brief explanation of variable meaning with units and defined classes; Step: indication of whether the variable was obtained for </w:t>
      </w:r>
      <w:r w:rsidRPr="00D86001">
        <w:rPr>
          <w:i w:val="0"/>
          <w:iCs w:val="0"/>
          <w:sz w:val="22"/>
          <w:szCs w:val="22"/>
          <w:lang w:val="en-US"/>
        </w:rPr>
        <w:t>each movement step; Path: indication of whether the variable was obtained or summarized for each movement path).</w:t>
      </w:r>
    </w:p>
    <w:tbl>
      <w:tblPr>
        <w:tblW w:w="8504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597"/>
        <w:gridCol w:w="5056"/>
        <w:gridCol w:w="854"/>
        <w:gridCol w:w="997"/>
      </w:tblGrid>
      <w:tr w:rsidR="000D2BC2" w14:paraId="3A61C401" w14:textId="77777777" w:rsidTr="009635F6">
        <w:trPr>
          <w:tblHeader/>
        </w:trPr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276BD4F6" w14:textId="77777777" w:rsidR="000D2BC2" w:rsidRDefault="000D2BC2" w:rsidP="009635F6">
            <w:pPr>
              <w:spacing w:after="0" w:line="24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Name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6ED5A0D4" w14:textId="77777777" w:rsidR="000D2BC2" w:rsidRDefault="000D2BC2" w:rsidP="009635F6">
            <w:pPr>
              <w:spacing w:after="0" w:line="24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Description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487DF74" w14:textId="77777777" w:rsidR="000D2BC2" w:rsidRDefault="000D2BC2" w:rsidP="009635F6">
            <w:pPr>
              <w:spacing w:after="0" w:line="24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Step</w:t>
            </w: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3B941120" w14:textId="77777777" w:rsidR="000D2BC2" w:rsidRDefault="000D2BC2" w:rsidP="009635F6">
            <w:pPr>
              <w:spacing w:after="0" w:line="24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Path</w:t>
            </w:r>
          </w:p>
        </w:tc>
      </w:tr>
      <w:tr w:rsidR="000D2BC2" w14:paraId="6F44C060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53A929DC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patch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1BB7D269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Binary classification of vole patch habitat (Meadow or Verge)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760FD8CA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58FCA4A2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</w:tr>
      <w:tr w:rsidR="000D2BC2" w14:paraId="3AE09EC1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3B9527CC" w14:textId="77777777" w:rsidR="000D2BC2" w:rsidRDefault="000D2BC2" w:rsidP="009635F6">
            <w:pPr>
              <w:spacing w:after="0" w:line="240" w:lineRule="auto"/>
            </w:pPr>
            <w:r>
              <w:rPr>
                <w:lang w:val="en-US"/>
              </w:rPr>
              <w:t>day period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64249FF0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Classification of period of the day (1: 05-09h; 2: 09-13h; 3: 13-17h; 4: 17-21h; 5: 21-01h; 6: 01-05h)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6C18AA6D" w14:textId="77777777" w:rsidR="000D2BC2" w:rsidRDefault="000D2BC2" w:rsidP="009635F6">
            <w:pPr>
              <w:spacing w:after="0" w:line="240" w:lineRule="auto"/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94F1B8D" w14:textId="77777777" w:rsidR="000D2BC2" w:rsidRDefault="000D2BC2" w:rsidP="009635F6">
            <w:pPr>
              <w:spacing w:after="0" w:line="240" w:lineRule="auto"/>
              <w:jc w:val="center"/>
            </w:pPr>
            <w:r>
              <w:rPr>
                <w:lang w:val="en-US"/>
              </w:rPr>
              <w:t>X</w:t>
            </w:r>
          </w:p>
        </w:tc>
      </w:tr>
      <w:tr w:rsidR="000D2BC2" w14:paraId="63D7B5F8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5637243C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sex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1C75EEA3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Sex of each radio-tracked individual (Female or Male)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735098B6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75FF727A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</w:tr>
      <w:tr w:rsidR="000D2BC2" w14:paraId="193B8021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656CCA7A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microhabitat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19A08CEE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Classification of vegetation structure at each position fix (herb: herbaceous strata only; arb: shrub strata only; arb_herb: shrub and herbaceous strata; arv_arb: tree and shrub strata; arv_arb_herb: all three strata present)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3F4B3B70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4433FB46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0D2BC2" w14:paraId="0736808F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1AAF2158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herb.cover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4B9EFF04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Classification of herbaceous cover at each position fix (1: &lt; 50%; 2: 50-90%; 3: &gt;90%)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2DAA1253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708DB3C5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0D2BC2" w14:paraId="34093981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50EEA851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topo_dev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6EBC185E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Deviation from the lowest elevation value in the habitat patch (m) (calculated from a MDT obtained for the studied patches)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40FFD266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31375D76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0D2BC2" w14:paraId="06FFFAAA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60EFE832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temp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6EABBA4D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Hourly mean air temperature (ºC)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4D170AA4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8001A5C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0D2BC2" w14:paraId="78C8103E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25400AED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humidity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24EFDE4C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Hourly mean relative air humidity (%)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212FC5EE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40C8F767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0D2BC2" w14:paraId="7F06CF8A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2E2414F5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rain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3944CD5A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Hourly total rainfall (mm)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F86C113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FA9C568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</w:tr>
      <w:tr w:rsidR="000D2BC2" w14:paraId="2C056CB1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4354DA24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herb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29417E68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Proportion of steps in a path classified in herbaceous cover 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509B21C3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6A6B28B4" w14:textId="77777777" w:rsidR="000D2BC2" w:rsidRDefault="000D2BC2" w:rsidP="009635F6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0D2BC2" w14:paraId="6F8083B2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672779F8" w14:textId="77777777" w:rsidR="000D2BC2" w:rsidRDefault="000D2BC2" w:rsidP="009635F6">
            <w:pPr>
              <w:spacing w:after="0" w:line="240" w:lineRule="auto"/>
            </w:pPr>
            <w:r>
              <w:t>arb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707F1DB8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Proportion of steps in a path classified in shrub cover 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57A41AFF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4DAC8BEB" w14:textId="77777777" w:rsidR="000D2BC2" w:rsidRDefault="000D2BC2" w:rsidP="009635F6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0D2BC2" w14:paraId="0493E0D5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30492EE3" w14:textId="77777777" w:rsidR="000D2BC2" w:rsidRDefault="000D2BC2" w:rsidP="009635F6">
            <w:pPr>
              <w:spacing w:after="0" w:line="240" w:lineRule="auto"/>
            </w:pPr>
            <w:r>
              <w:t>arb_herb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0298919C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Proportion of steps in a path classified in mixed shrub and herbaceous cover 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3216CAAA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2F69B00E" w14:textId="77777777" w:rsidR="000D2BC2" w:rsidRDefault="000D2BC2" w:rsidP="009635F6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0D2BC2" w14:paraId="33D1C509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3824F364" w14:textId="77777777" w:rsidR="000D2BC2" w:rsidRDefault="000D2BC2" w:rsidP="009635F6">
            <w:pPr>
              <w:spacing w:after="0" w:line="240" w:lineRule="auto"/>
            </w:pPr>
            <w:r>
              <w:t>arv_arb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7C9A1D04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Proportion of steps in a path classified in mixed tree and shrub cover 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3F580C8D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2FE65EDB" w14:textId="77777777" w:rsidR="000D2BC2" w:rsidRDefault="000D2BC2" w:rsidP="009635F6">
            <w:pPr>
              <w:spacing w:after="0" w:line="240" w:lineRule="auto"/>
              <w:jc w:val="center"/>
            </w:pPr>
            <w:r>
              <w:t>X</w:t>
            </w:r>
          </w:p>
        </w:tc>
      </w:tr>
    </w:tbl>
    <w:p w14:paraId="5B1E319F" w14:textId="77777777" w:rsidR="000D2BC2" w:rsidRDefault="000D2BC2" w:rsidP="000D2BC2">
      <w:pPr>
        <w:jc w:val="both"/>
      </w:pPr>
    </w:p>
    <w:p w14:paraId="14693502" w14:textId="77777777" w:rsidR="000D2BC2" w:rsidRDefault="000D2BC2" w:rsidP="000D2BC2">
      <w:pPr>
        <w:jc w:val="both"/>
      </w:pPr>
    </w:p>
    <w:p w14:paraId="2323433A" w14:textId="77777777" w:rsidR="000D2BC2" w:rsidRPr="005F63B2" w:rsidRDefault="000D2BC2" w:rsidP="000D2BC2">
      <w:pPr>
        <w:pStyle w:val="Legenda"/>
        <w:keepNext/>
        <w:rPr>
          <w:i w:val="0"/>
          <w:iCs w:val="0"/>
          <w:sz w:val="22"/>
          <w:szCs w:val="22"/>
          <w:lang w:val="en-GB"/>
        </w:rPr>
      </w:pPr>
      <w:r w:rsidRPr="00D86001">
        <w:rPr>
          <w:i w:val="0"/>
          <w:iCs w:val="0"/>
          <w:sz w:val="22"/>
          <w:szCs w:val="22"/>
          <w:lang w:val="en-GB"/>
        </w:rPr>
        <w:t>Table S</w:t>
      </w:r>
      <w:r w:rsidRPr="00D86001">
        <w:rPr>
          <w:i w:val="0"/>
          <w:iCs w:val="0"/>
          <w:sz w:val="22"/>
          <w:szCs w:val="22"/>
        </w:rPr>
        <w:fldChar w:fldCharType="begin"/>
      </w:r>
      <w:r w:rsidRPr="00D86001">
        <w:rPr>
          <w:i w:val="0"/>
          <w:iCs w:val="0"/>
          <w:sz w:val="22"/>
          <w:szCs w:val="22"/>
          <w:lang w:val="en-GB"/>
        </w:rPr>
        <w:instrText xml:space="preserve"> SEQ Table \* ARABIC </w:instrText>
      </w:r>
      <w:r w:rsidRPr="00D86001">
        <w:rPr>
          <w:i w:val="0"/>
          <w:iCs w:val="0"/>
          <w:sz w:val="22"/>
          <w:szCs w:val="22"/>
        </w:rPr>
        <w:fldChar w:fldCharType="separate"/>
      </w:r>
      <w:r w:rsidRPr="00D86001">
        <w:rPr>
          <w:i w:val="0"/>
          <w:iCs w:val="0"/>
          <w:noProof/>
          <w:sz w:val="22"/>
          <w:szCs w:val="22"/>
          <w:lang w:val="en-GB"/>
        </w:rPr>
        <w:t>1</w:t>
      </w:r>
      <w:r w:rsidRPr="00D86001">
        <w:rPr>
          <w:i w:val="0"/>
          <w:iCs w:val="0"/>
          <w:sz w:val="22"/>
          <w:szCs w:val="22"/>
        </w:rPr>
        <w:fldChar w:fldCharType="end"/>
      </w:r>
      <w:r w:rsidRPr="005F63B2">
        <w:rPr>
          <w:i w:val="0"/>
          <w:iCs w:val="0"/>
          <w:sz w:val="22"/>
          <w:szCs w:val="22"/>
          <w:lang w:val="en-GB"/>
        </w:rPr>
        <w:t xml:space="preserve"> </w:t>
      </w:r>
      <w:r>
        <w:rPr>
          <w:i w:val="0"/>
          <w:iCs w:val="0"/>
          <w:sz w:val="22"/>
          <w:szCs w:val="22"/>
          <w:lang w:val="en-GB"/>
        </w:rPr>
        <w:t>(continuation)</w:t>
      </w:r>
      <w:r w:rsidRPr="00D86001">
        <w:rPr>
          <w:i w:val="0"/>
          <w:iCs w:val="0"/>
          <w:sz w:val="22"/>
          <w:szCs w:val="22"/>
          <w:lang w:val="en-GB"/>
        </w:rPr>
        <w:t xml:space="preserve">: List and description of explanatory variables used in movement pattern analyses (Name: designation of variable; Description: brief explanation of variable meaning with units and defined classes; Step: indication of whether the variable was obtained for </w:t>
      </w:r>
      <w:r w:rsidRPr="00D86001">
        <w:rPr>
          <w:i w:val="0"/>
          <w:iCs w:val="0"/>
          <w:sz w:val="22"/>
          <w:szCs w:val="22"/>
          <w:lang w:val="en-US"/>
        </w:rPr>
        <w:t>each movement step; Path: indication of whether the variable was obtained or summarized for each movement path).</w:t>
      </w:r>
    </w:p>
    <w:tbl>
      <w:tblPr>
        <w:tblW w:w="8504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597"/>
        <w:gridCol w:w="5056"/>
        <w:gridCol w:w="854"/>
        <w:gridCol w:w="997"/>
      </w:tblGrid>
      <w:tr w:rsidR="000D2BC2" w:rsidRPr="005F63B2" w14:paraId="7102909E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AD6D613" w14:textId="77777777" w:rsidR="000D2BC2" w:rsidRPr="005F63B2" w:rsidRDefault="000D2BC2" w:rsidP="009635F6">
            <w:pPr>
              <w:spacing w:after="0" w:line="240" w:lineRule="auto"/>
              <w:rPr>
                <w:b/>
                <w:bCs/>
              </w:rPr>
            </w:pPr>
            <w:r w:rsidRPr="005F63B2">
              <w:rPr>
                <w:b/>
                <w:bCs/>
              </w:rPr>
              <w:t>Name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3EDF4DC0" w14:textId="77777777" w:rsidR="000D2BC2" w:rsidRPr="005F63B2" w:rsidRDefault="000D2BC2" w:rsidP="009635F6">
            <w:pPr>
              <w:spacing w:after="0" w:line="240" w:lineRule="auto"/>
              <w:rPr>
                <w:b/>
                <w:bCs/>
                <w:lang w:val="en-US"/>
              </w:rPr>
            </w:pPr>
            <w:r w:rsidRPr="005F63B2">
              <w:rPr>
                <w:b/>
                <w:bCs/>
                <w:lang w:val="en-US"/>
              </w:rPr>
              <w:t>Description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7B69718" w14:textId="77777777" w:rsidR="000D2BC2" w:rsidRPr="005F63B2" w:rsidRDefault="000D2BC2" w:rsidP="009635F6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F63B2">
              <w:rPr>
                <w:b/>
                <w:bCs/>
                <w:lang w:val="en-US"/>
              </w:rPr>
              <w:t>Step</w:t>
            </w: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52CF2D1D" w14:textId="77777777" w:rsidR="000D2BC2" w:rsidRPr="005F63B2" w:rsidRDefault="000D2BC2" w:rsidP="009635F6">
            <w:pPr>
              <w:spacing w:after="0" w:line="240" w:lineRule="auto"/>
              <w:jc w:val="center"/>
              <w:rPr>
                <w:b/>
                <w:bCs/>
              </w:rPr>
            </w:pPr>
            <w:r w:rsidRPr="005F63B2">
              <w:rPr>
                <w:b/>
                <w:bCs/>
              </w:rPr>
              <w:t>Path</w:t>
            </w:r>
          </w:p>
        </w:tc>
      </w:tr>
      <w:tr w:rsidR="004D548F" w14:paraId="17EECC13" w14:textId="77777777" w:rsidTr="005311F3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2B65564B" w14:textId="77777777" w:rsidR="004D548F" w:rsidRDefault="004D548F" w:rsidP="005311F3">
            <w:pPr>
              <w:spacing w:after="0" w:line="240" w:lineRule="auto"/>
            </w:pPr>
            <w:r>
              <w:t>arv_arb_herb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69AC45F3" w14:textId="77777777" w:rsidR="004D548F" w:rsidRDefault="004D548F" w:rsidP="005311F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Proportion of steps in a path classified in mixed tree, shrub and herbaceous cover 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10458CB" w14:textId="77777777" w:rsidR="004D548F" w:rsidRDefault="004D548F" w:rsidP="005311F3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6ECF0B3B" w14:textId="77777777" w:rsidR="004D548F" w:rsidRDefault="004D548F" w:rsidP="005311F3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4D548F" w14:paraId="5DD132D6" w14:textId="77777777" w:rsidTr="005311F3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3F17AF46" w14:textId="77777777" w:rsidR="004D548F" w:rsidRDefault="004D548F" w:rsidP="005311F3">
            <w:pPr>
              <w:spacing w:after="0" w:line="240" w:lineRule="auto"/>
            </w:pPr>
            <w:r>
              <w:t>mmicro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0AABD704" w14:textId="77777777" w:rsidR="004D548F" w:rsidRDefault="004D548F" w:rsidP="005311F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Mode of microhabitat class registered for each path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7D646BF9" w14:textId="77777777" w:rsidR="004D548F" w:rsidRDefault="004D548F" w:rsidP="005311F3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08F2027" w14:textId="77777777" w:rsidR="004D548F" w:rsidRDefault="004D548F" w:rsidP="005311F3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0D2BC2" w14:paraId="424D8812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0A72EA7F" w14:textId="77777777" w:rsidR="000D2BC2" w:rsidRDefault="000D2BC2" w:rsidP="009635F6">
            <w:pPr>
              <w:spacing w:after="0" w:line="240" w:lineRule="auto"/>
            </w:pPr>
            <w:r>
              <w:t>cherb1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759ACF98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Proportion of steps in a path classified as &lt;50% herbaceous cover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4F1AE2AB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55769C0D" w14:textId="77777777" w:rsidR="000D2BC2" w:rsidRDefault="000D2BC2" w:rsidP="009635F6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0D2BC2" w14:paraId="302E6C1A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336A0337" w14:textId="77777777" w:rsidR="000D2BC2" w:rsidRDefault="000D2BC2" w:rsidP="009635F6">
            <w:pPr>
              <w:spacing w:after="0" w:line="240" w:lineRule="auto"/>
            </w:pPr>
            <w:r>
              <w:t>cherb2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050A254F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Proportion of steps in a path classified as 50-90% herbaceous cover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7145F062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2323D1A5" w14:textId="77777777" w:rsidR="000D2BC2" w:rsidRDefault="000D2BC2" w:rsidP="009635F6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0D2BC2" w14:paraId="4EF255E0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7FF5EE05" w14:textId="77777777" w:rsidR="000D2BC2" w:rsidRDefault="000D2BC2" w:rsidP="009635F6">
            <w:pPr>
              <w:spacing w:after="0" w:line="240" w:lineRule="auto"/>
            </w:pPr>
            <w:r>
              <w:t>cherb3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18B92816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Proportion of steps in a path classified as &gt;90% herbaceous cover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243879F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43B69802" w14:textId="77777777" w:rsidR="000D2BC2" w:rsidRDefault="000D2BC2" w:rsidP="009635F6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0D2BC2" w14:paraId="3A67AC2C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41D5415A" w14:textId="77777777" w:rsidR="000D2BC2" w:rsidRDefault="000D2BC2" w:rsidP="009635F6">
            <w:pPr>
              <w:spacing w:after="0" w:line="240" w:lineRule="auto"/>
            </w:pPr>
            <w:r>
              <w:t>cherb3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2D38DE68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Proportion of steps in a path classified as &gt;90% herbaceous cover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79B904E8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49FE4346" w14:textId="77777777" w:rsidR="000D2BC2" w:rsidRDefault="000D2BC2" w:rsidP="009635F6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0D2BC2" w14:paraId="2009A595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3644E25C" w14:textId="77777777" w:rsidR="000D2BC2" w:rsidRDefault="000D2BC2" w:rsidP="009635F6">
            <w:pPr>
              <w:spacing w:after="0" w:line="240" w:lineRule="auto"/>
            </w:pPr>
            <w:r>
              <w:t>mcobh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0BACBD1D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Mode of herbaceous cover class registered for each path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7CDFC544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2F9FC9B3" w14:textId="77777777" w:rsidR="000D2BC2" w:rsidRDefault="000D2BC2" w:rsidP="009635F6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0D2BC2" w14:paraId="0655CAF3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2D21F888" w14:textId="77777777" w:rsidR="000D2BC2" w:rsidRDefault="000D2BC2" w:rsidP="009635F6">
            <w:pPr>
              <w:spacing w:after="0" w:line="240" w:lineRule="auto"/>
            </w:pPr>
            <w:r>
              <w:t>mtopo_dev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0B48441D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Average deviation from the lowest elevation value for each path (m)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6E69C3AE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6A84DE6C" w14:textId="77777777" w:rsidR="000D2BC2" w:rsidRDefault="000D2BC2" w:rsidP="009635F6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0D2BC2" w14:paraId="2DC436CB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24578D78" w14:textId="77777777" w:rsidR="000D2BC2" w:rsidRDefault="000D2BC2" w:rsidP="009635F6">
            <w:pPr>
              <w:spacing w:after="0" w:line="240" w:lineRule="auto"/>
            </w:pPr>
            <w:r>
              <w:t>mtemp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4DDAE91E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Average air temperature (ºC) registered during a path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622E0A66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B51D77A" w14:textId="77777777" w:rsidR="000D2BC2" w:rsidRDefault="000D2BC2" w:rsidP="009635F6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0D2BC2" w14:paraId="49DF58C9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5B76CA8F" w14:textId="77777777" w:rsidR="000D2BC2" w:rsidRDefault="000D2BC2" w:rsidP="009635F6">
            <w:pPr>
              <w:spacing w:after="0" w:line="240" w:lineRule="auto"/>
            </w:pPr>
            <w:r>
              <w:t>mhum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7745AE5B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Average relative air humidity (%) registered during a path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473ED42A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505E39E1" w14:textId="77777777" w:rsidR="000D2BC2" w:rsidRDefault="000D2BC2" w:rsidP="009635F6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0D2BC2" w14:paraId="7E8E7E6F" w14:textId="77777777" w:rsidTr="009635F6">
        <w:tc>
          <w:tcPr>
            <w:tcW w:w="15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185DEE04" w14:textId="77777777" w:rsidR="000D2BC2" w:rsidRDefault="000D2BC2" w:rsidP="009635F6">
            <w:pPr>
              <w:spacing w:after="0" w:line="240" w:lineRule="auto"/>
            </w:pPr>
            <w:r>
              <w:t>mrain</w:t>
            </w:r>
          </w:p>
        </w:tc>
        <w:tc>
          <w:tcPr>
            <w:tcW w:w="505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" w:type="dxa"/>
            </w:tcMar>
          </w:tcPr>
          <w:p w14:paraId="6680BE82" w14:textId="77777777" w:rsidR="000D2BC2" w:rsidRDefault="000D2BC2" w:rsidP="009635F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Average rainfall (mm) registered during a path</w:t>
            </w:r>
          </w:p>
        </w:tc>
        <w:tc>
          <w:tcPr>
            <w:tcW w:w="8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74195DC3" w14:textId="77777777" w:rsidR="000D2BC2" w:rsidRDefault="000D2BC2" w:rsidP="009635F6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9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C2EE832" w14:textId="77777777" w:rsidR="000D2BC2" w:rsidRDefault="000D2BC2" w:rsidP="009635F6">
            <w:pPr>
              <w:keepNext/>
              <w:spacing w:after="0" w:line="240" w:lineRule="auto"/>
              <w:jc w:val="center"/>
            </w:pPr>
            <w:r>
              <w:t>X</w:t>
            </w:r>
          </w:p>
        </w:tc>
      </w:tr>
    </w:tbl>
    <w:p w14:paraId="3B9551F9" w14:textId="77777777" w:rsidR="000D2BC2" w:rsidRDefault="000D2BC2" w:rsidP="000D2BC2">
      <w:pPr>
        <w:jc w:val="both"/>
      </w:pPr>
    </w:p>
    <w:p w14:paraId="6A769BCA" w14:textId="77777777" w:rsidR="000D2BC2" w:rsidRDefault="000D2BC2" w:rsidP="000D2BC2">
      <w:pPr>
        <w:jc w:val="both"/>
      </w:pPr>
    </w:p>
    <w:p w14:paraId="5206BB05" w14:textId="77777777" w:rsidR="000D2BC2" w:rsidRDefault="000D2BC2" w:rsidP="000D2BC2">
      <w:pPr>
        <w:jc w:val="both"/>
      </w:pPr>
    </w:p>
    <w:p w14:paraId="6741A174" w14:textId="77777777" w:rsidR="000D2BC2" w:rsidRDefault="000D2BC2" w:rsidP="000D2BC2">
      <w:pPr>
        <w:jc w:val="both"/>
      </w:pPr>
      <w:r>
        <w:br w:type="page"/>
      </w:r>
    </w:p>
    <w:p w14:paraId="7792D6E9" w14:textId="06BABDDE" w:rsidR="00C54666" w:rsidRDefault="00C54666" w:rsidP="000D2BC2">
      <w:pPr>
        <w:spacing w:line="360" w:lineRule="auto"/>
        <w:rPr>
          <w:rFonts w:cs="Arial"/>
          <w:lang w:val="en-US"/>
        </w:rPr>
      </w:pPr>
      <w:r>
        <w:rPr>
          <w:rFonts w:cs="Arial"/>
          <w:lang w:val="en-US"/>
        </w:rPr>
        <w:lastRenderedPageBreak/>
        <w:t>Table S2</w:t>
      </w:r>
      <w:r w:rsidR="00ED45CF" w:rsidRPr="00ED45CF">
        <w:rPr>
          <w:rFonts w:cs="Arial"/>
          <w:lang w:val="en-US"/>
        </w:rPr>
        <w:t xml:space="preserve"> </w:t>
      </w:r>
      <w:r w:rsidR="00ED45CF">
        <w:rPr>
          <w:rFonts w:cs="Arial"/>
          <w:lang w:val="en-US"/>
        </w:rPr>
        <w:t>Summary results of Wilcoxon rank tests applied to the space use parameters of Cabrera voles</w:t>
      </w:r>
      <w:r>
        <w:rPr>
          <w:rFonts w:cs="Arial"/>
          <w:lang w:val="en-US"/>
        </w:rPr>
        <w:t xml:space="preserve"> </w:t>
      </w:r>
      <w:r w:rsidR="00ED45CF">
        <w:rPr>
          <w:rFonts w:cs="Arial"/>
          <w:lang w:val="en-US"/>
        </w:rPr>
        <w:t>between</w:t>
      </w:r>
      <w:r>
        <w:rPr>
          <w:rFonts w:cs="Arial"/>
          <w:lang w:val="en-US"/>
        </w:rPr>
        <w:t xml:space="preserve"> sexes of Cabrera voles, showing </w:t>
      </w:r>
      <w:r w:rsidR="00FC4534" w:rsidRPr="00FC4534">
        <w:rPr>
          <w:rFonts w:cs="Arial"/>
          <w:lang w:val="en-US"/>
        </w:rPr>
        <w:t>the value of the test statistic</w:t>
      </w:r>
      <w:r w:rsidR="00FC4534">
        <w:rPr>
          <w:rFonts w:cs="Arial"/>
          <w:lang w:val="en-US"/>
        </w:rPr>
        <w:t xml:space="preserve"> (W) and the p-value for the test (</w:t>
      </w:r>
      <w:r w:rsidR="00ED45CF">
        <w:rPr>
          <w:rFonts w:cs="Arial"/>
          <w:lang w:val="en-US"/>
        </w:rPr>
        <w:t>P</w:t>
      </w:r>
      <w:r w:rsidR="00FC4534">
        <w:rPr>
          <w:rFonts w:cs="Arial"/>
          <w:lang w:val="en-US"/>
        </w:rPr>
        <w:t>-value)</w:t>
      </w:r>
      <w:r>
        <w:rPr>
          <w:rFonts w:cs="Arial"/>
          <w:lang w:val="en-US"/>
        </w:rPr>
        <w:t xml:space="preserve">; </w:t>
      </w:r>
      <w:r w:rsidR="00FC4534" w:rsidRPr="00FC4534">
        <w:rPr>
          <w:rFonts w:cs="Arial"/>
          <w:lang w:val="en-US"/>
        </w:rPr>
        <w:t>95%BRBK: biased random bridge kernel (BRBK) at 95% utilization distribution contour; 50%BRBK: biased random bridge kernel (BRBK) at 50% (core areas); No BRBK50: number of core areas; sh_complex: shape complexity index</w:t>
      </w:r>
      <w:r w:rsidR="00FC4534">
        <w:rPr>
          <w:rFonts w:cs="Arial"/>
          <w:lang w:val="en-US"/>
        </w:rPr>
        <w:t xml:space="preserve">. 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832"/>
        <w:gridCol w:w="2831"/>
        <w:gridCol w:w="2831"/>
      </w:tblGrid>
      <w:tr w:rsidR="00C54666" w:rsidRPr="00C54666" w14:paraId="7936F42F" w14:textId="77777777" w:rsidTr="00C54666">
        <w:tc>
          <w:tcPr>
            <w:tcW w:w="2832" w:type="dxa"/>
          </w:tcPr>
          <w:p w14:paraId="70D38F39" w14:textId="77777777" w:rsidR="00C54666" w:rsidRPr="00C54666" w:rsidRDefault="00C54666" w:rsidP="006F575F">
            <w:pPr>
              <w:spacing w:line="360" w:lineRule="auto"/>
              <w:rPr>
                <w:rFonts w:cs="Arial"/>
                <w:lang w:val="en-US"/>
              </w:rPr>
            </w:pPr>
          </w:p>
        </w:tc>
        <w:tc>
          <w:tcPr>
            <w:tcW w:w="2831" w:type="dxa"/>
          </w:tcPr>
          <w:p w14:paraId="0C1C19C8" w14:textId="08B5B450" w:rsidR="00C54666" w:rsidRPr="00C54666" w:rsidRDefault="00FC4534" w:rsidP="00FC4534">
            <w:pPr>
              <w:spacing w:line="36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W statistic</w:t>
            </w:r>
          </w:p>
        </w:tc>
        <w:tc>
          <w:tcPr>
            <w:tcW w:w="2831" w:type="dxa"/>
          </w:tcPr>
          <w:p w14:paraId="17A39279" w14:textId="3FA87145" w:rsidR="00C54666" w:rsidRPr="00C54666" w:rsidRDefault="00ED45CF" w:rsidP="00FC4534">
            <w:pPr>
              <w:spacing w:line="36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P</w:t>
            </w:r>
            <w:r w:rsidR="00FC4534">
              <w:rPr>
                <w:rFonts w:cs="Arial"/>
                <w:lang w:val="en-US"/>
              </w:rPr>
              <w:t>-value</w:t>
            </w:r>
          </w:p>
        </w:tc>
      </w:tr>
      <w:tr w:rsidR="00C54666" w:rsidRPr="00C54666" w14:paraId="35E081D1" w14:textId="77777777" w:rsidTr="00C54666">
        <w:tc>
          <w:tcPr>
            <w:tcW w:w="2832" w:type="dxa"/>
          </w:tcPr>
          <w:p w14:paraId="19C8E104" w14:textId="77CBBE54" w:rsidR="00C54666" w:rsidRPr="00C54666" w:rsidRDefault="00FC4534" w:rsidP="006F575F">
            <w:pPr>
              <w:spacing w:line="360" w:lineRule="auto"/>
              <w:rPr>
                <w:rFonts w:cs="Arial"/>
                <w:lang w:val="en-US"/>
              </w:rPr>
            </w:pPr>
            <w:r w:rsidRPr="00FC4534">
              <w:rPr>
                <w:rFonts w:cs="Arial"/>
                <w:lang w:val="en-US"/>
              </w:rPr>
              <w:t>95%BRBK</w:t>
            </w:r>
          </w:p>
        </w:tc>
        <w:tc>
          <w:tcPr>
            <w:tcW w:w="2831" w:type="dxa"/>
          </w:tcPr>
          <w:p w14:paraId="39BE2312" w14:textId="39044807" w:rsidR="00C54666" w:rsidRPr="00C54666" w:rsidRDefault="00FC4534" w:rsidP="00FC4534">
            <w:pPr>
              <w:spacing w:line="36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36</w:t>
            </w:r>
          </w:p>
        </w:tc>
        <w:tc>
          <w:tcPr>
            <w:tcW w:w="2831" w:type="dxa"/>
          </w:tcPr>
          <w:p w14:paraId="4C42B32C" w14:textId="428F04E2" w:rsidR="00C54666" w:rsidRPr="00C54666" w:rsidRDefault="00FC4534" w:rsidP="00FC4534">
            <w:pPr>
              <w:spacing w:line="36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0.5622</w:t>
            </w:r>
          </w:p>
        </w:tc>
      </w:tr>
      <w:tr w:rsidR="00C54666" w:rsidRPr="00C54666" w14:paraId="51B5D46C" w14:textId="77777777" w:rsidTr="00C54666">
        <w:tc>
          <w:tcPr>
            <w:tcW w:w="2832" w:type="dxa"/>
          </w:tcPr>
          <w:p w14:paraId="557BB19D" w14:textId="2042DFEB" w:rsidR="00C54666" w:rsidRPr="00C54666" w:rsidRDefault="00FC4534" w:rsidP="006F575F">
            <w:pPr>
              <w:spacing w:line="360" w:lineRule="auto"/>
              <w:rPr>
                <w:rFonts w:cs="Arial"/>
                <w:lang w:val="en-US"/>
              </w:rPr>
            </w:pPr>
            <w:r w:rsidRPr="00FC4534">
              <w:rPr>
                <w:rFonts w:cs="Arial"/>
                <w:lang w:val="en-US"/>
              </w:rPr>
              <w:t>50%BRBK</w:t>
            </w:r>
          </w:p>
        </w:tc>
        <w:tc>
          <w:tcPr>
            <w:tcW w:w="2831" w:type="dxa"/>
          </w:tcPr>
          <w:p w14:paraId="1261A9A3" w14:textId="61BAF316" w:rsidR="00C54666" w:rsidRPr="00C54666" w:rsidRDefault="00FC4534" w:rsidP="00FC4534">
            <w:pPr>
              <w:spacing w:line="36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28</w:t>
            </w:r>
          </w:p>
        </w:tc>
        <w:tc>
          <w:tcPr>
            <w:tcW w:w="2831" w:type="dxa"/>
          </w:tcPr>
          <w:p w14:paraId="00E0F8CF" w14:textId="246C30ED" w:rsidR="00C54666" w:rsidRPr="00C54666" w:rsidRDefault="00FC4534" w:rsidP="00FC4534">
            <w:pPr>
              <w:spacing w:line="36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0.8749</w:t>
            </w:r>
          </w:p>
        </w:tc>
      </w:tr>
      <w:tr w:rsidR="00C54666" w:rsidRPr="00C54666" w14:paraId="5478D7B4" w14:textId="77777777" w:rsidTr="00C54666">
        <w:tc>
          <w:tcPr>
            <w:tcW w:w="2832" w:type="dxa"/>
          </w:tcPr>
          <w:p w14:paraId="5CFFF594" w14:textId="31ADF0E4" w:rsidR="00C54666" w:rsidRPr="00C54666" w:rsidRDefault="00FC4534" w:rsidP="006F575F">
            <w:pPr>
              <w:spacing w:line="360" w:lineRule="auto"/>
              <w:rPr>
                <w:rFonts w:cs="Arial"/>
                <w:lang w:val="en-US"/>
              </w:rPr>
            </w:pPr>
            <w:r w:rsidRPr="00FC4534">
              <w:rPr>
                <w:rFonts w:cs="Arial"/>
                <w:lang w:val="en-US"/>
              </w:rPr>
              <w:t>No BRBK50</w:t>
            </w:r>
          </w:p>
        </w:tc>
        <w:tc>
          <w:tcPr>
            <w:tcW w:w="2831" w:type="dxa"/>
          </w:tcPr>
          <w:p w14:paraId="1A7D6179" w14:textId="6D91344B" w:rsidR="00C54666" w:rsidRPr="00C54666" w:rsidRDefault="00FC4534" w:rsidP="00FC4534">
            <w:pPr>
              <w:spacing w:line="36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35</w:t>
            </w:r>
          </w:p>
        </w:tc>
        <w:tc>
          <w:tcPr>
            <w:tcW w:w="2831" w:type="dxa"/>
          </w:tcPr>
          <w:p w14:paraId="47A3080E" w14:textId="7A7AD9A7" w:rsidR="00C54666" w:rsidRPr="00C54666" w:rsidRDefault="00FC4534" w:rsidP="00FC4534">
            <w:pPr>
              <w:spacing w:line="36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0.5870</w:t>
            </w:r>
          </w:p>
        </w:tc>
      </w:tr>
      <w:tr w:rsidR="00C54666" w:rsidRPr="00C54666" w14:paraId="5458A0A8" w14:textId="77777777" w:rsidTr="00C54666">
        <w:tc>
          <w:tcPr>
            <w:tcW w:w="2832" w:type="dxa"/>
          </w:tcPr>
          <w:p w14:paraId="754C4B1C" w14:textId="7EA2DF47" w:rsidR="00C54666" w:rsidRPr="00C54666" w:rsidRDefault="00FC4534" w:rsidP="006F575F">
            <w:pPr>
              <w:spacing w:line="360" w:lineRule="auto"/>
              <w:rPr>
                <w:rFonts w:cs="Arial"/>
                <w:lang w:val="en-US"/>
              </w:rPr>
            </w:pPr>
            <w:r w:rsidRPr="00FC4534">
              <w:rPr>
                <w:rFonts w:cs="Arial"/>
                <w:lang w:val="en-US"/>
              </w:rPr>
              <w:t>sh_complex</w:t>
            </w:r>
          </w:p>
        </w:tc>
        <w:tc>
          <w:tcPr>
            <w:tcW w:w="2831" w:type="dxa"/>
          </w:tcPr>
          <w:p w14:paraId="49584BD1" w14:textId="5E63E496" w:rsidR="00C54666" w:rsidRPr="00C54666" w:rsidRDefault="00FC4534" w:rsidP="00FC4534">
            <w:pPr>
              <w:spacing w:line="36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46</w:t>
            </w:r>
          </w:p>
        </w:tc>
        <w:tc>
          <w:tcPr>
            <w:tcW w:w="2831" w:type="dxa"/>
          </w:tcPr>
          <w:p w14:paraId="3AF7ED55" w14:textId="455DF690" w:rsidR="00C54666" w:rsidRPr="00C54666" w:rsidRDefault="00FC4534" w:rsidP="00FC4534">
            <w:pPr>
              <w:spacing w:line="36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lang w:val="en-US"/>
              </w:rPr>
              <w:t>0.0934</w:t>
            </w:r>
          </w:p>
        </w:tc>
      </w:tr>
    </w:tbl>
    <w:p w14:paraId="25FAE63A" w14:textId="77777777" w:rsidR="00C54666" w:rsidRDefault="00C54666" w:rsidP="000D2BC2">
      <w:pPr>
        <w:spacing w:line="360" w:lineRule="auto"/>
        <w:rPr>
          <w:rFonts w:cs="Arial"/>
          <w:lang w:val="en-US"/>
        </w:rPr>
      </w:pPr>
    </w:p>
    <w:p w14:paraId="4C0F1708" w14:textId="77777777" w:rsidR="00C54666" w:rsidRDefault="00C54666" w:rsidP="000D2BC2">
      <w:pPr>
        <w:spacing w:line="360" w:lineRule="auto"/>
        <w:rPr>
          <w:rFonts w:cs="Arial"/>
          <w:lang w:val="en-US"/>
        </w:rPr>
      </w:pPr>
    </w:p>
    <w:p w14:paraId="5BDBDBE5" w14:textId="55D27E24" w:rsidR="000D2BC2" w:rsidRPr="002940A7" w:rsidRDefault="000D2BC2" w:rsidP="000D2BC2">
      <w:pPr>
        <w:spacing w:line="360" w:lineRule="auto"/>
        <w:rPr>
          <w:lang w:val="en-US"/>
        </w:rPr>
      </w:pPr>
      <w:r>
        <w:rPr>
          <w:rFonts w:cs="Arial"/>
          <w:lang w:val="en-US"/>
        </w:rPr>
        <w:t>Table S</w:t>
      </w:r>
      <w:r w:rsidR="00C54666">
        <w:rPr>
          <w:rFonts w:cs="Arial"/>
          <w:lang w:val="en-US"/>
        </w:rPr>
        <w:t>3</w:t>
      </w:r>
      <w:r>
        <w:rPr>
          <w:rFonts w:cs="Arial"/>
          <w:lang w:val="en-US"/>
        </w:rPr>
        <w:t>: Averaged coefficients, confidence intervals, P value and Importance of each variable in the group of five models (ΔAICc&lt;2) for Path length</w:t>
      </w:r>
      <w:r w:rsidR="00B35038">
        <w:rPr>
          <w:rFonts w:cs="Arial"/>
          <w:lang w:val="en-US"/>
        </w:rPr>
        <w:t xml:space="preserve"> (the reference category for the ‘day period’ is 5-9h)</w:t>
      </w:r>
      <w:r>
        <w:rPr>
          <w:rFonts w:cs="Arial"/>
          <w:lang w:val="en-US"/>
        </w:rPr>
        <w:t>.</w:t>
      </w:r>
    </w:p>
    <w:tbl>
      <w:tblPr>
        <w:tblW w:w="9643" w:type="dxa"/>
        <w:jc w:val="center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4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756"/>
        <w:gridCol w:w="1560"/>
        <w:gridCol w:w="1665"/>
        <w:gridCol w:w="1523"/>
        <w:gridCol w:w="874"/>
        <w:gridCol w:w="1079"/>
        <w:gridCol w:w="1186"/>
      </w:tblGrid>
      <w:tr w:rsidR="000D2BC2" w14:paraId="24AB3012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1C8FCA98" w14:textId="77777777" w:rsidR="000D2BC2" w:rsidRDefault="000D2BC2" w:rsidP="009635F6">
            <w:pPr>
              <w:spacing w:after="0" w:line="240" w:lineRule="auto"/>
              <w:rPr>
                <w:rFonts w:cs="Arial"/>
                <w:lang w:val="en-US"/>
              </w:rPr>
            </w:pP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535BD9FF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Coefficient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05C6EEFF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2.5% CI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BCB5A91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97.5% CI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035E53C8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Z value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54C0D0BC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P value</w:t>
            </w:r>
          </w:p>
        </w:tc>
        <w:tc>
          <w:tcPr>
            <w:tcW w:w="11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414952A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Importance</w:t>
            </w:r>
          </w:p>
        </w:tc>
      </w:tr>
      <w:tr w:rsidR="000D2BC2" w14:paraId="6BEAE974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565FE4C6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intercept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7D86FA6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3.508 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0540067B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2.602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044541A1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4.413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6FF35FA7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7.593 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66A98346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0.000</w:t>
            </w:r>
          </w:p>
        </w:tc>
        <w:tc>
          <w:tcPr>
            <w:tcW w:w="11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01E0D24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</w:t>
            </w:r>
          </w:p>
        </w:tc>
      </w:tr>
      <w:tr w:rsidR="000D2BC2" w14:paraId="50C05856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2E0AFD01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patch 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7698DE8F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0.627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619F13ED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-0.007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2ECC4E3B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1.261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6EE1ECD2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1.937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6C4727C0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 xml:space="preserve">0.053 </w:t>
            </w:r>
          </w:p>
        </w:tc>
        <w:tc>
          <w:tcPr>
            <w:tcW w:w="11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0CCED83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</w:tr>
      <w:tr w:rsidR="000D2BC2" w14:paraId="5D01DB60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7E09B95A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mtemp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56189C64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-0.056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09349B59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-0.091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423851D7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-0.020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05A87AE7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3.068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2B7FA292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0.002</w:t>
            </w:r>
          </w:p>
        </w:tc>
        <w:tc>
          <w:tcPr>
            <w:tcW w:w="11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5A8C8CC9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0.98</w:t>
            </w:r>
          </w:p>
        </w:tc>
      </w:tr>
      <w:tr w:rsidR="000D2BC2" w14:paraId="6A77BB6A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2B49E258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day period (2)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4C7D1618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1.378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75C58589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0.152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5A0CB69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2.604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74A851AF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2.203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78529EE8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0.028</w:t>
            </w:r>
          </w:p>
        </w:tc>
        <w:tc>
          <w:tcPr>
            <w:tcW w:w="118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vAlign w:val="center"/>
          </w:tcPr>
          <w:p w14:paraId="14A71FB2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</w:tr>
      <w:tr w:rsidR="000D2BC2" w14:paraId="3E087482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0E5DC3DA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day period (3)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E2F3CB7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1.213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5390D00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0.125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68B48EA4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2.302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71D11B04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2.186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7E0668CD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0.029</w:t>
            </w:r>
          </w:p>
        </w:tc>
        <w:tc>
          <w:tcPr>
            <w:tcW w:w="118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vAlign w:val="center"/>
          </w:tcPr>
          <w:p w14:paraId="56EF8685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</w:p>
        </w:tc>
      </w:tr>
      <w:tr w:rsidR="000D2BC2" w14:paraId="68FB1407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656A710C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day period (4)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F7FC0B0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2.660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230FE5EC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1.448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3F45B3D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3.871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405CF818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4.302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49A68EC1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0.000</w:t>
            </w:r>
          </w:p>
        </w:tc>
        <w:tc>
          <w:tcPr>
            <w:tcW w:w="118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vAlign w:val="center"/>
          </w:tcPr>
          <w:p w14:paraId="15BF5A62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</w:p>
        </w:tc>
      </w:tr>
      <w:tr w:rsidR="000D2BC2" w14:paraId="2B7D9B1E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033C33C1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day period (5)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79A131C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-0.768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2CDBE228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-1.936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0A7FDFDE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0.399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66BBF820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1.289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542AD178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0.197</w:t>
            </w:r>
          </w:p>
        </w:tc>
        <w:tc>
          <w:tcPr>
            <w:tcW w:w="118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vAlign w:val="center"/>
          </w:tcPr>
          <w:p w14:paraId="09B2CD60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</w:p>
        </w:tc>
      </w:tr>
      <w:tr w:rsidR="000D2BC2" w14:paraId="6638CA48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0CB48D11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day period (6)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05947D60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-0.280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2C9A8832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-1.827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F67A21B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1.266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05C2CBA4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0.355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1D0B0049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0.722</w:t>
            </w:r>
          </w:p>
        </w:tc>
        <w:tc>
          <w:tcPr>
            <w:tcW w:w="118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vAlign w:val="center"/>
          </w:tcPr>
          <w:p w14:paraId="4A16C2B7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</w:p>
        </w:tc>
      </w:tr>
      <w:tr w:rsidR="000D2BC2" w14:paraId="2E3F07D1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2BB52A43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patch : day period (2)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60231AB7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-1.269</w:t>
            </w:r>
          </w:p>
          <w:p w14:paraId="3DC4B82C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EDA33B8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-2.080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53FEFB79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-0.458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780244CB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3.066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0A1618E9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0.002</w:t>
            </w:r>
          </w:p>
        </w:tc>
        <w:tc>
          <w:tcPr>
            <w:tcW w:w="1186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vAlign w:val="center"/>
          </w:tcPr>
          <w:p w14:paraId="0CC64B2F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</w:tr>
      <w:tr w:rsidR="000D2BC2" w14:paraId="5A99964B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431BAA2D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patch : day period (3)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175C649B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-1.049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4E8C4322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-1.771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75F84B5C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-0.326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51700AB9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2.846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52583040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0.004</w:t>
            </w:r>
          </w:p>
        </w:tc>
        <w:tc>
          <w:tcPr>
            <w:tcW w:w="118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C3FE750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</w:p>
        </w:tc>
      </w:tr>
      <w:tr w:rsidR="000D2BC2" w14:paraId="30B6EA92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512797DB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patch : day period (4)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76F999E0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-1.980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6091271A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-2.713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B95ECAF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-1.246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01A5C00F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5.288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4EC5A1B1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0.000</w:t>
            </w:r>
          </w:p>
        </w:tc>
        <w:tc>
          <w:tcPr>
            <w:tcW w:w="118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ED8DD85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</w:p>
        </w:tc>
      </w:tr>
      <w:tr w:rsidR="000D2BC2" w14:paraId="6B1C41C0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74519FCE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patch : day period (5)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7A6C8796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0.120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09A791C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-0.606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124E524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0.846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6F7751DE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0.324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4F8CAFE7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0.746</w:t>
            </w:r>
          </w:p>
        </w:tc>
        <w:tc>
          <w:tcPr>
            <w:tcW w:w="118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63450D4D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</w:p>
        </w:tc>
      </w:tr>
      <w:tr w:rsidR="000D2BC2" w14:paraId="1D53B930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3613497A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patch : day period (6)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1CF6A85C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-0.402754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DA59F7F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-1.362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15E4AF52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0.557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01268AA6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0.823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3EA1BC13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0.411</w:t>
            </w:r>
          </w:p>
        </w:tc>
        <w:tc>
          <w:tcPr>
            <w:tcW w:w="1186" w:type="dxa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5DB90077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</w:p>
        </w:tc>
      </w:tr>
      <w:tr w:rsidR="000D2BC2" w14:paraId="5FA23D73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2FF425C1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Sex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4459233F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0.111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2AAA0254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-0.195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57280D35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0.416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68F890A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0.710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3B8915DB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0.478</w:t>
            </w:r>
          </w:p>
        </w:tc>
        <w:tc>
          <w:tcPr>
            <w:tcW w:w="11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15184881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0.34</w:t>
            </w:r>
          </w:p>
        </w:tc>
      </w:tr>
      <w:tr w:rsidR="000D2BC2" w14:paraId="6A94A9C2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6E1C54A5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lastRenderedPageBreak/>
              <w:t>Herb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4FE81F0C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-0.128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16FBF8C9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-0.538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5B84004C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0.282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720C562C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0.612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5E52CBC5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0.540</w:t>
            </w:r>
          </w:p>
        </w:tc>
        <w:tc>
          <w:tcPr>
            <w:tcW w:w="11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29603316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0.31</w:t>
            </w:r>
          </w:p>
        </w:tc>
      </w:tr>
      <w:tr w:rsidR="000D2BC2" w14:paraId="68240113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64415E5A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cherb3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3ACD8B98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0.032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7A712B72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-0.308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629C9D76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0.373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2D51AB2F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0.185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3120F275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0.853</w:t>
            </w:r>
          </w:p>
        </w:tc>
        <w:tc>
          <w:tcPr>
            <w:tcW w:w="11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580237D0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0.27</w:t>
            </w:r>
          </w:p>
        </w:tc>
      </w:tr>
      <w:tr w:rsidR="000D2BC2" w14:paraId="45190162" w14:textId="77777777" w:rsidTr="009635F6">
        <w:trPr>
          <w:jc w:val="center"/>
        </w:trPr>
        <w:tc>
          <w:tcPr>
            <w:tcW w:w="17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</w:tcPr>
          <w:p w14:paraId="484A1FED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mtopo_dev</w:t>
            </w:r>
          </w:p>
        </w:tc>
        <w:tc>
          <w:tcPr>
            <w:tcW w:w="1560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5EB7A1C2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-0.009</w:t>
            </w:r>
          </w:p>
        </w:tc>
        <w:tc>
          <w:tcPr>
            <w:tcW w:w="1665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45C58770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-0.179</w:t>
            </w:r>
          </w:p>
        </w:tc>
        <w:tc>
          <w:tcPr>
            <w:tcW w:w="1523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45E9A61C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0.161</w:t>
            </w:r>
          </w:p>
        </w:tc>
        <w:tc>
          <w:tcPr>
            <w:tcW w:w="874" w:type="dxa"/>
            <w:tcBorders>
              <w:top w:val="single" w:sz="2" w:space="0" w:color="000001"/>
              <w:bottom w:val="single" w:sz="2" w:space="0" w:color="000001"/>
            </w:tcBorders>
            <w:shd w:val="clear" w:color="auto" w:fill="auto"/>
            <w:tcMar>
              <w:left w:w="53" w:type="dxa"/>
            </w:tcMar>
          </w:tcPr>
          <w:p w14:paraId="2F965285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0.102</w:t>
            </w:r>
          </w:p>
        </w:tc>
        <w:tc>
          <w:tcPr>
            <w:tcW w:w="10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11" w:type="dxa"/>
            </w:tcMar>
          </w:tcPr>
          <w:p w14:paraId="34E883B2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0.918</w:t>
            </w:r>
          </w:p>
        </w:tc>
        <w:tc>
          <w:tcPr>
            <w:tcW w:w="11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57111329" w14:textId="77777777" w:rsidR="000D2BC2" w:rsidRDefault="000D2BC2" w:rsidP="009635F6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0.40</w:t>
            </w:r>
          </w:p>
        </w:tc>
      </w:tr>
    </w:tbl>
    <w:p w14:paraId="6B56DF3F" w14:textId="77777777" w:rsidR="000D2BC2" w:rsidRDefault="000D2BC2" w:rsidP="000D2BC2">
      <w:pPr>
        <w:jc w:val="both"/>
      </w:pPr>
    </w:p>
    <w:p w14:paraId="7EBF5B22" w14:textId="77777777" w:rsidR="000D2BC2" w:rsidRDefault="000D2BC2" w:rsidP="000D2BC2">
      <w:pPr>
        <w:jc w:val="both"/>
      </w:pPr>
    </w:p>
    <w:p w14:paraId="0E18333F" w14:textId="77777777" w:rsidR="000D2BC2" w:rsidRDefault="000D2BC2" w:rsidP="000D2BC2">
      <w:pPr>
        <w:jc w:val="both"/>
      </w:pPr>
    </w:p>
    <w:p w14:paraId="5172B028" w14:textId="77777777" w:rsidR="000D2BC2" w:rsidRDefault="000D2BC2" w:rsidP="000D2BC2">
      <w:pPr>
        <w:jc w:val="both"/>
      </w:pPr>
    </w:p>
    <w:p w14:paraId="37DCD82E" w14:textId="77777777" w:rsidR="000D2BC2" w:rsidRDefault="000D2BC2" w:rsidP="000D2BC2">
      <w:pPr>
        <w:jc w:val="both"/>
      </w:pPr>
    </w:p>
    <w:p w14:paraId="69ED820F" w14:textId="57A361E6" w:rsidR="004B48CD" w:rsidRPr="004B48CD" w:rsidRDefault="004B48CD" w:rsidP="00965F58">
      <w:pPr>
        <w:spacing w:line="360" w:lineRule="auto"/>
        <w:rPr>
          <w:lang w:val="en-GB"/>
        </w:rPr>
      </w:pPr>
    </w:p>
    <w:p w14:paraId="7CEB5F44" w14:textId="6CB2A8AA" w:rsidR="004B48CD" w:rsidRPr="004B48CD" w:rsidRDefault="004B48CD" w:rsidP="00965F58">
      <w:pPr>
        <w:spacing w:line="360" w:lineRule="auto"/>
        <w:rPr>
          <w:lang w:val="en-GB"/>
        </w:rPr>
      </w:pPr>
    </w:p>
    <w:p w14:paraId="1CFD706E" w14:textId="77777777" w:rsidR="004B48CD" w:rsidRPr="004B48CD" w:rsidRDefault="004B48CD" w:rsidP="00965F58">
      <w:pPr>
        <w:spacing w:line="360" w:lineRule="auto"/>
        <w:rPr>
          <w:lang w:val="en-GB"/>
        </w:rPr>
      </w:pPr>
    </w:p>
    <w:sectPr w:rsidR="004B48CD" w:rsidRPr="004B48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FreeSans">
    <w:altName w:val="Times New Roman"/>
    <w:charset w:val="00"/>
    <w:family w:val="swiss"/>
    <w:pitch w:val="variable"/>
    <w:sig w:usb0="00000000" w:usb1="5007F9FB" w:usb2="000000A0" w:usb3="00000000" w:csb0="0002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8CD"/>
    <w:rsid w:val="000D2BC2"/>
    <w:rsid w:val="004B48CD"/>
    <w:rsid w:val="004D548F"/>
    <w:rsid w:val="00593C2C"/>
    <w:rsid w:val="005F1A8D"/>
    <w:rsid w:val="00784BFE"/>
    <w:rsid w:val="00965F58"/>
    <w:rsid w:val="00B35038"/>
    <w:rsid w:val="00C54666"/>
    <w:rsid w:val="00D0429F"/>
    <w:rsid w:val="00ED45CF"/>
    <w:rsid w:val="00F672BD"/>
    <w:rsid w:val="00F91C18"/>
    <w:rsid w:val="00FC4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560859"/>
  <w15:chartTrackingRefBased/>
  <w15:docId w15:val="{33D8CCA7-C42B-427C-BE5A-2E0F54410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8CD"/>
    <w:rPr>
      <w:rFonts w:ascii="Calibri" w:eastAsia="Calibri" w:hAnsi="Calibri" w:cs="DejaVu Sans"/>
      <w:color w:val="00000A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comentrioCarcter">
    <w:name w:val="Texto de comentário Carácter"/>
    <w:link w:val="Textodecomentrio"/>
    <w:uiPriority w:val="99"/>
    <w:qFormat/>
    <w:rsid w:val="00D0429F"/>
    <w:rPr>
      <w:color w:val="00000A"/>
      <w:szCs w:val="20"/>
    </w:rPr>
  </w:style>
  <w:style w:type="character" w:styleId="Refdecomentrio">
    <w:name w:val="annotation reference"/>
    <w:uiPriority w:val="99"/>
    <w:semiHidden/>
    <w:unhideWhenUsed/>
    <w:qFormat/>
    <w:rsid w:val="00D0429F"/>
    <w:rPr>
      <w:sz w:val="16"/>
      <w:szCs w:val="16"/>
    </w:rPr>
  </w:style>
  <w:style w:type="paragraph" w:styleId="Textodecomentrio">
    <w:name w:val="annotation text"/>
    <w:basedOn w:val="Normal"/>
    <w:link w:val="TextodecomentrioCarcter"/>
    <w:uiPriority w:val="99"/>
    <w:unhideWhenUsed/>
    <w:qFormat/>
    <w:rsid w:val="00D0429F"/>
    <w:pPr>
      <w:spacing w:line="240" w:lineRule="auto"/>
    </w:pPr>
    <w:rPr>
      <w:rFonts w:asciiTheme="minorHAnsi" w:eastAsiaTheme="minorHAnsi" w:hAnsiTheme="minorHAnsi" w:cstheme="minorBidi"/>
      <w:szCs w:val="20"/>
    </w:rPr>
  </w:style>
  <w:style w:type="character" w:customStyle="1" w:styleId="TextodecomentrioCarter">
    <w:name w:val="Texto de comentário Caráter"/>
    <w:basedOn w:val="Tipodeletrapredefinidodopargrafo"/>
    <w:uiPriority w:val="99"/>
    <w:semiHidden/>
    <w:rsid w:val="00D0429F"/>
    <w:rPr>
      <w:rFonts w:ascii="Calibri" w:eastAsia="Calibri" w:hAnsi="Calibri" w:cs="DejaVu Sans"/>
      <w:color w:val="00000A"/>
      <w:sz w:val="20"/>
      <w:szCs w:val="20"/>
    </w:rPr>
  </w:style>
  <w:style w:type="paragraph" w:styleId="Legenda">
    <w:name w:val="caption"/>
    <w:basedOn w:val="Normal"/>
    <w:uiPriority w:val="35"/>
    <w:qFormat/>
    <w:rsid w:val="000D2BC2"/>
    <w:pPr>
      <w:suppressLineNumbers/>
      <w:spacing w:before="120" w:after="120"/>
    </w:pPr>
    <w:rPr>
      <w:rFonts w:cs="FreeSans"/>
      <w:i/>
      <w:iCs/>
      <w:sz w:val="24"/>
      <w:szCs w:val="24"/>
    </w:rPr>
  </w:style>
  <w:style w:type="table" w:styleId="TabelacomGrelha">
    <w:name w:val="Table Grid"/>
    <w:basedOn w:val="Tabelanormal"/>
    <w:uiPriority w:val="39"/>
    <w:rsid w:val="00C54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2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741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Maria Lopes Santos</dc:creator>
  <cp:keywords/>
  <dc:description/>
  <cp:lastModifiedBy>Sara Maria Lopes Santos</cp:lastModifiedBy>
  <cp:revision>6</cp:revision>
  <dcterms:created xsi:type="dcterms:W3CDTF">2021-07-15T08:43:00Z</dcterms:created>
  <dcterms:modified xsi:type="dcterms:W3CDTF">2021-07-15T11:58:00Z</dcterms:modified>
</cp:coreProperties>
</file>