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6871" w:rsidRPr="00346206" w:rsidRDefault="001C315A">
      <w:pPr>
        <w:rPr>
          <w:rFonts w:ascii="Arial" w:hAnsi="Arial" w:cs="Arial"/>
          <w:sz w:val="24"/>
          <w:szCs w:val="24"/>
          <w:lang w:val="en-US"/>
        </w:rPr>
      </w:pPr>
      <w:r>
        <w:rPr>
          <w:rFonts w:ascii="Arial" w:eastAsia="Arial" w:hAnsi="Arial" w:cs="Arial"/>
          <w:sz w:val="24"/>
          <w:szCs w:val="24"/>
          <w:lang w:val="en-US"/>
        </w:rPr>
        <w:t>Supplementary file 5</w:t>
      </w:r>
      <w:r w:rsidR="001E4A26" w:rsidRPr="001E4A26">
        <w:rPr>
          <w:rFonts w:ascii="Arial" w:eastAsia="Arial" w:hAnsi="Arial" w:cs="Arial"/>
          <w:sz w:val="24"/>
          <w:szCs w:val="24"/>
          <w:lang w:val="en-US"/>
        </w:rPr>
        <w:t xml:space="preserve">. Geographic distribution, </w:t>
      </w:r>
      <w:proofErr w:type="spellStart"/>
      <w:r w:rsidR="001E4A26" w:rsidRPr="001E4A26">
        <w:rPr>
          <w:rFonts w:ascii="Arial" w:eastAsia="Arial" w:hAnsi="Arial" w:cs="Arial"/>
          <w:sz w:val="24"/>
          <w:szCs w:val="24"/>
          <w:lang w:val="en-US"/>
        </w:rPr>
        <w:t>morphometrics</w:t>
      </w:r>
      <w:proofErr w:type="spellEnd"/>
      <w:r w:rsidR="001E4A26" w:rsidRPr="001E4A26">
        <w:rPr>
          <w:rFonts w:ascii="Arial" w:eastAsia="Arial" w:hAnsi="Arial" w:cs="Arial"/>
          <w:sz w:val="24"/>
          <w:szCs w:val="24"/>
          <w:lang w:val="en-US"/>
        </w:rPr>
        <w:t xml:space="preserve"> and </w:t>
      </w:r>
      <w:proofErr w:type="spellStart"/>
      <w:r w:rsidR="001E4A26" w:rsidRPr="001E4A26">
        <w:rPr>
          <w:rFonts w:ascii="Arial" w:eastAsia="Arial" w:hAnsi="Arial" w:cs="Arial"/>
          <w:sz w:val="24"/>
          <w:szCs w:val="24"/>
          <w:lang w:val="en-US"/>
        </w:rPr>
        <w:t>sc</w:t>
      </w:r>
      <w:r w:rsidR="00C668DB">
        <w:rPr>
          <w:rFonts w:ascii="Arial" w:eastAsia="Arial" w:hAnsi="Arial" w:cs="Arial"/>
          <w:sz w:val="24"/>
          <w:szCs w:val="24"/>
          <w:lang w:val="en-US"/>
        </w:rPr>
        <w:t>utel</w:t>
      </w:r>
      <w:r w:rsidR="001E4A26" w:rsidRPr="001E4A26">
        <w:rPr>
          <w:rFonts w:ascii="Arial" w:eastAsia="Arial" w:hAnsi="Arial" w:cs="Arial"/>
          <w:sz w:val="24"/>
          <w:szCs w:val="24"/>
          <w:lang w:val="en-US"/>
        </w:rPr>
        <w:t>lation</w:t>
      </w:r>
      <w:proofErr w:type="spellEnd"/>
      <w:r w:rsidR="001E4A26" w:rsidRPr="001E4A26">
        <w:rPr>
          <w:rFonts w:ascii="Arial" w:eastAsia="Arial" w:hAnsi="Arial" w:cs="Arial"/>
          <w:sz w:val="24"/>
          <w:szCs w:val="24"/>
          <w:lang w:val="en-US"/>
        </w:rPr>
        <w:t xml:space="preserve"> of the </w:t>
      </w:r>
      <w:r w:rsidR="001E4A26" w:rsidRPr="001E4A26">
        <w:rPr>
          <w:rFonts w:ascii="Arial" w:eastAsia="Arial" w:hAnsi="Arial" w:cs="Arial"/>
          <w:i/>
          <w:sz w:val="24"/>
          <w:szCs w:val="24"/>
          <w:lang w:val="en-US"/>
        </w:rPr>
        <w:t xml:space="preserve">torquatus </w:t>
      </w:r>
      <w:r w:rsidR="001E4A26" w:rsidRPr="001E4A26">
        <w:rPr>
          <w:rFonts w:ascii="Arial" w:eastAsia="Arial" w:hAnsi="Arial" w:cs="Arial"/>
          <w:sz w:val="24"/>
          <w:szCs w:val="24"/>
          <w:lang w:val="en-US"/>
        </w:rPr>
        <w:t xml:space="preserve">complex. AGS </w:t>
      </w:r>
      <w:r>
        <w:rPr>
          <w:rFonts w:ascii="Arial" w:eastAsia="Arial" w:hAnsi="Arial" w:cs="Arial"/>
          <w:sz w:val="24"/>
          <w:szCs w:val="24"/>
          <w:lang w:val="en-US"/>
        </w:rPr>
        <w:t xml:space="preserve">= </w:t>
      </w:r>
      <w:r w:rsidR="001E4A26" w:rsidRPr="001E4A26">
        <w:rPr>
          <w:rFonts w:ascii="Arial" w:eastAsia="Arial" w:hAnsi="Arial" w:cs="Arial"/>
          <w:sz w:val="24"/>
          <w:szCs w:val="24"/>
          <w:lang w:val="en-US"/>
        </w:rPr>
        <w:t>Aguascalientes, CDMX</w:t>
      </w:r>
      <w:r>
        <w:rPr>
          <w:rFonts w:ascii="Arial" w:eastAsia="Arial" w:hAnsi="Arial" w:cs="Arial"/>
          <w:sz w:val="24"/>
          <w:szCs w:val="24"/>
          <w:lang w:val="en-US"/>
        </w:rPr>
        <w:t xml:space="preserve"> =</w:t>
      </w:r>
      <w:r w:rsidR="001E4A26" w:rsidRPr="001E4A26">
        <w:rPr>
          <w:rFonts w:ascii="Arial" w:eastAsia="Arial" w:hAnsi="Arial" w:cs="Arial"/>
          <w:sz w:val="24"/>
          <w:szCs w:val="24"/>
          <w:lang w:val="en-US"/>
        </w:rPr>
        <w:t xml:space="preserve"> Ciudad de México, COAH </w:t>
      </w:r>
      <w:r>
        <w:rPr>
          <w:rFonts w:ascii="Arial" w:eastAsia="Arial" w:hAnsi="Arial" w:cs="Arial"/>
          <w:sz w:val="24"/>
          <w:szCs w:val="24"/>
          <w:lang w:val="en-US"/>
        </w:rPr>
        <w:t>=</w:t>
      </w:r>
      <w:r w:rsidR="001E4A26" w:rsidRPr="001E4A26">
        <w:rPr>
          <w:rFonts w:ascii="Arial" w:eastAsia="Arial" w:hAnsi="Arial" w:cs="Arial"/>
          <w:sz w:val="24"/>
          <w:szCs w:val="24"/>
          <w:lang w:val="en-US"/>
        </w:rPr>
        <w:t xml:space="preserve"> Coahuila, DGO </w:t>
      </w:r>
      <w:r>
        <w:rPr>
          <w:rFonts w:ascii="Arial" w:eastAsia="Arial" w:hAnsi="Arial" w:cs="Arial"/>
          <w:sz w:val="24"/>
          <w:szCs w:val="24"/>
          <w:lang w:val="en-US"/>
        </w:rPr>
        <w:t xml:space="preserve">= </w:t>
      </w:r>
      <w:r w:rsidR="001E4A26" w:rsidRPr="001E4A26">
        <w:rPr>
          <w:rFonts w:ascii="Arial" w:eastAsia="Arial" w:hAnsi="Arial" w:cs="Arial"/>
          <w:sz w:val="24"/>
          <w:szCs w:val="24"/>
          <w:lang w:val="en-US"/>
        </w:rPr>
        <w:t xml:space="preserve">Durango, GTO </w:t>
      </w:r>
      <w:r>
        <w:rPr>
          <w:rFonts w:ascii="Arial" w:eastAsia="Arial" w:hAnsi="Arial" w:cs="Arial"/>
          <w:sz w:val="24"/>
          <w:szCs w:val="24"/>
          <w:lang w:val="en-US"/>
        </w:rPr>
        <w:t xml:space="preserve">= </w:t>
      </w:r>
      <w:r w:rsidR="001E4A26" w:rsidRPr="001E4A26">
        <w:rPr>
          <w:rFonts w:ascii="Arial" w:eastAsia="Arial" w:hAnsi="Arial" w:cs="Arial"/>
          <w:sz w:val="24"/>
          <w:szCs w:val="24"/>
          <w:lang w:val="en-US"/>
        </w:rPr>
        <w:t xml:space="preserve">Guanajuato, GRO </w:t>
      </w:r>
      <w:r>
        <w:rPr>
          <w:rFonts w:ascii="Arial" w:eastAsia="Arial" w:hAnsi="Arial" w:cs="Arial"/>
          <w:sz w:val="24"/>
          <w:szCs w:val="24"/>
          <w:lang w:val="en-US"/>
        </w:rPr>
        <w:t xml:space="preserve">= </w:t>
      </w:r>
      <w:r w:rsidR="001E4A26" w:rsidRPr="001E4A26">
        <w:rPr>
          <w:rFonts w:ascii="Arial" w:eastAsia="Arial" w:hAnsi="Arial" w:cs="Arial"/>
          <w:sz w:val="24"/>
          <w:szCs w:val="24"/>
          <w:lang w:val="en-US"/>
        </w:rPr>
        <w:t xml:space="preserve">Guerrero, HGO </w:t>
      </w:r>
      <w:r>
        <w:rPr>
          <w:rFonts w:ascii="Arial" w:eastAsia="Arial" w:hAnsi="Arial" w:cs="Arial"/>
          <w:sz w:val="24"/>
          <w:szCs w:val="24"/>
          <w:lang w:val="en-US"/>
        </w:rPr>
        <w:t xml:space="preserve">= </w:t>
      </w:r>
      <w:r w:rsidR="001E4A26" w:rsidRPr="001E4A26">
        <w:rPr>
          <w:rFonts w:ascii="Arial" w:eastAsia="Arial" w:hAnsi="Arial" w:cs="Arial"/>
          <w:sz w:val="24"/>
          <w:szCs w:val="24"/>
          <w:lang w:val="en-US"/>
        </w:rPr>
        <w:t xml:space="preserve">Hidalgo, JAL </w:t>
      </w:r>
      <w:r>
        <w:rPr>
          <w:rFonts w:ascii="Arial" w:eastAsia="Arial" w:hAnsi="Arial" w:cs="Arial"/>
          <w:sz w:val="24"/>
          <w:szCs w:val="24"/>
          <w:lang w:val="en-US"/>
        </w:rPr>
        <w:t xml:space="preserve">= </w:t>
      </w:r>
      <w:r w:rsidR="001E4A26" w:rsidRPr="001E4A26">
        <w:rPr>
          <w:rFonts w:ascii="Arial" w:eastAsia="Arial" w:hAnsi="Arial" w:cs="Arial"/>
          <w:sz w:val="24"/>
          <w:szCs w:val="24"/>
          <w:lang w:val="en-US"/>
        </w:rPr>
        <w:t xml:space="preserve">Jalisco, MEX </w:t>
      </w:r>
      <w:r>
        <w:rPr>
          <w:rFonts w:ascii="Arial" w:eastAsia="Arial" w:hAnsi="Arial" w:cs="Arial"/>
          <w:sz w:val="24"/>
          <w:szCs w:val="24"/>
          <w:lang w:val="en-US"/>
        </w:rPr>
        <w:t xml:space="preserve">= </w:t>
      </w:r>
      <w:r w:rsidR="001E4A26" w:rsidRPr="001E4A26">
        <w:rPr>
          <w:rFonts w:ascii="Arial" w:eastAsia="Arial" w:hAnsi="Arial" w:cs="Arial"/>
          <w:sz w:val="24"/>
          <w:szCs w:val="24"/>
          <w:lang w:val="en-US"/>
        </w:rPr>
        <w:t xml:space="preserve">Estado de México, MICH </w:t>
      </w:r>
      <w:r>
        <w:rPr>
          <w:rFonts w:ascii="Arial" w:eastAsia="Arial" w:hAnsi="Arial" w:cs="Arial"/>
          <w:sz w:val="24"/>
          <w:szCs w:val="24"/>
          <w:lang w:val="en-US"/>
        </w:rPr>
        <w:t xml:space="preserve">= </w:t>
      </w:r>
      <w:r w:rsidR="001E4A26" w:rsidRPr="001E4A26">
        <w:rPr>
          <w:rFonts w:ascii="Arial" w:eastAsia="Arial" w:hAnsi="Arial" w:cs="Arial"/>
          <w:sz w:val="24"/>
          <w:szCs w:val="24"/>
          <w:lang w:val="en-US"/>
        </w:rPr>
        <w:t xml:space="preserve">Michoacán, MOR </w:t>
      </w:r>
      <w:r>
        <w:rPr>
          <w:rFonts w:ascii="Arial" w:eastAsia="Arial" w:hAnsi="Arial" w:cs="Arial"/>
          <w:sz w:val="24"/>
          <w:szCs w:val="24"/>
          <w:lang w:val="en-US"/>
        </w:rPr>
        <w:t xml:space="preserve">= </w:t>
      </w:r>
      <w:r w:rsidR="001E4A26" w:rsidRPr="001E4A26">
        <w:rPr>
          <w:rFonts w:ascii="Arial" w:eastAsia="Arial" w:hAnsi="Arial" w:cs="Arial"/>
          <w:sz w:val="24"/>
          <w:szCs w:val="24"/>
          <w:lang w:val="en-US"/>
        </w:rPr>
        <w:t xml:space="preserve">Morelos, NAY </w:t>
      </w:r>
      <w:r>
        <w:rPr>
          <w:rFonts w:ascii="Arial" w:eastAsia="Arial" w:hAnsi="Arial" w:cs="Arial"/>
          <w:sz w:val="24"/>
          <w:szCs w:val="24"/>
          <w:lang w:val="en-US"/>
        </w:rPr>
        <w:t xml:space="preserve">= </w:t>
      </w:r>
      <w:r w:rsidR="001E4A26" w:rsidRPr="001E4A26">
        <w:rPr>
          <w:rFonts w:ascii="Arial" w:eastAsia="Arial" w:hAnsi="Arial" w:cs="Arial"/>
          <w:sz w:val="24"/>
          <w:szCs w:val="24"/>
          <w:lang w:val="en-US"/>
        </w:rPr>
        <w:t xml:space="preserve">Nayarit, NL </w:t>
      </w:r>
      <w:r>
        <w:rPr>
          <w:rFonts w:ascii="Arial" w:eastAsia="Arial" w:hAnsi="Arial" w:cs="Arial"/>
          <w:sz w:val="24"/>
          <w:szCs w:val="24"/>
          <w:lang w:val="en-US"/>
        </w:rPr>
        <w:t xml:space="preserve">= </w:t>
      </w:r>
      <w:r w:rsidR="001E4A26" w:rsidRPr="001E4A26">
        <w:rPr>
          <w:rFonts w:ascii="Arial" w:eastAsia="Arial" w:hAnsi="Arial" w:cs="Arial"/>
          <w:sz w:val="24"/>
          <w:szCs w:val="24"/>
          <w:lang w:val="en-US"/>
        </w:rPr>
        <w:t xml:space="preserve">Nuevo León, PUE </w:t>
      </w:r>
      <w:r>
        <w:rPr>
          <w:rFonts w:ascii="Arial" w:eastAsia="Arial" w:hAnsi="Arial" w:cs="Arial"/>
          <w:sz w:val="24"/>
          <w:szCs w:val="24"/>
          <w:lang w:val="en-US"/>
        </w:rPr>
        <w:t xml:space="preserve">= </w:t>
      </w:r>
      <w:r w:rsidR="001E4A26" w:rsidRPr="001E4A26">
        <w:rPr>
          <w:rFonts w:ascii="Arial" w:eastAsia="Arial" w:hAnsi="Arial" w:cs="Arial"/>
          <w:sz w:val="24"/>
          <w:szCs w:val="24"/>
          <w:lang w:val="en-US"/>
        </w:rPr>
        <w:t xml:space="preserve">Puebla, QRO </w:t>
      </w:r>
      <w:r>
        <w:rPr>
          <w:rFonts w:ascii="Arial" w:eastAsia="Arial" w:hAnsi="Arial" w:cs="Arial"/>
          <w:sz w:val="24"/>
          <w:szCs w:val="24"/>
          <w:lang w:val="en-US"/>
        </w:rPr>
        <w:t xml:space="preserve">= </w:t>
      </w:r>
      <w:r w:rsidR="001E4A26" w:rsidRPr="001E4A26">
        <w:rPr>
          <w:rFonts w:ascii="Arial" w:eastAsia="Arial" w:hAnsi="Arial" w:cs="Arial"/>
          <w:sz w:val="24"/>
          <w:szCs w:val="24"/>
          <w:lang w:val="en-US"/>
        </w:rPr>
        <w:t xml:space="preserve">Querétaro, SLP </w:t>
      </w:r>
      <w:r>
        <w:rPr>
          <w:rFonts w:ascii="Arial" w:eastAsia="Arial" w:hAnsi="Arial" w:cs="Arial"/>
          <w:sz w:val="24"/>
          <w:szCs w:val="24"/>
          <w:lang w:val="en-US"/>
        </w:rPr>
        <w:t xml:space="preserve"> = </w:t>
      </w:r>
      <w:r w:rsidR="001E4A26" w:rsidRPr="001E4A26">
        <w:rPr>
          <w:rFonts w:ascii="Arial" w:eastAsia="Arial" w:hAnsi="Arial" w:cs="Arial"/>
          <w:sz w:val="24"/>
          <w:szCs w:val="24"/>
          <w:lang w:val="en-US"/>
        </w:rPr>
        <w:t xml:space="preserve">San Luis Potosí, TAMPS </w:t>
      </w:r>
      <w:r>
        <w:rPr>
          <w:rFonts w:ascii="Arial" w:eastAsia="Arial" w:hAnsi="Arial" w:cs="Arial"/>
          <w:sz w:val="24"/>
          <w:szCs w:val="24"/>
          <w:lang w:val="en-US"/>
        </w:rPr>
        <w:t xml:space="preserve">= </w:t>
      </w:r>
      <w:r w:rsidR="001E4A26" w:rsidRPr="001E4A26">
        <w:rPr>
          <w:rFonts w:ascii="Arial" w:eastAsia="Arial" w:hAnsi="Arial" w:cs="Arial"/>
          <w:sz w:val="24"/>
          <w:szCs w:val="24"/>
          <w:lang w:val="en-US"/>
        </w:rPr>
        <w:t xml:space="preserve">Tamaulipas, TLAX </w:t>
      </w:r>
      <w:r>
        <w:rPr>
          <w:rFonts w:ascii="Arial" w:eastAsia="Arial" w:hAnsi="Arial" w:cs="Arial"/>
          <w:sz w:val="24"/>
          <w:szCs w:val="24"/>
          <w:lang w:val="en-US"/>
        </w:rPr>
        <w:t xml:space="preserve">= </w:t>
      </w:r>
      <w:r w:rsidR="001E4A26" w:rsidRPr="001E4A26">
        <w:rPr>
          <w:rFonts w:ascii="Arial" w:eastAsia="Arial" w:hAnsi="Arial" w:cs="Arial"/>
          <w:sz w:val="24"/>
          <w:szCs w:val="24"/>
          <w:lang w:val="en-US"/>
        </w:rPr>
        <w:t xml:space="preserve">Tlaxcala, ZAC </w:t>
      </w:r>
      <w:r>
        <w:rPr>
          <w:rFonts w:ascii="Arial" w:eastAsia="Arial" w:hAnsi="Arial" w:cs="Arial"/>
          <w:sz w:val="24"/>
          <w:szCs w:val="24"/>
          <w:lang w:val="en-US"/>
        </w:rPr>
        <w:t xml:space="preserve">= </w:t>
      </w:r>
      <w:r w:rsidR="001E4A26" w:rsidRPr="001E4A26">
        <w:rPr>
          <w:rFonts w:ascii="Arial" w:eastAsia="Arial" w:hAnsi="Arial" w:cs="Arial"/>
          <w:sz w:val="24"/>
          <w:szCs w:val="24"/>
          <w:lang w:val="en-US"/>
        </w:rPr>
        <w:t xml:space="preserve">Zacatecas, </w:t>
      </w:r>
      <w:r w:rsidR="0058264A" w:rsidRPr="001C315A">
        <w:rPr>
          <w:rFonts w:ascii="Arial" w:eastAsia="Arial" w:hAnsi="Arial" w:cs="Arial"/>
          <w:b/>
          <w:sz w:val="24"/>
          <w:szCs w:val="24"/>
          <w:lang w:val="en-US"/>
        </w:rPr>
        <w:t>ES</w:t>
      </w:r>
      <w:r w:rsidR="0058264A">
        <w:rPr>
          <w:rFonts w:ascii="Arial" w:eastAsia="Arial" w:hAnsi="Arial" w:cs="Arial"/>
          <w:sz w:val="24"/>
          <w:szCs w:val="24"/>
          <w:lang w:val="en-US"/>
        </w:rPr>
        <w:t xml:space="preserve"> </w:t>
      </w:r>
      <w:r>
        <w:rPr>
          <w:rFonts w:ascii="Arial" w:eastAsia="Arial" w:hAnsi="Arial" w:cs="Arial"/>
          <w:sz w:val="24"/>
          <w:szCs w:val="24"/>
          <w:lang w:val="en-US"/>
        </w:rPr>
        <w:t xml:space="preserve">= </w:t>
      </w:r>
      <w:r w:rsidR="0058264A">
        <w:rPr>
          <w:rFonts w:ascii="Arial" w:eastAsia="Arial" w:hAnsi="Arial" w:cs="Arial"/>
          <w:sz w:val="24"/>
          <w:szCs w:val="24"/>
          <w:lang w:val="en-US"/>
        </w:rPr>
        <w:t>ear-</w:t>
      </w:r>
      <w:r w:rsidR="0058264A" w:rsidRPr="001E4A26">
        <w:rPr>
          <w:rFonts w:ascii="Arial" w:eastAsia="Arial" w:hAnsi="Arial" w:cs="Arial"/>
          <w:sz w:val="24"/>
          <w:szCs w:val="24"/>
          <w:lang w:val="en-US"/>
        </w:rPr>
        <w:t xml:space="preserve">snout length, </w:t>
      </w:r>
      <w:r w:rsidR="0058264A" w:rsidRPr="001C315A">
        <w:rPr>
          <w:rFonts w:ascii="Arial" w:eastAsia="Arial" w:hAnsi="Arial" w:cs="Arial"/>
          <w:b/>
          <w:sz w:val="24"/>
          <w:szCs w:val="24"/>
          <w:lang w:val="en-US"/>
        </w:rPr>
        <w:t>FE</w:t>
      </w:r>
      <w:r w:rsidR="0058264A" w:rsidRPr="001E4A26">
        <w:rPr>
          <w:rFonts w:ascii="Arial" w:eastAsia="Arial" w:hAnsi="Arial" w:cs="Arial"/>
          <w:sz w:val="24"/>
          <w:szCs w:val="24"/>
          <w:lang w:val="en-US"/>
        </w:rPr>
        <w:t xml:space="preserve"> </w:t>
      </w:r>
      <w:r>
        <w:rPr>
          <w:rFonts w:ascii="Arial" w:eastAsia="Arial" w:hAnsi="Arial" w:cs="Arial"/>
          <w:sz w:val="24"/>
          <w:szCs w:val="24"/>
          <w:lang w:val="en-US"/>
        </w:rPr>
        <w:t xml:space="preserve">= </w:t>
      </w:r>
      <w:r w:rsidR="0058264A" w:rsidRPr="001E4A26">
        <w:rPr>
          <w:rFonts w:ascii="Arial" w:eastAsia="Arial" w:hAnsi="Arial" w:cs="Arial"/>
          <w:sz w:val="24"/>
          <w:szCs w:val="24"/>
          <w:lang w:val="en-US"/>
        </w:rPr>
        <w:t xml:space="preserve">femoral length, </w:t>
      </w:r>
      <w:r w:rsidR="0058264A" w:rsidRPr="001C315A">
        <w:rPr>
          <w:rFonts w:ascii="Arial" w:eastAsia="Arial" w:hAnsi="Arial" w:cs="Arial"/>
          <w:b/>
          <w:sz w:val="24"/>
          <w:szCs w:val="24"/>
          <w:lang w:val="en-US"/>
        </w:rPr>
        <w:t>HU</w:t>
      </w:r>
      <w:r w:rsidR="0058264A" w:rsidRPr="001E4A26">
        <w:rPr>
          <w:rFonts w:ascii="Arial" w:eastAsia="Arial" w:hAnsi="Arial" w:cs="Arial"/>
          <w:sz w:val="24"/>
          <w:szCs w:val="24"/>
          <w:lang w:val="en-US"/>
        </w:rPr>
        <w:t xml:space="preserve"> </w:t>
      </w:r>
      <w:r>
        <w:rPr>
          <w:rFonts w:ascii="Arial" w:eastAsia="Arial" w:hAnsi="Arial" w:cs="Arial"/>
          <w:sz w:val="24"/>
          <w:szCs w:val="24"/>
          <w:lang w:val="en-US"/>
        </w:rPr>
        <w:t>= humeral</w:t>
      </w:r>
      <w:r w:rsidR="0058264A" w:rsidRPr="001E4A26">
        <w:rPr>
          <w:rFonts w:ascii="Arial" w:eastAsia="Arial" w:hAnsi="Arial" w:cs="Arial"/>
          <w:sz w:val="24"/>
          <w:szCs w:val="24"/>
          <w:lang w:val="en-US"/>
        </w:rPr>
        <w:t xml:space="preserve"> length, </w:t>
      </w:r>
      <w:r w:rsidR="0058264A" w:rsidRPr="001C315A">
        <w:rPr>
          <w:rFonts w:ascii="Arial" w:eastAsia="Arial" w:hAnsi="Arial" w:cs="Arial"/>
          <w:b/>
          <w:sz w:val="24"/>
          <w:szCs w:val="24"/>
          <w:lang w:val="en-US"/>
        </w:rPr>
        <w:t>HW</w:t>
      </w:r>
      <w:r w:rsidR="0058264A">
        <w:rPr>
          <w:rFonts w:ascii="Arial" w:eastAsia="Arial" w:hAnsi="Arial" w:cs="Arial"/>
          <w:sz w:val="24"/>
          <w:szCs w:val="24"/>
          <w:lang w:val="en-US"/>
        </w:rPr>
        <w:t xml:space="preserve"> </w:t>
      </w:r>
      <w:r>
        <w:rPr>
          <w:rFonts w:ascii="Arial" w:eastAsia="Arial" w:hAnsi="Arial" w:cs="Arial"/>
          <w:sz w:val="24"/>
          <w:szCs w:val="24"/>
          <w:lang w:val="en-US"/>
        </w:rPr>
        <w:t xml:space="preserve">= </w:t>
      </w:r>
      <w:r w:rsidR="0058264A">
        <w:rPr>
          <w:rFonts w:ascii="Arial" w:eastAsia="Arial" w:hAnsi="Arial" w:cs="Arial"/>
          <w:sz w:val="24"/>
          <w:szCs w:val="24"/>
          <w:lang w:val="en-US"/>
        </w:rPr>
        <w:t xml:space="preserve">head width, </w:t>
      </w:r>
      <w:r w:rsidR="001E4A26" w:rsidRPr="001C315A">
        <w:rPr>
          <w:rFonts w:ascii="Arial" w:eastAsia="Arial" w:hAnsi="Arial" w:cs="Arial"/>
          <w:b/>
          <w:sz w:val="24"/>
          <w:szCs w:val="24"/>
          <w:lang w:val="en-US"/>
        </w:rPr>
        <w:t>PS</w:t>
      </w:r>
      <w:r w:rsidR="001E4A26" w:rsidRPr="001E4A26">
        <w:rPr>
          <w:rFonts w:ascii="Arial" w:eastAsia="Arial" w:hAnsi="Arial" w:cs="Arial"/>
          <w:sz w:val="24"/>
          <w:szCs w:val="24"/>
          <w:lang w:val="en-US"/>
        </w:rPr>
        <w:t xml:space="preserve"> </w:t>
      </w:r>
      <w:r>
        <w:rPr>
          <w:rFonts w:ascii="Arial" w:eastAsia="Arial" w:hAnsi="Arial" w:cs="Arial"/>
          <w:sz w:val="24"/>
          <w:szCs w:val="24"/>
          <w:lang w:val="en-US"/>
        </w:rPr>
        <w:t xml:space="preserve">= </w:t>
      </w:r>
      <w:r w:rsidR="001E4A26" w:rsidRPr="001E4A26">
        <w:rPr>
          <w:rFonts w:ascii="Arial" w:eastAsia="Arial" w:hAnsi="Arial" w:cs="Arial"/>
          <w:sz w:val="24"/>
          <w:szCs w:val="24"/>
          <w:lang w:val="en-US"/>
        </w:rPr>
        <w:t xml:space="preserve">pineal eye-snout length, </w:t>
      </w:r>
      <w:r w:rsidR="0058264A" w:rsidRPr="001C315A">
        <w:rPr>
          <w:rFonts w:ascii="Arial" w:eastAsia="Arial" w:hAnsi="Arial" w:cs="Arial"/>
          <w:b/>
          <w:sz w:val="24"/>
          <w:szCs w:val="24"/>
          <w:lang w:val="en-US"/>
        </w:rPr>
        <w:t>RA</w:t>
      </w:r>
      <w:r w:rsidR="0058264A" w:rsidRPr="001E4A26">
        <w:rPr>
          <w:rFonts w:ascii="Arial" w:eastAsia="Arial" w:hAnsi="Arial" w:cs="Arial"/>
          <w:sz w:val="24"/>
          <w:szCs w:val="24"/>
          <w:lang w:val="en-US"/>
        </w:rPr>
        <w:t xml:space="preserve"> </w:t>
      </w:r>
      <w:r w:rsidR="004628F5">
        <w:rPr>
          <w:rFonts w:ascii="Arial" w:eastAsia="Arial" w:hAnsi="Arial" w:cs="Arial"/>
          <w:sz w:val="24"/>
          <w:szCs w:val="24"/>
          <w:lang w:val="en-US"/>
        </w:rPr>
        <w:t xml:space="preserve">= </w:t>
      </w:r>
      <w:r w:rsidR="0058264A" w:rsidRPr="001E4A26">
        <w:rPr>
          <w:rFonts w:ascii="Arial" w:eastAsia="Arial" w:hAnsi="Arial" w:cs="Arial"/>
          <w:sz w:val="24"/>
          <w:szCs w:val="24"/>
          <w:lang w:val="en-US"/>
        </w:rPr>
        <w:t xml:space="preserve">radius length, </w:t>
      </w:r>
      <w:r w:rsidR="001E4A26" w:rsidRPr="001C315A">
        <w:rPr>
          <w:rFonts w:ascii="Arial" w:eastAsia="Arial" w:hAnsi="Arial" w:cs="Arial"/>
          <w:b/>
          <w:sz w:val="24"/>
          <w:szCs w:val="24"/>
          <w:lang w:val="en-US"/>
        </w:rPr>
        <w:t>SS</w:t>
      </w:r>
      <w:r w:rsidR="001E4A26" w:rsidRPr="001E4A26">
        <w:rPr>
          <w:rFonts w:ascii="Arial" w:eastAsia="Arial" w:hAnsi="Arial" w:cs="Arial"/>
          <w:sz w:val="24"/>
          <w:szCs w:val="24"/>
          <w:lang w:val="en-US"/>
        </w:rPr>
        <w:t xml:space="preserve"> </w:t>
      </w:r>
      <w:r w:rsidR="004628F5">
        <w:rPr>
          <w:rFonts w:ascii="Arial" w:eastAsia="Arial" w:hAnsi="Arial" w:cs="Arial"/>
          <w:sz w:val="24"/>
          <w:szCs w:val="24"/>
          <w:lang w:val="en-US"/>
        </w:rPr>
        <w:t xml:space="preserve">= </w:t>
      </w:r>
      <w:r w:rsidR="001E4A26" w:rsidRPr="001E4A26">
        <w:rPr>
          <w:rFonts w:ascii="Arial" w:eastAsia="Arial" w:hAnsi="Arial" w:cs="Arial"/>
          <w:sz w:val="24"/>
          <w:szCs w:val="24"/>
          <w:lang w:val="en-US"/>
        </w:rPr>
        <w:t>s</w:t>
      </w:r>
      <w:r>
        <w:rPr>
          <w:rFonts w:ascii="Arial" w:eastAsia="Arial" w:hAnsi="Arial" w:cs="Arial"/>
          <w:sz w:val="24"/>
          <w:szCs w:val="24"/>
          <w:lang w:val="en-US"/>
        </w:rPr>
        <w:t>houlder</w:t>
      </w:r>
      <w:r w:rsidR="001E4A26" w:rsidRPr="001E4A26">
        <w:rPr>
          <w:rFonts w:ascii="Arial" w:eastAsia="Arial" w:hAnsi="Arial" w:cs="Arial"/>
          <w:sz w:val="24"/>
          <w:szCs w:val="24"/>
          <w:lang w:val="en-US"/>
        </w:rPr>
        <w:t>-s</w:t>
      </w:r>
      <w:r>
        <w:rPr>
          <w:rFonts w:ascii="Arial" w:eastAsia="Arial" w:hAnsi="Arial" w:cs="Arial"/>
          <w:sz w:val="24"/>
          <w:szCs w:val="24"/>
          <w:lang w:val="en-US"/>
        </w:rPr>
        <w:t>n</w:t>
      </w:r>
      <w:r w:rsidR="001E4A26" w:rsidRPr="001E4A26">
        <w:rPr>
          <w:rFonts w:ascii="Arial" w:eastAsia="Arial" w:hAnsi="Arial" w:cs="Arial"/>
          <w:sz w:val="24"/>
          <w:szCs w:val="24"/>
          <w:lang w:val="en-US"/>
        </w:rPr>
        <w:t>ou</w:t>
      </w:r>
      <w:r>
        <w:rPr>
          <w:rFonts w:ascii="Arial" w:eastAsia="Arial" w:hAnsi="Arial" w:cs="Arial"/>
          <w:sz w:val="24"/>
          <w:szCs w:val="24"/>
          <w:lang w:val="en-US"/>
        </w:rPr>
        <w:t>t</w:t>
      </w:r>
      <w:r w:rsidR="001E4A26" w:rsidRPr="001E4A26">
        <w:rPr>
          <w:rFonts w:ascii="Arial" w:eastAsia="Arial" w:hAnsi="Arial" w:cs="Arial"/>
          <w:sz w:val="24"/>
          <w:szCs w:val="24"/>
          <w:lang w:val="en-US"/>
        </w:rPr>
        <w:t xml:space="preserve"> length, </w:t>
      </w:r>
      <w:r w:rsidR="0058264A" w:rsidRPr="001C315A">
        <w:rPr>
          <w:rFonts w:ascii="Arial" w:eastAsia="Arial" w:hAnsi="Arial" w:cs="Arial"/>
          <w:b/>
          <w:sz w:val="24"/>
          <w:szCs w:val="24"/>
          <w:lang w:val="en-US"/>
        </w:rPr>
        <w:t>SVL</w:t>
      </w:r>
      <w:r w:rsidR="0058264A" w:rsidRPr="001E4A26">
        <w:rPr>
          <w:rFonts w:ascii="Arial" w:eastAsia="Arial" w:hAnsi="Arial" w:cs="Arial"/>
          <w:sz w:val="24"/>
          <w:szCs w:val="24"/>
          <w:lang w:val="en-US"/>
        </w:rPr>
        <w:t xml:space="preserve"> </w:t>
      </w:r>
      <w:r w:rsidR="004628F5">
        <w:rPr>
          <w:rFonts w:ascii="Arial" w:eastAsia="Arial" w:hAnsi="Arial" w:cs="Arial"/>
          <w:sz w:val="24"/>
          <w:szCs w:val="24"/>
          <w:lang w:val="en-US"/>
        </w:rPr>
        <w:t xml:space="preserve">= </w:t>
      </w:r>
      <w:r w:rsidR="0058264A" w:rsidRPr="001E4A26">
        <w:rPr>
          <w:rFonts w:ascii="Arial" w:eastAsia="Arial" w:hAnsi="Arial" w:cs="Arial"/>
          <w:sz w:val="24"/>
          <w:szCs w:val="24"/>
          <w:lang w:val="en-US"/>
        </w:rPr>
        <w:t>snout-vent length</w:t>
      </w:r>
      <w:r w:rsidR="0058264A">
        <w:rPr>
          <w:rFonts w:ascii="Arial" w:eastAsia="Arial" w:hAnsi="Arial" w:cs="Arial"/>
          <w:sz w:val="24"/>
          <w:szCs w:val="24"/>
          <w:lang w:val="en-US"/>
        </w:rPr>
        <w:t>,</w:t>
      </w:r>
      <w:r w:rsidR="0058264A" w:rsidRPr="001E4A26">
        <w:rPr>
          <w:rFonts w:ascii="Arial" w:eastAsia="Arial" w:hAnsi="Arial" w:cs="Arial"/>
          <w:sz w:val="24"/>
          <w:szCs w:val="24"/>
          <w:lang w:val="en-US"/>
        </w:rPr>
        <w:t xml:space="preserve"> </w:t>
      </w:r>
      <w:r w:rsidR="001E4A26" w:rsidRPr="001C315A">
        <w:rPr>
          <w:rFonts w:ascii="Arial" w:eastAsia="Arial" w:hAnsi="Arial" w:cs="Arial"/>
          <w:b/>
          <w:sz w:val="24"/>
          <w:szCs w:val="24"/>
          <w:lang w:val="en-US"/>
        </w:rPr>
        <w:t>TI</w:t>
      </w:r>
      <w:r w:rsidR="0058264A">
        <w:rPr>
          <w:rFonts w:ascii="Arial" w:eastAsia="Arial" w:hAnsi="Arial" w:cs="Arial"/>
          <w:sz w:val="24"/>
          <w:szCs w:val="24"/>
          <w:lang w:val="en-US"/>
        </w:rPr>
        <w:t xml:space="preserve"> </w:t>
      </w:r>
      <w:r>
        <w:rPr>
          <w:rFonts w:ascii="Arial" w:eastAsia="Arial" w:hAnsi="Arial" w:cs="Arial"/>
          <w:sz w:val="24"/>
          <w:szCs w:val="24"/>
          <w:lang w:val="en-US"/>
        </w:rPr>
        <w:t xml:space="preserve">= </w:t>
      </w:r>
      <w:proofErr w:type="spellStart"/>
      <w:r w:rsidR="0058264A">
        <w:rPr>
          <w:rFonts w:ascii="Arial" w:eastAsia="Arial" w:hAnsi="Arial" w:cs="Arial"/>
          <w:sz w:val="24"/>
          <w:szCs w:val="24"/>
          <w:lang w:val="en-US"/>
        </w:rPr>
        <w:t>tibial</w:t>
      </w:r>
      <w:proofErr w:type="spellEnd"/>
      <w:r w:rsidR="0058264A">
        <w:rPr>
          <w:rFonts w:ascii="Arial" w:eastAsia="Arial" w:hAnsi="Arial" w:cs="Arial"/>
          <w:sz w:val="24"/>
          <w:szCs w:val="24"/>
          <w:lang w:val="en-US"/>
        </w:rPr>
        <w:t xml:space="preserve"> length, </w:t>
      </w:r>
      <w:r w:rsidR="001E4A26" w:rsidRPr="001C315A">
        <w:rPr>
          <w:rFonts w:ascii="Arial" w:eastAsia="Arial" w:hAnsi="Arial" w:cs="Arial"/>
          <w:b/>
          <w:sz w:val="24"/>
          <w:szCs w:val="24"/>
          <w:lang w:val="en-US"/>
        </w:rPr>
        <w:t>T</w:t>
      </w:r>
      <w:r w:rsidR="0058264A" w:rsidRPr="001C315A">
        <w:rPr>
          <w:rFonts w:ascii="Arial" w:eastAsia="Arial" w:hAnsi="Arial" w:cs="Arial"/>
          <w:b/>
          <w:sz w:val="24"/>
          <w:szCs w:val="24"/>
          <w:lang w:val="en-US"/>
        </w:rPr>
        <w:t>O</w:t>
      </w:r>
      <w:r w:rsidR="001E4A26" w:rsidRPr="001E4A26">
        <w:rPr>
          <w:rFonts w:ascii="Arial" w:eastAsia="Arial" w:hAnsi="Arial" w:cs="Arial"/>
          <w:sz w:val="24"/>
          <w:szCs w:val="24"/>
          <w:lang w:val="en-US"/>
        </w:rPr>
        <w:t xml:space="preserve"> </w:t>
      </w:r>
      <w:r>
        <w:rPr>
          <w:rFonts w:ascii="Arial" w:eastAsia="Arial" w:hAnsi="Arial" w:cs="Arial"/>
          <w:sz w:val="24"/>
          <w:szCs w:val="24"/>
          <w:lang w:val="en-US"/>
        </w:rPr>
        <w:t xml:space="preserve">= </w:t>
      </w:r>
      <w:r w:rsidR="0058264A">
        <w:rPr>
          <w:rFonts w:ascii="Arial" w:eastAsia="Arial" w:hAnsi="Arial" w:cs="Arial"/>
          <w:sz w:val="24"/>
          <w:szCs w:val="24"/>
          <w:lang w:val="en-US"/>
        </w:rPr>
        <w:t>fourth toe length</w:t>
      </w:r>
      <w:r w:rsidR="001E4A26" w:rsidRPr="001E4A26">
        <w:rPr>
          <w:rFonts w:ascii="Arial" w:eastAsia="Arial" w:hAnsi="Arial" w:cs="Arial"/>
          <w:sz w:val="24"/>
          <w:szCs w:val="24"/>
          <w:lang w:val="en-US"/>
        </w:rPr>
        <w:t>. Statistics are shown as follows</w:t>
      </w:r>
      <w:r>
        <w:rPr>
          <w:rFonts w:ascii="Arial" w:eastAsia="Arial" w:hAnsi="Arial" w:cs="Arial"/>
          <w:sz w:val="24"/>
          <w:szCs w:val="24"/>
          <w:lang w:val="en-US"/>
        </w:rPr>
        <w:t>:</w:t>
      </w:r>
      <w:r w:rsidR="001E4A26" w:rsidRPr="001E4A26">
        <w:rPr>
          <w:rFonts w:ascii="Arial" w:eastAsia="Arial" w:hAnsi="Arial" w:cs="Arial"/>
          <w:sz w:val="24"/>
          <w:szCs w:val="24"/>
          <w:lang w:val="en-US"/>
        </w:rPr>
        <w:t xml:space="preserve"> sample size (interval) mean </w:t>
      </w:r>
      <w:r w:rsidR="001E4A26" w:rsidRPr="001E4A26">
        <w:rPr>
          <w:rFonts w:ascii="Arial" w:eastAsia="Arial" w:hAnsi="Arial" w:cs="Arial"/>
          <w:color w:val="000000"/>
          <w:sz w:val="24"/>
          <w:szCs w:val="24"/>
          <w:lang w:val="en-US"/>
        </w:rPr>
        <w:t xml:space="preserve">± standard deviation. </w:t>
      </w:r>
      <w:r w:rsidR="001E4A26" w:rsidRPr="00346206">
        <w:rPr>
          <w:rFonts w:ascii="Arial" w:eastAsia="Arial" w:hAnsi="Arial" w:cs="Arial"/>
          <w:color w:val="000000"/>
          <w:sz w:val="24"/>
          <w:szCs w:val="24"/>
          <w:lang w:val="en-US"/>
        </w:rPr>
        <w:t xml:space="preserve">All </w:t>
      </w:r>
      <w:r w:rsidR="0058264A">
        <w:rPr>
          <w:rFonts w:ascii="Arial" w:eastAsia="Arial" w:hAnsi="Arial" w:cs="Arial"/>
          <w:color w:val="000000"/>
          <w:sz w:val="24"/>
          <w:szCs w:val="24"/>
          <w:lang w:val="en-US"/>
        </w:rPr>
        <w:t xml:space="preserve">morphometric </w:t>
      </w:r>
      <w:r w:rsidR="001E4A26" w:rsidRPr="00346206">
        <w:rPr>
          <w:rFonts w:ascii="Arial" w:eastAsia="Arial" w:hAnsi="Arial" w:cs="Arial"/>
          <w:color w:val="000000"/>
          <w:sz w:val="24"/>
          <w:szCs w:val="24"/>
          <w:lang w:val="en-US"/>
        </w:rPr>
        <w:t xml:space="preserve">measurements </w:t>
      </w:r>
      <w:r w:rsidR="002A364B">
        <w:rPr>
          <w:rFonts w:ascii="Arial" w:eastAsia="Arial" w:hAnsi="Arial" w:cs="Arial"/>
          <w:color w:val="000000"/>
          <w:sz w:val="24"/>
          <w:szCs w:val="24"/>
          <w:lang w:val="en-US"/>
        </w:rPr>
        <w:t xml:space="preserve">are </w:t>
      </w:r>
      <w:r w:rsidR="001E4A26" w:rsidRPr="00346206">
        <w:rPr>
          <w:rFonts w:ascii="Arial" w:eastAsia="Arial" w:hAnsi="Arial" w:cs="Arial"/>
          <w:color w:val="000000"/>
          <w:sz w:val="24"/>
          <w:szCs w:val="24"/>
          <w:lang w:val="en-US"/>
        </w:rPr>
        <w:t>given in millimeters</w:t>
      </w:r>
      <w:r w:rsidR="001E4A26" w:rsidRPr="00346206">
        <w:rPr>
          <w:rFonts w:ascii="Arial" w:eastAsia="Arial" w:hAnsi="Arial" w:cs="Arial"/>
          <w:sz w:val="24"/>
          <w:szCs w:val="24"/>
          <w:lang w:val="en-US"/>
        </w:rPr>
        <w:t>.</w:t>
      </w:r>
    </w:p>
    <w:tbl>
      <w:tblPr>
        <w:tblW w:w="871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88"/>
        <w:gridCol w:w="3156"/>
        <w:gridCol w:w="3270"/>
      </w:tblGrid>
      <w:tr w:rsidR="001E4A26" w:rsidRPr="00A32B39" w:rsidTr="0095474D">
        <w:trPr>
          <w:trHeight w:val="315"/>
        </w:trPr>
        <w:tc>
          <w:tcPr>
            <w:tcW w:w="2288" w:type="dxa"/>
            <w:shd w:val="clear" w:color="auto" w:fill="auto"/>
            <w:noWrap/>
            <w:vAlign w:val="bottom"/>
            <w:hideMark/>
          </w:tcPr>
          <w:p w:rsidR="001E4A26" w:rsidRPr="00A32B39" w:rsidRDefault="008150BD" w:rsidP="0095474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MX"/>
              </w:rPr>
            </w:pP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es-MX"/>
              </w:rPr>
              <w:t>Taxa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s-MX"/>
              </w:rPr>
              <w:t>S. t. torquatus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s-MX"/>
              </w:rPr>
              <w:t>S. t. melanogaster</w:t>
            </w:r>
          </w:p>
        </w:tc>
      </w:tr>
      <w:tr w:rsidR="001E4A26" w:rsidRPr="001C315A" w:rsidTr="0095474D">
        <w:trPr>
          <w:trHeight w:val="285"/>
        </w:trPr>
        <w:tc>
          <w:tcPr>
            <w:tcW w:w="2288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Distribu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t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i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o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n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CDMX, HGO, GRO, MEX, MICH, MOR, PUE, TLAX.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AGS, COAH, DGO, GTO, HGO, JAL, MEX,  MICH, QRO, SLP, ZAC.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Elevation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3462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1309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3533m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34620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1129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2745m</w:t>
            </w:r>
          </w:p>
        </w:tc>
      </w:tr>
      <w:tr w:rsidR="00C668DB" w:rsidRPr="00A32B39" w:rsidTr="006C43E6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  <w:hideMark/>
          </w:tcPr>
          <w:p w:rsidR="00C668DB" w:rsidRPr="00A32B39" w:rsidRDefault="00C668DB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ES</w:t>
            </w:r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C668DB" w:rsidRPr="00A32B39" w:rsidRDefault="00C668DB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249 (16.6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28) 21.2 ± 2.1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C668DB" w:rsidRPr="00A32B39" w:rsidRDefault="00C668DB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226 (16.5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35.5) 22.1 ± 2.8</w:t>
            </w:r>
          </w:p>
        </w:tc>
      </w:tr>
      <w:tr w:rsidR="00346206" w:rsidRPr="00A32B39" w:rsidTr="006C43E6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  <w:hideMark/>
          </w:tcPr>
          <w:p w:rsidR="00346206" w:rsidRPr="00A32B39" w:rsidRDefault="00346206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FE</w:t>
            </w:r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346206" w:rsidRPr="00A32B39" w:rsidRDefault="00346206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249 (17.3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30.3) 23.6 ± 2.6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346206" w:rsidRPr="00A32B39" w:rsidRDefault="00346206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226 (18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35.5) 25 ± 3.5</w:t>
            </w:r>
          </w:p>
        </w:tc>
      </w:tr>
      <w:tr w:rsidR="00C668DB" w:rsidRPr="00A32B39" w:rsidTr="006C43E6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  <w:hideMark/>
          </w:tcPr>
          <w:p w:rsidR="00C668DB" w:rsidRPr="00A32B39" w:rsidRDefault="00C668DB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HU</w:t>
            </w:r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C668DB" w:rsidRPr="00A32B39" w:rsidRDefault="00C668DB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249 (15.4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28.2) 21.1 ± 2.4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C668DB" w:rsidRPr="00A32B39" w:rsidRDefault="00C668DB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226 (15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30.9) 22.8 ± 3.4</w:t>
            </w:r>
          </w:p>
        </w:tc>
      </w:tr>
      <w:tr w:rsidR="00C668DB" w:rsidRPr="00A32B39" w:rsidTr="006C43E6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  <w:hideMark/>
          </w:tcPr>
          <w:p w:rsidR="00C668DB" w:rsidRPr="00A32B39" w:rsidRDefault="00C668DB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HW</w:t>
            </w:r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C668DB" w:rsidRPr="00A32B39" w:rsidRDefault="00C668DB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249 (13.4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23.6) 18.1 ± 2.2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C668DB" w:rsidRPr="00A32B39" w:rsidRDefault="00C668DB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226 (13.3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28) 19 ± 2.9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PS</w:t>
            </w:r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249 (12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19.7) 15.2 ± 1.4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226 (11.5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21.1) 15.8 ± 1.8</w:t>
            </w:r>
          </w:p>
        </w:tc>
      </w:tr>
      <w:tr w:rsidR="00C668DB" w:rsidRPr="00A32B39" w:rsidTr="006C43E6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  <w:hideMark/>
          </w:tcPr>
          <w:p w:rsidR="00C668DB" w:rsidRPr="00A32B39" w:rsidRDefault="00C668DB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RA</w:t>
            </w:r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C668DB" w:rsidRPr="00A32B39" w:rsidRDefault="00C668DB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249 (8.9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17.3) 12.7 ± 1.5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C668DB" w:rsidRPr="00A32B39" w:rsidRDefault="00C668DB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226 (9.4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18.3) 13.4 ± 1.8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SS</w:t>
            </w:r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249 (22.7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39.7) 31.1 ± 3.5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226 (23.7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43) 32.3 ± 4.2</w:t>
            </w:r>
          </w:p>
        </w:tc>
      </w:tr>
      <w:tr w:rsidR="00C668DB" w:rsidRPr="00A32B39" w:rsidTr="006C43E6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  <w:hideMark/>
          </w:tcPr>
          <w:p w:rsidR="00C668DB" w:rsidRPr="00A32B39" w:rsidRDefault="00C668DB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SVL</w:t>
            </w:r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C668DB" w:rsidRPr="00A32B39" w:rsidRDefault="00C668DB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249 (70.3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111.3) 87.3 ± 9.4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C668DB" w:rsidRPr="00A32B39" w:rsidRDefault="00C668DB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226 (71.1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130.8) 92.4 ± 12.6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TI</w:t>
            </w:r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249 (12.5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22.2) 17.3 ± 1.8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226 (13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25.1) 18.4 ± 2.4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T</w:t>
            </w:r>
            <w:r w:rsidR="00C668DB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O</w:t>
            </w:r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249 (10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16.7) 13 ± 1.2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226 (10.5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17.3) 13.2 ± 1.4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Dorsals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278 (26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35) 29 ± 1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230 (26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35) 29 ± 2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Transversals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276 (33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49) 40 ± 3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232 (31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46) 38 ± 3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Ventrals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270 (37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54) 44 ± 3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230 (34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49) 42 ± 3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Femoral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por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es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265 (23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44) 35 ± 4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224 (26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45) 35 ± 3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Scale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between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femoral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pore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275 (3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12) 6 ± 2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235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16) 5 ± 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Supraoculars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275 (8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12) 8 ± 1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229 (8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11) 8 ± 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Frontals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275 (1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5) 2 ± 0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228 (1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4) 2 ± 0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Frontonasals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278 (3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6) 3 ± 0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230 (3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6) 3 ± 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Intercant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h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als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278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8) 4 ± 1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232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7) 4 ± 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Internasals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277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6) 3 ± 1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233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7) 4 ± 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Postrostrals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277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6) 4 ± 1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230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5) 4 ± 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Preoculars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271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4) 3 ± 1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232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5) 3 ± 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Postoculars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273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6) 4 ± 1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230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6) 4 ± 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Suboculars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273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4) 2 ± 0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235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4) 2 ± 0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Cant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h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als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276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4) 3 ± 1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231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4) 3 ± 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lastRenderedPageBreak/>
              <w:t>Loreals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273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5) 2 ± 1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235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5) 2 ± 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Supralabials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269 (7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10) 8 ± 0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231 (7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10) 8 ± 0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Infralabials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275 (8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14) 10 ± 1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233 (8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13) 10 ± 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Auricular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lobules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7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10) 5 ± 1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231 (3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8) 5 ± 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  <w:hideMark/>
          </w:tcPr>
          <w:p w:rsidR="001E4A26" w:rsidRPr="00A32B39" w:rsidRDefault="008150BD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es-MX"/>
              </w:rPr>
              <w:t>Taxa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hideMark/>
          </w:tcPr>
          <w:p w:rsidR="001E4A26" w:rsidRPr="00A32B39" w:rsidRDefault="001E4A26" w:rsidP="0095474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s-MX"/>
              </w:rPr>
              <w:t>S. t. binocularis</w:t>
            </w:r>
          </w:p>
        </w:tc>
        <w:tc>
          <w:tcPr>
            <w:tcW w:w="3270" w:type="dxa"/>
            <w:shd w:val="clear" w:color="auto" w:fill="auto"/>
            <w:noWrap/>
            <w:hideMark/>
          </w:tcPr>
          <w:p w:rsidR="001E4A26" w:rsidRPr="00A32B39" w:rsidRDefault="001E4A26" w:rsidP="0095474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s-MX"/>
              </w:rPr>
              <w:t>S. t. mikeprestoni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Distribu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t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i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o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n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COAH, NL.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NL, TAMPS.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Elevation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4F25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720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2213m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4F250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2418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3072m</w:t>
            </w:r>
          </w:p>
        </w:tc>
      </w:tr>
      <w:tr w:rsidR="004F250B" w:rsidRPr="00A32B39" w:rsidTr="006C43E6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4F250B" w:rsidRPr="00A32B39" w:rsidRDefault="004F250B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E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S</w:t>
            </w:r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4F250B" w:rsidRPr="00A32B39" w:rsidRDefault="004F250B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5 (19.7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29.5) 25.3 ± 4.7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4F250B" w:rsidRPr="00A32B39" w:rsidRDefault="004F250B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12 (19.3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26.2) 22.3 ± 2.2</w:t>
            </w:r>
          </w:p>
        </w:tc>
      </w:tr>
      <w:tr w:rsidR="004F250B" w:rsidRPr="00A32B39" w:rsidTr="006C43E6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4F250B" w:rsidRPr="00A32B39" w:rsidRDefault="004F250B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FE</w:t>
            </w:r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4F250B" w:rsidRPr="00A32B39" w:rsidRDefault="004F250B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5 (20.8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35.7) 28.4 ± 6.8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4F250B" w:rsidRPr="00A32B39" w:rsidRDefault="004F250B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12 (19.7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27.7) 22.8 ± 2.2</w:t>
            </w:r>
          </w:p>
        </w:tc>
      </w:tr>
      <w:tr w:rsidR="004F250B" w:rsidRPr="00A32B39" w:rsidTr="006C43E6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4F250B" w:rsidRPr="00A32B39" w:rsidRDefault="004F250B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HU</w:t>
            </w:r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4F250B" w:rsidRPr="00A32B39" w:rsidRDefault="004F250B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5 (18.6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31.4) 25.9 ± 6.1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4F250B" w:rsidRPr="00A32B39" w:rsidRDefault="004F250B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12 (19.3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25.7) 22.1 ± 2.1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HW</w:t>
            </w:r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5 (16.9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27.3) 22.2 ± 4.9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12 (16.9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20.9) 18.8 ± 1.6</w:t>
            </w:r>
          </w:p>
        </w:tc>
      </w:tr>
      <w:tr w:rsidR="004F250B" w:rsidRPr="00A32B39" w:rsidTr="006C43E6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4F250B" w:rsidRPr="00A32B39" w:rsidRDefault="004F250B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PS</w:t>
            </w:r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4F250B" w:rsidRPr="00A32B39" w:rsidRDefault="004F250B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5 (13.5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20.3) 17.5 ± 3.4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4F250B" w:rsidRPr="00A32B39" w:rsidRDefault="004F250B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12 (13.9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17.6) 15.5 ± 1.3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RA</w:t>
            </w:r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5 (9.8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18.4) 14.6 ± 3.8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12 (9.9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14.8) 12.3 ±1.6</w:t>
            </w:r>
          </w:p>
        </w:tc>
      </w:tr>
      <w:tr w:rsidR="004F250B" w:rsidRPr="00A32B39" w:rsidTr="006C43E6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4F250B" w:rsidRPr="00A32B39" w:rsidRDefault="004F250B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SS</w:t>
            </w:r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4F250B" w:rsidRPr="00A32B39" w:rsidRDefault="004F250B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5 (27.8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39.4) 32.4 ± 4.9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4F250B" w:rsidRPr="00A32B39" w:rsidRDefault="004F250B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12 (22.7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31.6) 28.3 ± 2.7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TI</w:t>
            </w:r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5 (14.4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24.7) 19.2 ± 3.7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12 (15.7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20.7) 17.9 ± 1.8</w:t>
            </w:r>
          </w:p>
        </w:tc>
      </w:tr>
      <w:tr w:rsidR="004F250B" w:rsidRPr="00A32B39" w:rsidTr="006C43E6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4F250B" w:rsidRPr="00A32B39" w:rsidRDefault="004F250B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SVL</w:t>
            </w:r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4F250B" w:rsidRPr="00A32B39" w:rsidRDefault="004F250B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5 (74.6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119.8) 101.2 ± 22.1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4F250B" w:rsidRPr="00A32B39" w:rsidRDefault="004F250B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12 (74.4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101.9) 86.9 ± 8.7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T</w:t>
            </w:r>
            <w:r w:rsidR="004F250B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O</w:t>
            </w:r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5 (13.5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19.5) 16.8 ± 2.9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12 (10.8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15.5) 13.3 ± 1.4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Dorsals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13 (23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30) 27 ± 2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21 (25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30) 28 ± 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Transversals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13 (29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36) 32 ± 2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21 (31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43) 35 ± 3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Ventrals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13 (34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39) 36 ± 2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21 (38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44) 41 ± 2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Femoral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por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es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11 (26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32) 27 ± 2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19 (25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32) 28 ± 2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Scale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between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femoral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pore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10 (4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5) 4 ± 0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19 (4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8) 6 ± 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Supraoculars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12 (8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9) 8 ± 0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21 (8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10) 8 ± 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Frontals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13 (1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3) 2 ± 0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21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4) 2 ± 0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Frontonasals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13 (3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6) 3 ± 1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21 (3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4) 3 ± 0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Intercant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h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als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13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8) 4 ± 2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21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6) 3 ± 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Internasals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12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5) 3 ± 1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21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4) 3 ± 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Postrostrals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13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5) 4 ± 1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21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5) 4 ± 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Preoculars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13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3) 2 ± 0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21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4) 3 ± 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Postoculars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12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4) 4 ± 1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20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4) 3 ± 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Suboculars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13 (2) 2 ± 0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21 (2) 2 ± 0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Cant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h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als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12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4) 4 ± 1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20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4) 3 ± 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Loreals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13 (2) 2 ± 0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21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6) 2 ± 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Supralabials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13 (8) 8 ± 0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20 (7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9) 8 ± 0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Infralabials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13 (8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12) 10 ± 1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18 (8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12) 10 ± 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Auricular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lobules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13 (6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7) 6 ± 0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20 (4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8) 6 ± 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8150BD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>
              <w:rPr>
                <w:rFonts w:ascii="Arial" w:eastAsia="Times New Roman" w:hAnsi="Arial" w:cs="Arial"/>
                <w:sz w:val="24"/>
                <w:szCs w:val="24"/>
                <w:lang w:eastAsia="es-MX"/>
              </w:rPr>
              <w:t>Taxa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hideMark/>
          </w:tcPr>
          <w:p w:rsidR="001E4A26" w:rsidRPr="00A32B39" w:rsidRDefault="001E4A26" w:rsidP="00D547A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s-MX"/>
              </w:rPr>
              <w:t>S. t. madrensis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 w:rsidR="00D547AA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north</w:t>
            </w:r>
            <w:proofErr w:type="spellEnd"/>
          </w:p>
        </w:tc>
        <w:tc>
          <w:tcPr>
            <w:tcW w:w="3270" w:type="dxa"/>
            <w:shd w:val="clear" w:color="auto" w:fill="auto"/>
            <w:noWrap/>
            <w:hideMark/>
          </w:tcPr>
          <w:p w:rsidR="001E4A26" w:rsidRPr="00A32B39" w:rsidRDefault="001E4A26" w:rsidP="00D547AA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es-MX"/>
              </w:rPr>
              <w:t xml:space="preserve">S. t. madrensis </w:t>
            </w:r>
            <w:proofErr w:type="spellStart"/>
            <w:r w:rsidR="00D547AA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south</w:t>
            </w:r>
            <w:proofErr w:type="spellEnd"/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Distribu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t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i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o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n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TAMPS.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HGO, QRO, SLP.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Elevation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1630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="0058264A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1975m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1198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="0058264A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2900m</w:t>
            </w:r>
          </w:p>
        </w:tc>
      </w:tr>
      <w:tr w:rsidR="00D547AA" w:rsidRPr="00A32B39" w:rsidTr="006C43E6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D547AA" w:rsidRPr="00A32B39" w:rsidRDefault="00D547AA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E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S</w:t>
            </w:r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D547AA" w:rsidRPr="00A32B39" w:rsidRDefault="00D547AA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21 (17-6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25.5) 20.6 ± 1.8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D547AA" w:rsidRPr="00A32B39" w:rsidRDefault="00D547AA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28 (17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26.9) 21.7 ± 2.6</w:t>
            </w:r>
          </w:p>
        </w:tc>
      </w:tr>
      <w:tr w:rsidR="00D547AA" w:rsidRPr="00A32B39" w:rsidTr="006C43E6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D547AA" w:rsidRPr="00A32B39" w:rsidRDefault="00D547AA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FE</w:t>
            </w:r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D547AA" w:rsidRPr="00A32B39" w:rsidRDefault="00D547AA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21 (19.7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29.6) 23.5 ± 2.2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D547AA" w:rsidRPr="00A32B39" w:rsidRDefault="00D547AA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28 (18.7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29.2) 23.6 ± 3.2</w:t>
            </w:r>
          </w:p>
        </w:tc>
      </w:tr>
      <w:tr w:rsidR="00D547AA" w:rsidRPr="00A32B39" w:rsidTr="006C43E6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D547AA" w:rsidRPr="00A32B39" w:rsidRDefault="00D547AA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lastRenderedPageBreak/>
              <w:t>HU</w:t>
            </w:r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D547AA" w:rsidRPr="00A32B39" w:rsidRDefault="00D547AA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21 (17.9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27.2) 21.1 ± 2.3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D547AA" w:rsidRPr="00A32B39" w:rsidRDefault="00D547AA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28 (17.4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28.2) 21.8 ± 2.9</w:t>
            </w:r>
          </w:p>
        </w:tc>
      </w:tr>
      <w:tr w:rsidR="00D547AA" w:rsidRPr="00A32B39" w:rsidTr="006C43E6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D547AA" w:rsidRPr="00A32B39" w:rsidRDefault="00D547AA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HW</w:t>
            </w:r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D547AA" w:rsidRPr="00A32B39" w:rsidRDefault="00D547AA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21 (15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22) 17.5 ± 1.9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D547AA" w:rsidRPr="00A32B39" w:rsidRDefault="00D547AA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28 (14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21.4) 18.2 ± 2.1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PS</w:t>
            </w:r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21 (12.8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17.6) 14.5 ± 1.1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28 (13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18.2) 15.3 ± 1.5</w:t>
            </w:r>
          </w:p>
        </w:tc>
      </w:tr>
      <w:tr w:rsidR="00D547AA" w:rsidRPr="00A32B39" w:rsidTr="006C43E6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D547AA" w:rsidRPr="00A32B39" w:rsidRDefault="00D547AA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RA</w:t>
            </w:r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D547AA" w:rsidRPr="00A32B39" w:rsidRDefault="00D547AA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21 (12.1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16.6) 13.5 ± 1.1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D547AA" w:rsidRPr="00A32B39" w:rsidRDefault="00D547AA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28 (11.4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17.2) 13.5 ± 1.4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SS</w:t>
            </w:r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21 (23.7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33.3) 27.9 ± 2.7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28 (26.1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40.8) 31.2 ± 4</w:t>
            </w:r>
          </w:p>
        </w:tc>
      </w:tr>
      <w:tr w:rsidR="00D547AA" w:rsidRPr="00A32B39" w:rsidTr="006C43E6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D547AA" w:rsidRPr="00A32B39" w:rsidRDefault="00D547AA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SVL</w:t>
            </w:r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D547AA" w:rsidRPr="00A32B39" w:rsidRDefault="00D547AA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21 (70.3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102.7) 83.7 ± 8.3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D547AA" w:rsidRPr="00A32B39" w:rsidRDefault="00D547AA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28 (70.4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108.6) 87.8 ± 9.8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TI</w:t>
            </w:r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21 (15.7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21.7) 17.7± 1.5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28 (15.3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23.9) 18.3 ± 2.3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T</w:t>
            </w:r>
            <w:r w:rsidR="00D547AA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O</w:t>
            </w:r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21 (11.5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17.3) 13.8 ± 1.4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28(11.1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17.2) 14.3 ± 1.4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Dorsals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27 (26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31) 29 ± 1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31 (25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29) 27 ± 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Transversals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27 (34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41) 36 ± 2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31 (30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36) 32 ± 2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Ventrals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27 (41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48) 45 ± 2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28 (32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42) 37 ± 3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Femoral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por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es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26 (27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34) 30 ± 2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29 (26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35) 30 ± 2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Scale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between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femoral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pore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27 (5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8) 6 ± 1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29 (4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7) 5 ± 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Supraoculars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26 (8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11) 9 ± 1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31 (8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10) 8 ± 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Frontals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27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3) 2 ± 0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31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3) 2 ± 0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Frontonasals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27 (3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6) 3 ± 1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31 (3) 3 ± 0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Intercant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h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als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27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7) 5 ± 1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31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6) 4 ± 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Internasals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27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5) 3 ± 1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29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7) 3 ± 2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Postrostrals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27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5) 4 ± 1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30 (3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4) 4 ± 0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Preoculars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27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4) 2 ± 1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31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4) 2 ± 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Postoculars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26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4) 4 ± 1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30 (3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4) 4 ± 0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Suboculars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26 (2) 2 ± 0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31 (2) 2 ± 0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Cant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h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als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27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4) 4 ± 1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31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4) 3 ± 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Loreals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27 (2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4) 2 ± 1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31 (2) 2 ± 0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Supralabials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24 (7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10) 8 ± 1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29 (7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9) 8 ± 0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Infralabials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26 (8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12) 10 ± 1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31 (7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12) 10 ± 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Auricular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lobules</w:t>
            </w:r>
            <w:proofErr w:type="spellEnd"/>
          </w:p>
        </w:tc>
        <w:tc>
          <w:tcPr>
            <w:tcW w:w="3156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27 (5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10) 7 ± 1</w:t>
            </w:r>
          </w:p>
        </w:tc>
        <w:tc>
          <w:tcPr>
            <w:tcW w:w="3270" w:type="dxa"/>
            <w:shd w:val="clear" w:color="auto" w:fill="auto"/>
            <w:noWrap/>
            <w:vAlign w:val="bottom"/>
            <w:hideMark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31 (4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10) 6 ± 1</w:t>
            </w:r>
          </w:p>
        </w:tc>
      </w:tr>
      <w:tr w:rsidR="001E4A26" w:rsidRPr="00FF7244" w:rsidTr="0095474D">
        <w:trPr>
          <w:trHeight w:val="300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8150BD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sz w:val="24"/>
                <w:szCs w:val="24"/>
                <w:lang w:eastAsia="es-MX"/>
              </w:rPr>
              <w:t>Taxa</w:t>
            </w:r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4A26" w:rsidRPr="006D09A0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eastAsia="es-MX"/>
              </w:rPr>
              <w:t xml:space="preserve">Sceloporus </w:t>
            </w:r>
            <w:bookmarkStart w:id="0" w:name="_GoBack"/>
            <w:bookmarkEnd w:id="0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sp.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4A26" w:rsidRPr="00FF7244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val="en-US" w:eastAsia="es-MX"/>
              </w:rPr>
            </w:pPr>
            <w:r w:rsidRPr="00FF7244">
              <w:rPr>
                <w:rFonts w:ascii="Arial" w:eastAsia="Times New Roman" w:hAnsi="Arial" w:cs="Arial"/>
                <w:i/>
                <w:color w:val="000000"/>
                <w:sz w:val="24"/>
                <w:szCs w:val="24"/>
                <w:lang w:val="en-US" w:eastAsia="es-MX"/>
              </w:rPr>
              <w:t>Sceloporus</w:t>
            </w:r>
            <w:r w:rsidRPr="00FF724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="00FF7244" w:rsidRPr="00FF724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sp. </w:t>
            </w:r>
            <w:r w:rsidRPr="00FF724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Zacatecas</w:t>
            </w:r>
          </w:p>
        </w:tc>
      </w:tr>
      <w:tr w:rsidR="001E4A26" w:rsidRPr="00FF7244" w:rsidTr="0095474D">
        <w:trPr>
          <w:trHeight w:val="300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FF7244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 w:rsidRPr="00FF724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Distribution</w:t>
            </w:r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4A26" w:rsidRPr="00FF7244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 w:rsidRPr="00FF724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JAL, NAY, ZAC.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4A26" w:rsidRPr="00FF7244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 w:rsidRPr="00FF724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ZAC.</w:t>
            </w:r>
          </w:p>
        </w:tc>
      </w:tr>
      <w:tr w:rsidR="001E4A26" w:rsidRPr="00FF7244" w:rsidTr="0095474D">
        <w:trPr>
          <w:trHeight w:val="300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FF7244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 w:rsidRPr="00FF724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Elevation</w:t>
            </w:r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4A26" w:rsidRPr="00FF7244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 w:rsidRPr="00FF724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1736-2260</w:t>
            </w:r>
            <w:r w:rsidR="0058264A" w:rsidRPr="00FF724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m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4A26" w:rsidRPr="00FF7244" w:rsidRDefault="0058264A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 w:rsidRPr="00FF724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2093-2488m</w:t>
            </w:r>
          </w:p>
        </w:tc>
      </w:tr>
      <w:tr w:rsidR="009C513E" w:rsidRPr="00C70622" w:rsidTr="006C43E6">
        <w:trPr>
          <w:trHeight w:val="300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513E" w:rsidRPr="00F73B01" w:rsidRDefault="009C513E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E</w:t>
            </w:r>
            <w:r w:rsidRPr="00F73B01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S</w:t>
            </w:r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513E" w:rsidRPr="00C70622" w:rsidRDefault="009C513E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C70622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10 (23.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</w:t>
            </w:r>
            <w:r w:rsidRPr="00C70622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33.9</w:t>
            </w:r>
            <w:r w:rsidRPr="00C70622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20.6 </w:t>
            </w:r>
            <w:r w:rsidRPr="00C70622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2.6 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513E" w:rsidRPr="00C70622" w:rsidRDefault="009C513E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25 </w:t>
            </w:r>
            <w:r w:rsidRPr="00C70622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16.9</w:t>
            </w:r>
            <w:r w:rsidRPr="00C70622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24.5</w:t>
            </w:r>
            <w:r w:rsidRPr="00C70622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)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19.6</w:t>
            </w:r>
            <w:r w:rsidRPr="00C70622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1.9</w:t>
            </w:r>
          </w:p>
        </w:tc>
      </w:tr>
      <w:tr w:rsidR="009C513E" w:rsidRPr="0013752C" w:rsidTr="006C43E6">
        <w:trPr>
          <w:trHeight w:val="300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513E" w:rsidRPr="0013752C" w:rsidRDefault="009C513E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FE</w:t>
            </w:r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513E" w:rsidRPr="0013752C" w:rsidRDefault="009C513E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10 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19.1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28.7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22.7 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 3.2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513E" w:rsidRPr="0013752C" w:rsidRDefault="009C513E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25 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18.4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30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22.5 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 2.7</w:t>
            </w:r>
          </w:p>
        </w:tc>
      </w:tr>
      <w:tr w:rsidR="009C513E" w:rsidRPr="00C70622" w:rsidTr="006C43E6">
        <w:trPr>
          <w:trHeight w:val="300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513E" w:rsidRPr="00C70622" w:rsidRDefault="009C513E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C70622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HU</w:t>
            </w:r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513E" w:rsidRPr="00C70622" w:rsidRDefault="009C513E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10 </w:t>
            </w:r>
            <w:r w:rsidRPr="00C70622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18</w:t>
            </w:r>
            <w:r w:rsidRPr="00C70622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27.2</w:t>
            </w:r>
            <w:r w:rsidRPr="00C70622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21.6 </w:t>
            </w:r>
            <w:r w:rsidRPr="00C70622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3.5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513E" w:rsidRPr="00C70622" w:rsidRDefault="009C513E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25 </w:t>
            </w:r>
            <w:r w:rsidRPr="00C70622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17</w:t>
            </w:r>
            <w:r w:rsidRPr="00C70622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25.7</w:t>
            </w:r>
            <w:r w:rsidRPr="00C70622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20.3 </w:t>
            </w:r>
            <w:r w:rsidRPr="00C70622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2.3</w:t>
            </w:r>
          </w:p>
        </w:tc>
      </w:tr>
      <w:tr w:rsidR="001E4A26" w:rsidRPr="00F73B01" w:rsidTr="0095474D">
        <w:trPr>
          <w:trHeight w:val="300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F73B01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 w:rsidRPr="00F73B01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HW</w:t>
            </w:r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F73B01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10 </w:t>
            </w:r>
            <w:r w:rsidRPr="00F73B01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14</w:t>
            </w:r>
            <w:r w:rsidRPr="00F73B01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22.2</w:t>
            </w:r>
            <w:r w:rsidRPr="00F73B01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17.1 </w:t>
            </w:r>
            <w:r w:rsidRPr="00F73B01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 2.7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F73B01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25 </w:t>
            </w:r>
            <w:r w:rsidRPr="00F73B01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15.1</w:t>
            </w:r>
            <w:r w:rsidRPr="00F73B01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23.5</w:t>
            </w:r>
            <w:r w:rsidRPr="00F73B01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17.6 </w:t>
            </w:r>
            <w:r w:rsidRPr="00F73B01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 2</w:t>
            </w:r>
          </w:p>
        </w:tc>
      </w:tr>
      <w:tr w:rsidR="009C513E" w:rsidRPr="00F73B01" w:rsidTr="006C43E6">
        <w:trPr>
          <w:trHeight w:val="300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513E" w:rsidRPr="00FF7244" w:rsidRDefault="009C513E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 w:rsidRPr="00FF7244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PS</w:t>
            </w:r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C513E" w:rsidRPr="00F73B01" w:rsidRDefault="009C513E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 w:rsidRPr="00F73B01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10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 </w:t>
            </w:r>
            <w:r w:rsidRPr="00F73B01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(13.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2</w:t>
            </w:r>
            <w:r w:rsidRPr="00F73B01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18.1</w:t>
            </w:r>
            <w:r w:rsidRPr="00F73B01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15.2 </w:t>
            </w:r>
            <w:r w:rsidRPr="00F73B01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±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1.4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513E" w:rsidRPr="00F73B01" w:rsidRDefault="009C513E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25 </w:t>
            </w:r>
            <w:r w:rsidRPr="00F73B01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12.2</w:t>
            </w:r>
            <w:r w:rsidRPr="00F73B01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17.8</w:t>
            </w:r>
            <w:r w:rsidRPr="00F73B01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14 </w:t>
            </w:r>
            <w:r w:rsidRPr="00F73B01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 1.3</w:t>
            </w:r>
          </w:p>
        </w:tc>
      </w:tr>
      <w:tr w:rsidR="009C513E" w:rsidRPr="0013752C" w:rsidTr="006C43E6">
        <w:trPr>
          <w:trHeight w:val="300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513E" w:rsidRPr="00C70622" w:rsidRDefault="009C513E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C70622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RA</w:t>
            </w:r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513E" w:rsidRPr="0013752C" w:rsidRDefault="009C513E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10 (9.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5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14.7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11.7 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 1.7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513E" w:rsidRPr="0013752C" w:rsidRDefault="009C513E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25 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9.1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16.7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11.3 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 1.6</w:t>
            </w:r>
          </w:p>
        </w:tc>
      </w:tr>
      <w:tr w:rsidR="001E4A26" w:rsidRPr="00C70622" w:rsidTr="0095474D">
        <w:trPr>
          <w:trHeight w:val="300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C70622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C70622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SS</w:t>
            </w:r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C70622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10 </w:t>
            </w:r>
            <w:r w:rsidRPr="00C70622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23.1</w:t>
            </w:r>
            <w:r w:rsidRPr="00C70622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33.9</w:t>
            </w:r>
            <w:r w:rsidRPr="00C70622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27.2 </w:t>
            </w:r>
            <w:r w:rsidRPr="00C70622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3.2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C70622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25 </w:t>
            </w:r>
            <w:r w:rsidRPr="00C70622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24.1</w:t>
            </w:r>
            <w:r w:rsidRPr="00C70622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35.8</w:t>
            </w:r>
            <w:r w:rsidRPr="00C70622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27.8 </w:t>
            </w:r>
            <w:r w:rsidRPr="00C70622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2.5</w:t>
            </w:r>
          </w:p>
        </w:tc>
      </w:tr>
      <w:tr w:rsidR="009C513E" w:rsidRPr="0013752C" w:rsidTr="006C43E6">
        <w:trPr>
          <w:trHeight w:val="300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513E" w:rsidRPr="0013752C" w:rsidRDefault="009C513E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SVL</w:t>
            </w:r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513E" w:rsidRPr="0013752C" w:rsidRDefault="009C513E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10 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72.6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104.8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)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 85.7 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 13.1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C513E" w:rsidRPr="0013752C" w:rsidRDefault="009C513E" w:rsidP="006C43E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25 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74.4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106.1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84.1 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 8.5</w:t>
            </w:r>
          </w:p>
        </w:tc>
      </w:tr>
      <w:tr w:rsidR="001E4A26" w:rsidRPr="0013752C" w:rsidTr="0095474D">
        <w:trPr>
          <w:trHeight w:val="300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13752C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TI</w:t>
            </w:r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13752C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10 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13.8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19.5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15.9 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 2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13752C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25 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12.6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19.1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15.2 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 1.5</w:t>
            </w:r>
          </w:p>
        </w:tc>
      </w:tr>
      <w:tr w:rsidR="001E4A26" w:rsidRPr="0013752C" w:rsidTr="0095474D">
        <w:trPr>
          <w:trHeight w:val="300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13752C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T</w:t>
            </w:r>
            <w:r w:rsidR="009C513E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O</w:t>
            </w:r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13752C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10 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11.1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15.2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13.1 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 1.3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13752C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25 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9.9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13.4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11.3 </w:t>
            </w:r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 0.9</w:t>
            </w:r>
          </w:p>
        </w:tc>
      </w:tr>
      <w:tr w:rsidR="001E4A26" w:rsidRPr="003249B6" w:rsidTr="0095474D">
        <w:trPr>
          <w:trHeight w:val="300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13752C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13752C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Dorsals</w:t>
            </w:r>
            <w:proofErr w:type="spellEnd"/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3249B6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14 </w:t>
            </w: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28</w:t>
            </w: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30</w:t>
            </w: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)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 29</w:t>
            </w: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 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 1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3249B6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17 </w:t>
            </w: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27</w:t>
            </w: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31</w:t>
            </w: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28 </w:t>
            </w: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 1</w:t>
            </w:r>
          </w:p>
        </w:tc>
      </w:tr>
      <w:tr w:rsidR="001E4A26" w:rsidRPr="003249B6" w:rsidTr="0095474D">
        <w:trPr>
          <w:trHeight w:val="300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3249B6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lastRenderedPageBreak/>
              <w:t>Transversals</w:t>
            </w:r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3249B6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15 </w:t>
            </w: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37</w:t>
            </w: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43</w:t>
            </w: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39 </w:t>
            </w: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 1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3249B6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16 </w:t>
            </w: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35</w:t>
            </w: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44</w:t>
            </w: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37 </w:t>
            </w: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 2</w:t>
            </w:r>
          </w:p>
        </w:tc>
      </w:tr>
      <w:tr w:rsidR="001E4A26" w:rsidRPr="003249B6" w:rsidTr="0095474D">
        <w:trPr>
          <w:trHeight w:val="300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3249B6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proofErr w:type="spellStart"/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Ventrals</w:t>
            </w:r>
            <w:proofErr w:type="spellEnd"/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3249B6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15 </w:t>
            </w: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40</w:t>
            </w: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46</w:t>
            </w: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43 </w:t>
            </w: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 2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3249B6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17 </w:t>
            </w: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36</w:t>
            </w: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47</w:t>
            </w: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41 </w:t>
            </w: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 3</w:t>
            </w:r>
          </w:p>
        </w:tc>
      </w:tr>
      <w:tr w:rsidR="001E4A26" w:rsidRPr="003249B6" w:rsidTr="0095474D">
        <w:trPr>
          <w:trHeight w:val="300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3249B6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Femoral pores</w:t>
            </w:r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3249B6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 w:rsidRPr="00EE5F1B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15 (29-42) 34 ± 3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3249B6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17 </w:t>
            </w: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26</w:t>
            </w: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36</w:t>
            </w: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32 </w:t>
            </w: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 2</w:t>
            </w:r>
          </w:p>
        </w:tc>
      </w:tr>
      <w:tr w:rsidR="001E4A26" w:rsidRPr="003249B6" w:rsidTr="0095474D">
        <w:trPr>
          <w:trHeight w:val="300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3249B6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Scale between femoral pores</w:t>
            </w:r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3249B6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15 </w:t>
            </w: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4</w:t>
            </w: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7</w:t>
            </w: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6 </w:t>
            </w: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 1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3249B6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17 </w:t>
            </w: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8</w:t>
            </w: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9</w:t>
            </w: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8 </w:t>
            </w: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 xml:space="preserve"> 0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3249B6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es-MX"/>
              </w:rPr>
              <w:t>Supra</w:t>
            </w: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oculars</w:t>
            </w:r>
            <w:proofErr w:type="spellEnd"/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14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8-9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8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0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17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8-9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8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0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Frontals</w:t>
            </w:r>
            <w:proofErr w:type="spellEnd"/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14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2-3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2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0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16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2-3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2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0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Frontonasals</w:t>
            </w:r>
            <w:proofErr w:type="spellEnd"/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15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3-5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3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0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17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3-5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3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0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Intercant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h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als</w:t>
            </w:r>
            <w:proofErr w:type="spellEnd"/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14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2-4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3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1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17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2-6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4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Internasals</w:t>
            </w:r>
            <w:proofErr w:type="spellEnd"/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15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2-5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3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1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16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2-5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3.5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Postrostrals</w:t>
            </w:r>
            <w:proofErr w:type="spellEnd"/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15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3-4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4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0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17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2-5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4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Preoculars</w:t>
            </w:r>
            <w:proofErr w:type="spellEnd"/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12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2-4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4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0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17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2-4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2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0 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Postoculars</w:t>
            </w:r>
            <w:proofErr w:type="spellEnd"/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11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2-4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4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1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17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4-4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4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0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Suboculars</w:t>
            </w:r>
            <w:proofErr w:type="spellEnd"/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12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2-4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4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1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17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2-2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2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0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Cant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h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als</w:t>
            </w:r>
            <w:proofErr w:type="spellEnd"/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13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2-4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3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1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17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2-4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3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Loreals</w:t>
            </w:r>
            <w:proofErr w:type="spellEnd"/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12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2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0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17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2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2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0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Supralabials</w:t>
            </w:r>
            <w:proofErr w:type="spellEnd"/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13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8)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8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0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16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7-9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8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0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proofErr w:type="spellStart"/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Infralabials</w:t>
            </w:r>
            <w:proofErr w:type="spellEnd"/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14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8-12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10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1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17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8-11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10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1</w:t>
            </w:r>
          </w:p>
        </w:tc>
      </w:tr>
      <w:tr w:rsidR="001E4A26" w:rsidRPr="00A32B39" w:rsidTr="0095474D">
        <w:trPr>
          <w:trHeight w:val="300"/>
        </w:trPr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Auricular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lobules</w:t>
            </w:r>
            <w:proofErr w:type="spellEnd"/>
          </w:p>
        </w:tc>
        <w:tc>
          <w:tcPr>
            <w:tcW w:w="3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14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4-6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6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1</w:t>
            </w:r>
          </w:p>
        </w:tc>
        <w:tc>
          <w:tcPr>
            <w:tcW w:w="3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E4A26" w:rsidRPr="00A32B39" w:rsidRDefault="001E4A26" w:rsidP="0095474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17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(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5-9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6 </w:t>
            </w:r>
            <w:r w:rsidRPr="00A32B39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>±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es-MX"/>
              </w:rPr>
              <w:t xml:space="preserve"> 1</w:t>
            </w:r>
          </w:p>
        </w:tc>
      </w:tr>
    </w:tbl>
    <w:p w:rsidR="001E4A26" w:rsidRPr="00A32B39" w:rsidRDefault="001E4A26">
      <w:pPr>
        <w:rPr>
          <w:rFonts w:ascii="Arial" w:hAnsi="Arial" w:cs="Arial"/>
          <w:sz w:val="24"/>
          <w:szCs w:val="24"/>
        </w:rPr>
      </w:pPr>
    </w:p>
    <w:sectPr w:rsidR="001E4A26" w:rsidRPr="00A32B3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61C"/>
    <w:rsid w:val="00042D94"/>
    <w:rsid w:val="0013752C"/>
    <w:rsid w:val="00140183"/>
    <w:rsid w:val="0017116D"/>
    <w:rsid w:val="00192BCF"/>
    <w:rsid w:val="001C315A"/>
    <w:rsid w:val="001E2C26"/>
    <w:rsid w:val="001E4A26"/>
    <w:rsid w:val="00207C66"/>
    <w:rsid w:val="00286871"/>
    <w:rsid w:val="002A364B"/>
    <w:rsid w:val="002F6366"/>
    <w:rsid w:val="00303628"/>
    <w:rsid w:val="003249B6"/>
    <w:rsid w:val="00346206"/>
    <w:rsid w:val="00396079"/>
    <w:rsid w:val="003C694E"/>
    <w:rsid w:val="004125E7"/>
    <w:rsid w:val="004628F5"/>
    <w:rsid w:val="00464462"/>
    <w:rsid w:val="004F250B"/>
    <w:rsid w:val="005323D3"/>
    <w:rsid w:val="0058264A"/>
    <w:rsid w:val="005D56C6"/>
    <w:rsid w:val="006D09A0"/>
    <w:rsid w:val="00722781"/>
    <w:rsid w:val="00726A75"/>
    <w:rsid w:val="00770D01"/>
    <w:rsid w:val="0077287B"/>
    <w:rsid w:val="008150BD"/>
    <w:rsid w:val="00860EA9"/>
    <w:rsid w:val="0088350F"/>
    <w:rsid w:val="008B5B16"/>
    <w:rsid w:val="0092561C"/>
    <w:rsid w:val="009C513E"/>
    <w:rsid w:val="00A32B39"/>
    <w:rsid w:val="00A83A65"/>
    <w:rsid w:val="00AF2207"/>
    <w:rsid w:val="00B515F7"/>
    <w:rsid w:val="00B619C2"/>
    <w:rsid w:val="00C668DB"/>
    <w:rsid w:val="00C70622"/>
    <w:rsid w:val="00C838E8"/>
    <w:rsid w:val="00D30EA0"/>
    <w:rsid w:val="00D46DE5"/>
    <w:rsid w:val="00D547AA"/>
    <w:rsid w:val="00DB3CE1"/>
    <w:rsid w:val="00E9617C"/>
    <w:rsid w:val="00EE5F1B"/>
    <w:rsid w:val="00F04BF9"/>
    <w:rsid w:val="00F232B8"/>
    <w:rsid w:val="00F73B01"/>
    <w:rsid w:val="00FB0C58"/>
    <w:rsid w:val="00FF7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FB7B3"/>
  <w15:chartTrackingRefBased/>
  <w15:docId w15:val="{3478B238-5BA7-4EFA-8E95-0877998A9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5B1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4</Pages>
  <Words>1079</Words>
  <Characters>5938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Revisor</dc:creator>
  <cp:keywords/>
  <dc:description/>
  <cp:lastModifiedBy>Revisor</cp:lastModifiedBy>
  <cp:revision>33</cp:revision>
  <dcterms:created xsi:type="dcterms:W3CDTF">2020-10-24T01:15:00Z</dcterms:created>
  <dcterms:modified xsi:type="dcterms:W3CDTF">2021-09-30T00:04:00Z</dcterms:modified>
</cp:coreProperties>
</file>