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C8F2F0" w14:textId="77777777" w:rsidR="000D2FD2" w:rsidRPr="00CA645E" w:rsidRDefault="000D2FD2" w:rsidP="000D2F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A645E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 6: </w:t>
      </w:r>
      <w:r w:rsidRPr="00CA645E">
        <w:rPr>
          <w:rFonts w:ascii="Times New Roman" w:hAnsi="Times New Roman" w:cs="Times New Roman"/>
          <w:sz w:val="20"/>
          <w:szCs w:val="20"/>
        </w:rPr>
        <w:t xml:space="preserve">root-mean-square error corresponding to the </w:t>
      </w:r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various approached presented in the </w:t>
      </w:r>
      <w:proofErr w:type="spellStart"/>
      <w:r w:rsidRPr="00CA645E">
        <w:rPr>
          <w:rFonts w:ascii="Times New Roman" w:eastAsia="Times New Roman" w:hAnsi="Times New Roman" w:cs="Times New Roman"/>
          <w:sz w:val="20"/>
          <w:szCs w:val="20"/>
        </w:rPr>
        <w:t>InvaCost</w:t>
      </w:r>
      <w:proofErr w:type="spellEnd"/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 R package (Leroy et al., 2020) for all available data and observed </w:t>
      </w:r>
      <w:proofErr w:type="gramStart"/>
      <w:r w:rsidRPr="00CA645E">
        <w:rPr>
          <w:rFonts w:ascii="Times New Roman" w:eastAsia="Times New Roman" w:hAnsi="Times New Roman" w:cs="Times New Roman"/>
          <w:sz w:val="20"/>
          <w:szCs w:val="20"/>
        </w:rPr>
        <w:t>costs</w:t>
      </w:r>
      <w:proofErr w:type="gramEnd"/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 respectively.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414"/>
        <w:gridCol w:w="1236"/>
        <w:gridCol w:w="1449"/>
        <w:gridCol w:w="1174"/>
      </w:tblGrid>
      <w:tr w:rsidR="000D2FD2" w:rsidRPr="00AE72DB" w14:paraId="2E92913B" w14:textId="77777777" w:rsidTr="00B82E2E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CDB3E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Dataset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3D59C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66D5A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RMSE.calibration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E11ED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RMSE.alldata</w:t>
            </w:r>
            <w:proofErr w:type="spellEnd"/>
          </w:p>
        </w:tc>
      </w:tr>
      <w:tr w:rsidR="000D2FD2" w:rsidRPr="00AE72DB" w14:paraId="39BCC955" w14:textId="77777777" w:rsidTr="00B82E2E">
        <w:trPr>
          <w:trHeight w:hRule="exact" w:val="28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A5FFF" w14:textId="77777777" w:rsidR="000D2FD2" w:rsidRPr="00AE72DB" w:rsidRDefault="000D2FD2" w:rsidP="00B82E2E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All costs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19221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ols.linear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FC353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0.4206604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4F7A2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0.4487486</w:t>
            </w:r>
          </w:p>
        </w:tc>
      </w:tr>
      <w:tr w:rsidR="000D2FD2" w:rsidRPr="00AE72DB" w14:paraId="7BFC2BA8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4A6A9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A60A2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ols.quadratic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A0C61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0.4066762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C3DF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0.4190937</w:t>
            </w:r>
          </w:p>
        </w:tc>
      </w:tr>
      <w:tr w:rsidR="000D2FD2" w:rsidRPr="00AE72DB" w14:paraId="41F74B49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3D095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5A40B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robust.linear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31184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0.4207432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3AE6D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0.4481177</w:t>
            </w:r>
          </w:p>
        </w:tc>
      </w:tr>
      <w:tr w:rsidR="000D2FD2" w:rsidRPr="00AE72DB" w14:paraId="4C99E758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0187E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885F8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robust.quadratic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86006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0.4066817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8935B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0.4191274</w:t>
            </w:r>
          </w:p>
        </w:tc>
      </w:tr>
      <w:tr w:rsidR="000D2FD2" w:rsidRPr="00AE72DB" w14:paraId="19EA9E60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FA47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A516D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mars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2C86B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0.3949707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F9A98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0.4370212</w:t>
            </w:r>
          </w:p>
        </w:tc>
      </w:tr>
      <w:tr w:rsidR="000D2FD2" w:rsidRPr="00AE72DB" w14:paraId="170B74B6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A8497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D8C24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gam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62182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0.4012362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06FBC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0.4220489</w:t>
            </w:r>
          </w:p>
        </w:tc>
      </w:tr>
      <w:tr w:rsidR="000D2FD2" w:rsidRPr="00AE72DB" w14:paraId="141D5BFB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935CC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1981F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59BE8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0.7063060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AC111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0.6966648</w:t>
            </w:r>
          </w:p>
        </w:tc>
      </w:tr>
      <w:tr w:rsidR="000D2FD2" w:rsidRPr="00AE72DB" w14:paraId="2E4C7A9F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E7100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1EC24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CF6A5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0.4207241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F026B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0.4479996</w:t>
            </w:r>
          </w:p>
        </w:tc>
      </w:tr>
      <w:tr w:rsidR="000D2FD2" w:rsidRPr="00AE72DB" w14:paraId="0951C712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8DEA2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1C185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9EEE5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0.7026739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EB063" w14:textId="77777777" w:rsidR="000D2FD2" w:rsidRPr="00AE72DB" w:rsidRDefault="000D2FD2" w:rsidP="00B82E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0.7665552</w:t>
            </w:r>
          </w:p>
        </w:tc>
      </w:tr>
      <w:tr w:rsidR="000D2FD2" w:rsidRPr="00AE72DB" w14:paraId="133DF910" w14:textId="77777777" w:rsidTr="00B82E2E">
        <w:trPr>
          <w:trHeight w:hRule="exact" w:val="288"/>
        </w:trPr>
        <w:tc>
          <w:tcPr>
            <w:tcW w:w="0" w:type="auto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EAFD1" w14:textId="77777777" w:rsidR="000D2FD2" w:rsidRPr="00AE72DB" w:rsidRDefault="000D2FD2" w:rsidP="00B82E2E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Observed costs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BBA31" w14:textId="77777777" w:rsidR="000D2FD2" w:rsidRPr="00AE72DB" w:rsidRDefault="000D2FD2" w:rsidP="00B82E2E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ols.linear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2DEC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0.7111969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8CD6F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0.7850106</w:t>
            </w:r>
          </w:p>
        </w:tc>
      </w:tr>
      <w:tr w:rsidR="000D2FD2" w:rsidRPr="00AE72DB" w14:paraId="2F145C06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89734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D8F2A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ols.quadratic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A1FF7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0.6177404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91B2D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0.6527141</w:t>
            </w:r>
          </w:p>
        </w:tc>
      </w:tr>
      <w:tr w:rsidR="000D2FD2" w:rsidRPr="00AE72DB" w14:paraId="1E21CB63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B2161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C5FDB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robust.linear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61154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0.7115288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382E7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0.7889450</w:t>
            </w:r>
          </w:p>
        </w:tc>
      </w:tr>
      <w:tr w:rsidR="000D2FD2" w:rsidRPr="00AE72DB" w14:paraId="4D915F9C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444EC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4CECE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robust.quadratic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E69BC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0.6178923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B3446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0.6521954</w:t>
            </w:r>
          </w:p>
        </w:tc>
      </w:tr>
      <w:tr w:rsidR="000D2FD2" w:rsidRPr="00AE72DB" w14:paraId="4BFC2161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DB904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FA405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mars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43E4B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0.5731704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67B11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0.6410746</w:t>
            </w:r>
          </w:p>
        </w:tc>
      </w:tr>
      <w:tr w:rsidR="000D2FD2" w:rsidRPr="00AE72DB" w14:paraId="4BCE5924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956CA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340F9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gam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07622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0.5804505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0E2EC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0.6374163</w:t>
            </w:r>
          </w:p>
        </w:tc>
      </w:tr>
      <w:tr w:rsidR="000D2FD2" w:rsidRPr="00AE72DB" w14:paraId="6487D3A5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E990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E73F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44FF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1.2965015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04FA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1.2873690</w:t>
            </w:r>
          </w:p>
        </w:tc>
      </w:tr>
      <w:tr w:rsidR="000D2FD2" w:rsidRPr="00AE72DB" w14:paraId="473B66D3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F3F3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874B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1C374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0.7283553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41D78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0.8282089</w:t>
            </w:r>
          </w:p>
        </w:tc>
      </w:tr>
      <w:tr w:rsidR="000D2FD2" w:rsidRPr="00AE72DB" w14:paraId="73DB2B49" w14:textId="77777777" w:rsidTr="00B82E2E">
        <w:trPr>
          <w:trHeight w:hRule="exact" w:val="288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48B83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F8C7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qt0.9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CE27B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1.0819383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949A5" w14:textId="77777777" w:rsidR="000D2FD2" w:rsidRPr="00AE72DB" w:rsidRDefault="000D2FD2" w:rsidP="00B82E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E72DB">
              <w:rPr>
                <w:rFonts w:ascii="Times New Roman" w:eastAsia="Times New Roman" w:hAnsi="Times New Roman" w:cs="Times New Roman"/>
                <w:sz w:val="16"/>
                <w:szCs w:val="16"/>
              </w:rPr>
              <w:t>1.1874642</w:t>
            </w:r>
          </w:p>
        </w:tc>
      </w:tr>
    </w:tbl>
    <w:p w14:paraId="5AE555CD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A44"/>
    <w:rsid w:val="000D2FD2"/>
    <w:rsid w:val="00190A44"/>
    <w:rsid w:val="00201396"/>
    <w:rsid w:val="004F7314"/>
    <w:rsid w:val="008F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C1976E-5A16-4169-AE46-D45392C25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D2FD2"/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2020-08-31T22:39:00Z</dcterms:created>
  <dcterms:modified xsi:type="dcterms:W3CDTF">2020-08-31T22:39:00Z</dcterms:modified>
</cp:coreProperties>
</file>