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674C" w:rsidRPr="005C41CF" w:rsidRDefault="00F11A14" w:rsidP="004C674C">
      <w:pPr>
        <w:rPr>
          <w:rFonts w:ascii="Times New Roman" w:hAnsi="Times New Roman" w:cs="Times New Roman"/>
          <w:bCs/>
          <w:sz w:val="24"/>
          <w:szCs w:val="24"/>
        </w:rPr>
      </w:pPr>
      <w:r w:rsidRPr="005C41CF">
        <w:rPr>
          <w:rFonts w:ascii="Times New Roman" w:hAnsi="Times New Roman" w:cs="Times New Roman"/>
          <w:bCs/>
          <w:sz w:val="24"/>
          <w:szCs w:val="24"/>
        </w:rPr>
        <w:t xml:space="preserve">Supplementary </w:t>
      </w:r>
      <w:r w:rsidR="004C674C" w:rsidRPr="005C41CF">
        <w:rPr>
          <w:rFonts w:ascii="Times New Roman" w:hAnsi="Times New Roman" w:cs="Times New Roman"/>
          <w:bCs/>
          <w:sz w:val="24"/>
          <w:szCs w:val="24"/>
        </w:rPr>
        <w:t xml:space="preserve">Table 2 List of </w:t>
      </w:r>
      <w:r w:rsidR="004C674C" w:rsidRPr="005C41CF">
        <w:rPr>
          <w:rFonts w:ascii="Times New Roman" w:hAnsi="Times New Roman" w:cs="Times New Roman"/>
          <w:bCs/>
          <w:i/>
          <w:sz w:val="24"/>
          <w:szCs w:val="24"/>
        </w:rPr>
        <w:t xml:space="preserve">Diaporthe </w:t>
      </w:r>
      <w:r w:rsidR="004C674C" w:rsidRPr="005C41CF">
        <w:rPr>
          <w:rFonts w:ascii="Times New Roman" w:hAnsi="Times New Roman" w:cs="Times New Roman"/>
          <w:bCs/>
          <w:sz w:val="24"/>
          <w:szCs w:val="24"/>
        </w:rPr>
        <w:t>species used to phylogenetic analysis in this study, with details about host, country, and GenBank accession numbers</w:t>
      </w:r>
    </w:p>
    <w:tbl>
      <w:tblPr>
        <w:tblW w:w="9260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16"/>
        <w:gridCol w:w="1025"/>
        <w:gridCol w:w="1266"/>
        <w:gridCol w:w="1013"/>
        <w:gridCol w:w="908"/>
        <w:gridCol w:w="22"/>
        <w:gridCol w:w="886"/>
        <w:gridCol w:w="908"/>
        <w:gridCol w:w="908"/>
        <w:gridCol w:w="908"/>
      </w:tblGrid>
      <w:tr w:rsidR="004C674C" w:rsidTr="004C674C">
        <w:trPr>
          <w:trHeight w:val="346"/>
          <w:jc w:val="center"/>
        </w:trPr>
        <w:tc>
          <w:tcPr>
            <w:tcW w:w="1416" w:type="dxa"/>
            <w:vMerge w:val="restart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15"/>
                <w:szCs w:val="15"/>
              </w:rPr>
              <w:t>Species</w:t>
            </w:r>
          </w:p>
        </w:tc>
        <w:tc>
          <w:tcPr>
            <w:tcW w:w="1025" w:type="dxa"/>
            <w:vMerge w:val="restart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5"/>
                <w:szCs w:val="15"/>
              </w:rPr>
              <w:t>Culture</w:t>
            </w:r>
            <w:r>
              <w:rPr>
                <w:rFonts w:ascii="Times New Roman" w:hAnsi="Times New Roman" w:cs="Times New Roman"/>
                <w:b/>
                <w:bCs/>
                <w:sz w:val="15"/>
                <w:szCs w:val="15"/>
                <w:vertAlign w:val="superscript"/>
              </w:rPr>
              <w:t xml:space="preserve"> </w:t>
            </w:r>
            <w:r w:rsidRPr="009F2644">
              <w:rPr>
                <w:rFonts w:ascii="TimesNewRomanPS-BoldMT" w:hAnsi="TimesNewRomanPS-BoldMT"/>
                <w:b/>
                <w:bCs/>
                <w:color w:val="000000"/>
                <w:sz w:val="13"/>
                <w:szCs w:val="13"/>
              </w:rPr>
              <w:t>no.</w:t>
            </w:r>
          </w:p>
        </w:tc>
        <w:tc>
          <w:tcPr>
            <w:tcW w:w="1266" w:type="dxa"/>
            <w:vMerge w:val="restart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24"/>
                <w:sz w:val="15"/>
                <w:szCs w:val="15"/>
              </w:rPr>
              <w:t>Host</w:t>
            </w:r>
          </w:p>
        </w:tc>
        <w:tc>
          <w:tcPr>
            <w:tcW w:w="1013" w:type="dxa"/>
            <w:vMerge w:val="restart"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15"/>
                <w:szCs w:val="15"/>
              </w:rPr>
              <w:t>Country</w:t>
            </w:r>
          </w:p>
        </w:tc>
        <w:tc>
          <w:tcPr>
            <w:tcW w:w="4540" w:type="dxa"/>
            <w:gridSpan w:val="6"/>
            <w:tcBorders>
              <w:top w:val="single" w:sz="12" w:space="0" w:color="000000" w:themeColor="text1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24"/>
                <w:sz w:val="15"/>
                <w:szCs w:val="15"/>
              </w:rPr>
              <w:t>GenBank accession number</w:t>
            </w:r>
          </w:p>
        </w:tc>
      </w:tr>
      <w:tr w:rsidR="004C674C" w:rsidTr="004C674C">
        <w:trPr>
          <w:trHeight w:val="346"/>
          <w:jc w:val="center"/>
        </w:trPr>
        <w:tc>
          <w:tcPr>
            <w:tcW w:w="1416" w:type="dxa"/>
            <w:vMerge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vAlign w:val="center"/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025" w:type="dxa"/>
            <w:vMerge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vAlign w:val="center"/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266" w:type="dxa"/>
            <w:vMerge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vAlign w:val="center"/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1013" w:type="dxa"/>
            <w:vMerge/>
            <w:tcBorders>
              <w:top w:val="single" w:sz="12" w:space="0" w:color="000000" w:themeColor="text1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vAlign w:val="center"/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</w:p>
        </w:tc>
        <w:tc>
          <w:tcPr>
            <w:tcW w:w="930" w:type="dxa"/>
            <w:gridSpan w:val="2"/>
            <w:tcBorders>
              <w:top w:val="single" w:sz="8" w:space="0" w:color="000000"/>
              <w:left w:val="single" w:sz="24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dark1"/>
                <w:kern w:val="24"/>
                <w:sz w:val="15"/>
                <w:szCs w:val="15"/>
              </w:rPr>
              <w:t>ITS</w:t>
            </w:r>
          </w:p>
        </w:tc>
        <w:tc>
          <w:tcPr>
            <w:tcW w:w="886" w:type="dxa"/>
            <w:tcBorders>
              <w:top w:val="single" w:sz="8" w:space="0" w:color="000000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color w:val="000000" w:themeColor="dark1"/>
                <w:kern w:val="24"/>
                <w:sz w:val="15"/>
                <w:szCs w:val="15"/>
              </w:rPr>
              <w:t>CAL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color w:val="000000" w:themeColor="dark1"/>
                <w:kern w:val="24"/>
                <w:sz w:val="15"/>
                <w:szCs w:val="15"/>
              </w:rPr>
              <w:t>HIS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color w:val="000000" w:themeColor="dark1"/>
                <w:kern w:val="24"/>
                <w:sz w:val="15"/>
                <w:szCs w:val="15"/>
              </w:rPr>
              <w:t>TEF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C674C" w:rsidRDefault="004C674C" w:rsidP="004C674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color w:val="000000" w:themeColor="dark1"/>
                <w:kern w:val="24"/>
                <w:sz w:val="15"/>
                <w:szCs w:val="15"/>
              </w:rPr>
              <w:t>TUB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camptothecicola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CFCC 51632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Camptotheca acuminata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KY203726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KY228877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KY228881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KY228887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KY228893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caryae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CFCC 52563*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Carya illinoensis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MH121498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MH121422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MH121458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MH121540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MH121580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CFCC 52564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Carya illinoensis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MH121499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MH121423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MH121459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MH121541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MH121581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celeris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CPC 28262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Vitis vinifera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Czech Republic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MG281017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MG281712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MG281363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MG281538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MG281190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cercidis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CFCC 52565*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Cercis chinensis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MH121500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MH121424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MH121460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MH121542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MH121582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CFCC 52566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Cercis chinensis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MH121501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MH121425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MH121461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MH121543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MH121583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cotoneastri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DP0667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Juglans cinerea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USA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KC843328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KC843155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KC84312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KC843229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ellipicola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CGMCC 3.17084*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Lithocarpus glabra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KF576270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KF576245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KF576294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eres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AR5193*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Ulmus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 xml:space="preserve"> sp.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Germany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KJ210529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KJ434999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KJ420850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KJ210550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KJ420799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CBS 101742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Fraxinus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 xml:space="preserve"> sp.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Netherlands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KC343073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KC343315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KC343557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KC343799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KC344041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DLR12A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Vitis vinifera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France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KJ210518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KJ434996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KJ420833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KJ210542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KJ420783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DP0438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Ulmus minor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Netherlands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KJ210532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KJ435016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KJ420886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KJ210553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KJ420816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FAU506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Cornus florida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USA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KJ210526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KJ435012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KJ420842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JQ807403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KJ420792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helicis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AR5211= CBS 138596*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Hedera helix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France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KJ210538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KJ435043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KJ420875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KJ210559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KJ420828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2909A1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heterophyllae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2909A1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CPC 26215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C577D6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Acacia heterophylla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C577D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France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C577D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MG600222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E1A8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MG600218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C577D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MG600220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C577D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MG600224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C577D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MG600226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hongkongensis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ZJ10B4*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Dichroa febrífuga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KC343119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KC343361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KC343603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KC343845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KC344087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 xml:space="preserve">ZJUD74 </w:t>
            </w:r>
          </w:p>
        </w:tc>
        <w:tc>
          <w:tcPr>
            <w:tcW w:w="1266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Citrus unshiu</w:t>
            </w:r>
          </w:p>
        </w:tc>
        <w:tc>
          <w:tcPr>
            <w:tcW w:w="1013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KJ490609</w:t>
            </w:r>
          </w:p>
        </w:tc>
        <w:tc>
          <w:tcPr>
            <w:tcW w:w="908" w:type="dxa"/>
            <w:gridSpan w:val="2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KJ490488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KJ490430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incompleta</w:t>
            </w:r>
          </w:p>
        </w:tc>
        <w:tc>
          <w:tcPr>
            <w:tcW w:w="102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CGMCC 3.18288*</w:t>
            </w:r>
          </w:p>
        </w:tc>
        <w:tc>
          <w:tcPr>
            <w:tcW w:w="1266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Camellia sinensis</w:t>
            </w:r>
          </w:p>
        </w:tc>
        <w:tc>
          <w:tcPr>
            <w:tcW w:w="1013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KX986794</w:t>
            </w:r>
          </w:p>
        </w:tc>
        <w:tc>
          <w:tcPr>
            <w:tcW w:w="908" w:type="dxa"/>
            <w:gridSpan w:val="2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KX999289</w:t>
            </w:r>
          </w:p>
        </w:tc>
        <w:tc>
          <w:tcPr>
            <w:tcW w:w="908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KX999265</w:t>
            </w:r>
          </w:p>
        </w:tc>
        <w:tc>
          <w:tcPr>
            <w:tcW w:w="908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KX999186</w:t>
            </w:r>
          </w:p>
        </w:tc>
        <w:tc>
          <w:tcPr>
            <w:tcW w:w="908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KX999226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vMerge w:val="restart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253184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lithocarpus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25318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CGMCC 317098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8F1093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Lithocarpus glaber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8F1093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KF576276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8F1093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KF576228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8F1093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KF576251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CB547C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KF576300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vMerge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CB547C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CGMCC 3.15175</w:t>
            </w:r>
            <w:r w:rsidR="00C9529C">
              <w:rPr>
                <w:rFonts w:ascii="TimesNewRomanPSMT" w:hAnsi="TimesNewRomanPSMT"/>
                <w:color w:val="000000"/>
                <w:sz w:val="18"/>
                <w:szCs w:val="18"/>
              </w:rPr>
              <w:t xml:space="preserve"> </w:t>
            </w:r>
            <w:r w:rsidR="00C9529C" w:rsidRPr="00C9529C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8F1093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Lithocarpus glaber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CB547C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KC153104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CB547C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KF576236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E4E11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KC153095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E4E11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KF576311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FF2E65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lastRenderedPageBreak/>
              <w:t>D. lonicerae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FF2E65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MFLUCC 17-0963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FF2E65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Lonicera sp.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8B454C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Italy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8B454C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KY964190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8B454C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KY964146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8B454C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KY964073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mahothocarpus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CGMCC 3.15181*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Lithocarpus glabra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KC153096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KT459461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KC153087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KF576312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momicola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MFLUCC 16-0113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Prunus persica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KU557563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KU557611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 xml:space="preserve">KU557631 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KU557587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nobilis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CBS 200.39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Laurus nobilis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Germany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KC343151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KC343393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KC343635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KC343877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KC344119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CBS 587.79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Pinus pantepella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Japan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KC343153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KC343395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KC343637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KC343879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KC344121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E54AE7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dark1"/>
                <w:sz w:val="13"/>
                <w:szCs w:val="13"/>
              </w:rPr>
            </w:pPr>
            <w:r w:rsidRPr="009E1A84">
              <w:rPr>
                <w:rFonts w:ascii="Times New Roman" w:eastAsia="宋体" w:hAnsi="Times New Roman" w:cs="Times New Roman"/>
                <w:i/>
                <w:iCs/>
                <w:color w:val="000000" w:themeColor="dark1"/>
                <w:sz w:val="13"/>
                <w:szCs w:val="13"/>
              </w:rPr>
              <w:t>D. penetriteum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B401AF" w:rsidRDefault="004C674C" w:rsidP="004C674C">
            <w:pPr>
              <w:widowControl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6F647E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LC3394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E54AE7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6F647E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Camellia sinensis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6F647E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3058AB">
              <w:rPr>
                <w:rFonts w:ascii="Times New Roman" w:hAnsi="Times New Roman" w:cs="Times New Roman"/>
                <w:sz w:val="13"/>
                <w:szCs w:val="13"/>
              </w:rPr>
              <w:t>KP26789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431A6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431A6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2428A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KP293544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431A6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2428AB">
              <w:rPr>
                <w:rFonts w:ascii="Times New Roman" w:hAnsi="Times New Roman" w:cs="Times New Roman"/>
                <w:sz w:val="13"/>
                <w:szCs w:val="13"/>
              </w:rPr>
              <w:t>KP267967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431A6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2428AB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KP293473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E54AE7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E54AE7">
              <w:rPr>
                <w:rFonts w:ascii="Times New Roman" w:eastAsia="宋体" w:hAnsi="Times New Roman" w:cs="Times New Roman"/>
                <w:i/>
                <w:iCs/>
                <w:color w:val="000000" w:themeColor="dark1"/>
                <w:sz w:val="13"/>
                <w:szCs w:val="13"/>
              </w:rPr>
              <w:t xml:space="preserve">D. phaseolorum </w:t>
            </w:r>
          </w:p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E54AE7" w:rsidRDefault="004C674C" w:rsidP="004C674C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bookmarkStart w:id="0" w:name="OLE_LINK37"/>
            <w:bookmarkStart w:id="1" w:name="OLE_LINK38"/>
            <w:r w:rsidRPr="00B401AF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CBS 116019</w:t>
            </w:r>
            <w:bookmarkEnd w:id="0"/>
            <w:bookmarkEnd w:id="1"/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E54AE7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kiwifruit; variety JinYan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F431A6">
              <w:rPr>
                <w:rFonts w:ascii="Times New Roman" w:hAnsi="Times New Roman" w:cs="Times New Roman"/>
                <w:sz w:val="13"/>
                <w:szCs w:val="13"/>
              </w:rPr>
              <w:t>KC343417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F431A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KC343659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F431A6">
              <w:rPr>
                <w:rFonts w:ascii="Times New Roman" w:hAnsi="Times New Roman" w:cs="Times New Roman"/>
                <w:sz w:val="13"/>
                <w:szCs w:val="13"/>
              </w:rPr>
              <w:t>KC343901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F431A6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KC344143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phragmitis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CBS 138897*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Phragmites australis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KP004445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KP004503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KP004507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pterocarpicola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MFLUCC 10-0580a*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Pterocarpus indicus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Thailand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JQ619887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JX197433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JX275403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JX275441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 xml:space="preserve">D. </w:t>
            </w:r>
            <w:r w:rsidRPr="0044243E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psoraleae pinnatae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44243E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CPC 21638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44243E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Psoralea pinnata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4243E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South Africa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88676E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KF777159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88676E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KF777252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pulla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CBS 338.89*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Hedera helix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Yugoslavia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KC343152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KC343394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KC343636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KC343878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KC344120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90802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DF3D2A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rhoina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90802" w:rsidRDefault="004C674C" w:rsidP="004C674C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DF3D2A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CBS 146.27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390008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DF3D2A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Toxicodendron pubescens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Pr="00390008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390008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DF3D2A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 xml:space="preserve">KC343189  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390008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022DB8">
              <w:rPr>
                <w:rFonts w:ascii="Times New Roman" w:hAnsi="Times New Roman" w:cs="Times New Roman"/>
                <w:sz w:val="13"/>
                <w:szCs w:val="13"/>
              </w:rPr>
              <w:t>KC343431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022DB8">
              <w:rPr>
                <w:rFonts w:ascii="Times New Roman" w:hAnsi="Times New Roman" w:cs="Times New Roman"/>
                <w:sz w:val="13"/>
                <w:szCs w:val="13"/>
              </w:rPr>
              <w:t>KC343673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390008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022DB8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KC343915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390008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022DB8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KC344157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F90802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rosicola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F90802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MFLU 17-0646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390008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Rosa sp.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390008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United Kingdom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390008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MG828895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 w:rsidRPr="00390008">
              <w:rPr>
                <w:rFonts w:ascii="Times New Roman" w:hAnsi="Times New Roman" w:cs="Times New Roman"/>
                <w:sz w:val="13"/>
                <w:szCs w:val="13"/>
              </w:rPr>
              <w:t>MG829274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390008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MG829270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390008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MG843877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sackstonii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BRIP 54669b*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Helianthus annuus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Australia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KJ197287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KJ197249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KJ197267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D. unshiuensis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ZJUD52*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 xml:space="preserve">Citrus 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sp.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KJ490587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KJ490529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KJ490466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KJ490408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ZJUD49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Citrus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 xml:space="preserve"> sp.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KJ490584.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KJ490526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KJ490463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KJ490405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 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  <w:t>CFCC 52595</w:t>
            </w:r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Carya illinoinensis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MH121530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MH121488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MH121572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MH121607</w:t>
            </w:r>
          </w:p>
        </w:tc>
      </w:tr>
      <w:tr w:rsidR="004C674C" w:rsidTr="004C674C">
        <w:trPr>
          <w:trHeight w:val="288"/>
          <w:jc w:val="center"/>
        </w:trPr>
        <w:tc>
          <w:tcPr>
            <w:tcW w:w="141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i/>
                <w:sz w:val="13"/>
                <w:szCs w:val="13"/>
              </w:rPr>
              <w:t>D. virgiliae</w:t>
            </w:r>
          </w:p>
        </w:tc>
        <w:tc>
          <w:tcPr>
            <w:tcW w:w="102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 w:val="13"/>
                <w:szCs w:val="13"/>
              </w:rPr>
            </w:pPr>
            <w:bookmarkStart w:id="2" w:name="OLE_LINK35"/>
            <w:bookmarkStart w:id="3" w:name="OLE_LINK36"/>
            <w:r>
              <w:rPr>
                <w:rFonts w:ascii="Times New Roman" w:hAnsi="Times New Roman" w:cs="Times New Roman"/>
                <w:sz w:val="13"/>
                <w:szCs w:val="13"/>
              </w:rPr>
              <w:t>CMW40748</w:t>
            </w:r>
            <w:bookmarkEnd w:id="2"/>
            <w:bookmarkEnd w:id="3"/>
          </w:p>
        </w:tc>
        <w:tc>
          <w:tcPr>
            <w:tcW w:w="1266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i/>
                <w:iCs/>
                <w:sz w:val="13"/>
                <w:szCs w:val="13"/>
              </w:rPr>
              <w:t>Virgilia oroboides</w:t>
            </w:r>
          </w:p>
        </w:tc>
        <w:tc>
          <w:tcPr>
            <w:tcW w:w="101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South Africa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KP247566</w:t>
            </w:r>
          </w:p>
        </w:tc>
        <w:tc>
          <w:tcPr>
            <w:tcW w:w="908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 –</w:t>
            </w:r>
          </w:p>
        </w:tc>
        <w:tc>
          <w:tcPr>
            <w:tcW w:w="90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KP247575</w:t>
            </w:r>
          </w:p>
        </w:tc>
      </w:tr>
      <w:tr w:rsidR="004C674C" w:rsidTr="004C674C">
        <w:trPr>
          <w:trHeight w:val="18"/>
          <w:jc w:val="center"/>
        </w:trPr>
        <w:tc>
          <w:tcPr>
            <w:tcW w:w="1416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7662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88676E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P. capsici</w:t>
            </w:r>
          </w:p>
        </w:tc>
        <w:tc>
          <w:tcPr>
            <w:tcW w:w="1025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496224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Zbf-S37</w:t>
            </w:r>
          </w:p>
        </w:tc>
        <w:tc>
          <w:tcPr>
            <w:tcW w:w="1266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7662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496224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Zanthoxylum bungeanum</w:t>
            </w:r>
          </w:p>
        </w:tc>
        <w:tc>
          <w:tcPr>
            <w:tcW w:w="1013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7662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496224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KX065028</w:t>
            </w:r>
          </w:p>
        </w:tc>
        <w:tc>
          <w:tcPr>
            <w:tcW w:w="908" w:type="dxa"/>
            <w:gridSpan w:val="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4C674C" w:rsidTr="004C674C">
        <w:trPr>
          <w:trHeight w:val="18"/>
          <w:jc w:val="center"/>
        </w:trPr>
        <w:tc>
          <w:tcPr>
            <w:tcW w:w="1416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F7662C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P. castaneae</w:t>
            </w:r>
          </w:p>
        </w:tc>
        <w:tc>
          <w:tcPr>
            <w:tcW w:w="1025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</w:p>
        </w:tc>
        <w:tc>
          <w:tcPr>
            <w:tcW w:w="1266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F7662C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Castanea mollissima</w:t>
            </w:r>
          </w:p>
        </w:tc>
        <w:tc>
          <w:tcPr>
            <w:tcW w:w="1013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F7662C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JF957786</w:t>
            </w:r>
          </w:p>
        </w:tc>
        <w:tc>
          <w:tcPr>
            <w:tcW w:w="908" w:type="dxa"/>
            <w:gridSpan w:val="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4C674C" w:rsidTr="004C674C">
        <w:trPr>
          <w:trHeight w:val="18"/>
          <w:jc w:val="center"/>
        </w:trPr>
        <w:tc>
          <w:tcPr>
            <w:tcW w:w="1416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7662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4342E0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P. fukushii</w:t>
            </w:r>
          </w:p>
        </w:tc>
        <w:tc>
          <w:tcPr>
            <w:tcW w:w="1025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</w:pPr>
            <w:r w:rsidRPr="004342E0"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MAFF625034</w:t>
            </w:r>
          </w:p>
        </w:tc>
        <w:tc>
          <w:tcPr>
            <w:tcW w:w="1266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7662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</w:pPr>
            <w:r w:rsidRPr="004342E0"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Pyrus pyrifolia</w:t>
            </w:r>
          </w:p>
        </w:tc>
        <w:tc>
          <w:tcPr>
            <w:tcW w:w="1013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72773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Japan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Pr="00F7662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72773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JQ807469</w:t>
            </w:r>
          </w:p>
        </w:tc>
        <w:tc>
          <w:tcPr>
            <w:tcW w:w="908" w:type="dxa"/>
            <w:gridSpan w:val="2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 w:rsidRPr="00972773"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 xml:space="preserve">JQ807418  </w:t>
            </w:r>
          </w:p>
        </w:tc>
        <w:tc>
          <w:tcPr>
            <w:tcW w:w="908" w:type="dxa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sz w:val="13"/>
                <w:szCs w:val="13"/>
              </w:rPr>
              <w:t>–</w:t>
            </w:r>
          </w:p>
        </w:tc>
      </w:tr>
      <w:tr w:rsidR="004C674C" w:rsidTr="004C674C">
        <w:trPr>
          <w:trHeight w:val="18"/>
          <w:jc w:val="center"/>
        </w:trPr>
        <w:tc>
          <w:tcPr>
            <w:tcW w:w="1416" w:type="dxa"/>
            <w:tcBorders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Diaporthella corylina</w:t>
            </w:r>
          </w:p>
        </w:tc>
        <w:tc>
          <w:tcPr>
            <w:tcW w:w="1025" w:type="dxa"/>
            <w:tcBorders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bCs/>
                <w:color w:val="000000" w:themeColor="dark1"/>
                <w:sz w:val="13"/>
                <w:szCs w:val="13"/>
              </w:rPr>
              <w:t>CBS 121124*</w:t>
            </w:r>
          </w:p>
        </w:tc>
        <w:tc>
          <w:tcPr>
            <w:tcW w:w="1266" w:type="dxa"/>
            <w:tcBorders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dark1"/>
                <w:sz w:val="13"/>
                <w:szCs w:val="13"/>
              </w:rPr>
              <w:t>Corylus</w:t>
            </w: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 xml:space="preserve"> sp.</w:t>
            </w:r>
          </w:p>
        </w:tc>
        <w:tc>
          <w:tcPr>
            <w:tcW w:w="1013" w:type="dxa"/>
            <w:tcBorders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China</w:t>
            </w:r>
          </w:p>
        </w:tc>
        <w:tc>
          <w:tcPr>
            <w:tcW w:w="908" w:type="dxa"/>
            <w:tcBorders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KC343004</w:t>
            </w:r>
          </w:p>
        </w:tc>
        <w:tc>
          <w:tcPr>
            <w:tcW w:w="908" w:type="dxa"/>
            <w:gridSpan w:val="2"/>
            <w:tcBorders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KC343246</w:t>
            </w:r>
          </w:p>
        </w:tc>
        <w:tc>
          <w:tcPr>
            <w:tcW w:w="908" w:type="dxa"/>
            <w:tcBorders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KC343488</w:t>
            </w:r>
          </w:p>
        </w:tc>
        <w:tc>
          <w:tcPr>
            <w:tcW w:w="908" w:type="dxa"/>
            <w:tcBorders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KC343730</w:t>
            </w:r>
          </w:p>
        </w:tc>
        <w:tc>
          <w:tcPr>
            <w:tcW w:w="908" w:type="dxa"/>
            <w:tcBorders>
              <w:left w:val="single" w:sz="8" w:space="0" w:color="FFFFFF"/>
              <w:bottom w:val="single" w:sz="12" w:space="0" w:color="000000" w:themeColor="text1"/>
              <w:right w:val="single" w:sz="8" w:space="0" w:color="FFFFFF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C674C" w:rsidRDefault="004C674C" w:rsidP="004C674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eastAsia="宋体" w:hAnsi="Times New Roman" w:cs="Times New Roman"/>
                <w:color w:val="000000" w:themeColor="dark1"/>
                <w:sz w:val="13"/>
                <w:szCs w:val="13"/>
              </w:rPr>
              <w:t>KC343972</w:t>
            </w:r>
          </w:p>
        </w:tc>
      </w:tr>
    </w:tbl>
    <w:p w:rsidR="00C17082" w:rsidRDefault="000549AF">
      <w:r>
        <w:rPr>
          <w:rFonts w:ascii="TimesNewRomanPSMT" w:hAnsi="TimesNewRomanPSMT"/>
          <w:color w:val="000000"/>
          <w:sz w:val="18"/>
          <w:szCs w:val="18"/>
        </w:rPr>
        <w:t>* = Ex-type culture.</w:t>
      </w:r>
      <w:bookmarkStart w:id="4" w:name="_GoBack"/>
      <w:bookmarkEnd w:id="4"/>
    </w:p>
    <w:sectPr w:rsidR="00C17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0FE4" w:rsidRDefault="00EA0FE4" w:rsidP="005C41CF">
      <w:r>
        <w:separator/>
      </w:r>
    </w:p>
  </w:endnote>
  <w:endnote w:type="continuationSeparator" w:id="0">
    <w:p w:rsidR="00EA0FE4" w:rsidRDefault="00EA0FE4" w:rsidP="005C4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0FE4" w:rsidRDefault="00EA0FE4" w:rsidP="005C41CF">
      <w:r>
        <w:separator/>
      </w:r>
    </w:p>
  </w:footnote>
  <w:footnote w:type="continuationSeparator" w:id="0">
    <w:p w:rsidR="00EA0FE4" w:rsidRDefault="00EA0FE4" w:rsidP="005C41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74C"/>
    <w:rsid w:val="000549AF"/>
    <w:rsid w:val="004C674C"/>
    <w:rsid w:val="005C41CF"/>
    <w:rsid w:val="009966CC"/>
    <w:rsid w:val="00C17082"/>
    <w:rsid w:val="00C9529C"/>
    <w:rsid w:val="00E3133E"/>
    <w:rsid w:val="00EA0FE4"/>
    <w:rsid w:val="00F1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FFA242-1F54-478C-BF80-2C92C1568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7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4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41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4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41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574</Words>
  <Characters>3275</Characters>
  <Application>Microsoft Office Word</Application>
  <DocSecurity>0</DocSecurity>
  <Lines>27</Lines>
  <Paragraphs>7</Paragraphs>
  <ScaleCrop>false</ScaleCrop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MAIBENBEN</dc:creator>
  <cp:keywords/>
  <dc:description/>
  <cp:lastModifiedBy>xianhong</cp:lastModifiedBy>
  <cp:revision>4</cp:revision>
  <dcterms:created xsi:type="dcterms:W3CDTF">2021-01-29T01:33:00Z</dcterms:created>
  <dcterms:modified xsi:type="dcterms:W3CDTF">2021-03-30T07:30:00Z</dcterms:modified>
</cp:coreProperties>
</file>