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55245</wp:posOffset>
            </wp:positionV>
            <wp:extent cx="6119495" cy="8239760"/>
            <wp:effectExtent l="0" t="0" r="0" b="0"/>
            <wp:wrapSquare wrapText="largest"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6" t="-4" r="-6" b="-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23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Supplementary material 3: Dorsal head views</w:t>
      </w:r>
    </w:p>
    <w:p>
      <w:pPr>
        <w:pStyle w:val="Normal"/>
        <w:bidi w:val="0"/>
        <w:jc w:val="left"/>
        <w:rPr/>
      </w:pPr>
      <w:r>
        <w:rPr>
          <w:rFonts w:cs="Arial" w:ascii="Arial" w:hAnsi="Arial"/>
        </w:rPr>
        <w:t xml:space="preserve">Dorsal view of the head male lectotype (SMF 16402) (A) and female paralectotype (SMF 16403) (B) of </w:t>
      </w:r>
      <w:r>
        <w:rPr>
          <w:rFonts w:cs="Arial" w:ascii="Arial" w:hAnsi="Arial"/>
          <w:i/>
          <w:iCs/>
        </w:rPr>
        <w:t>Trioceros affinis</w:t>
      </w:r>
      <w:r>
        <w:rPr>
          <w:rFonts w:cs="Arial" w:ascii="Arial" w:hAnsi="Arial"/>
        </w:rPr>
        <w:t xml:space="preserve"> and of the male holotype (ZFMK 84811) (C) and female paratype (ZFMK 84813) (D) of </w:t>
      </w:r>
      <w:r>
        <w:rPr>
          <w:rFonts w:cs="Arial" w:ascii="Arial" w:hAnsi="Arial"/>
          <w:i/>
          <w:iCs/>
        </w:rPr>
        <w:t>Trioceros wolfgangboehmei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/>
          <w:bCs/>
        </w:rPr>
        <w:t>sp. nov.</w:t>
      </w:r>
      <w:r>
        <w:rPr>
          <w:rFonts w:cs="Arial" w:ascii="Arial" w:hAnsi="Arial"/>
        </w:rPr>
        <w:t xml:space="preserve"> 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Liberation Serif;Times New Roman" w:hAnsi="Liberation Serif;Times New Roman" w:eastAsia="NSimSun" w:cs="Lucida Sans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cs="Lucida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LibreOffice/7.0.4.2$Windows_X86_64 LibreOffice_project/dcf040e67528d9187c66b2379df5ea4407429775</Application>
  <AppVersion>15.0000</AppVersion>
  <Pages>1</Pages>
  <Words>44</Words>
  <Characters>234</Characters>
  <CharactersWithSpaces>277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2021-02-18T21:51:36Z</dcterms:created>
  <dc:creator/>
  <dc:description/>
  <dc:language>de-DE</dc:language>
  <cp:lastModifiedBy/>
  <dcterms:modified xsi:type="dcterms:W3CDTF">2021-02-18T21:54:59Z</dcterms:modified>
  <cp:revision>1</cp:revision>
  <dc:subject/>
  <dc:title/>
</cp:coreProperties>
</file>