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809" w:rsidRPr="002265FD" w:rsidRDefault="00F64D89" w:rsidP="00C73809">
      <w:pPr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lang w:val="en-US" w:eastAsia="ja-JP"/>
        </w:rPr>
      </w:pPr>
      <w:proofErr w:type="gramStart"/>
      <w:r w:rsidRPr="002265FD">
        <w:rPr>
          <w:rFonts w:ascii="Times New Roman" w:hAnsi="Times New Roman" w:cs="Times New Roman"/>
          <w:b/>
          <w:sz w:val="24"/>
          <w:szCs w:val="24"/>
          <w:lang w:val="en-US" w:eastAsia="ja-JP"/>
        </w:rPr>
        <w:t>Supplementary Table S2.</w:t>
      </w:r>
      <w:proofErr w:type="gramEnd"/>
      <w:r w:rsidRPr="002265FD">
        <w:rPr>
          <w:rFonts w:ascii="Times New Roman" w:hAnsi="Times New Roman" w:cs="Times New Roman"/>
          <w:sz w:val="24"/>
          <w:szCs w:val="24"/>
          <w:lang w:val="en-US" w:eastAsia="ja-JP"/>
        </w:rPr>
        <w:t xml:space="preserve"> Museum voucher information and geographic localities of specimens examined osteologically. For abbreviations see Materials and methods; SVL given in mm.</w:t>
      </w:r>
    </w:p>
    <w:tbl>
      <w:tblPr>
        <w:tblW w:w="11760" w:type="dxa"/>
        <w:tblInd w:w="93" w:type="dxa"/>
        <w:tblLook w:val="04A0" w:firstRow="1" w:lastRow="0" w:firstColumn="1" w:lastColumn="0" w:noHBand="0" w:noVBand="1"/>
      </w:tblPr>
      <w:tblGrid>
        <w:gridCol w:w="540"/>
        <w:gridCol w:w="1750"/>
        <w:gridCol w:w="3020"/>
        <w:gridCol w:w="4888"/>
        <w:gridCol w:w="918"/>
        <w:gridCol w:w="644"/>
      </w:tblGrid>
      <w:tr w:rsidR="00F64D89" w:rsidRPr="00F64D89" w:rsidTr="00F64D89">
        <w:trPr>
          <w:trHeight w:val="30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No.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Museum ID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Species</w:t>
            </w:r>
          </w:p>
        </w:tc>
        <w:tc>
          <w:tcPr>
            <w:tcW w:w="4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Locality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Sex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t>SVL</w:t>
            </w:r>
          </w:p>
        </w:tc>
      </w:tr>
      <w:tr w:rsidR="00F64D89" w:rsidRPr="00F64D89" w:rsidTr="00F64D89">
        <w:trPr>
          <w:trHeight w:val="300"/>
        </w:trPr>
        <w:tc>
          <w:tcPr>
            <w:tcW w:w="11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ja-JP"/>
              </w:rPr>
              <w:t>Hand preparation, clear-and-stained specimens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berdmorei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Lam Dong Province, Bidoup - Nui Ba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female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36.1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butleri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Quang Binh Province, Ke Go area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24.0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fissipes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Hai Phong Province, Cat Ba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21.9</w:t>
            </w:r>
          </w:p>
        </w:tc>
      </w:tr>
      <w:tr w:rsidR="00F64D89" w:rsidRPr="00F64D89" w:rsidTr="00F64D89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heymonsi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Ba Ria - Vung Tau Province, Binh Chau - Phuok Buu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23.5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malang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Malaysia, Sarawak, Kubah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22.6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minuta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Dong Nai Province, Cat Tien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11.9</w:t>
            </w:r>
          </w:p>
        </w:tc>
      </w:tr>
      <w:tr w:rsidR="00F64D89" w:rsidRPr="00F64D89" w:rsidTr="00F64D89">
        <w:trPr>
          <w:trHeight w:val="6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А-7279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mukhlesuri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Ba Ria - Vung Tau Province, Binh Chau - Phuok Buu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18.7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nepenthicola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Malaysia, Sarawak, Kubah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10.6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nilphamariensis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Nepal, Amlekhganj, Parsa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18.6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okinavensis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Japan, Okinawa, Miyakojima Island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24.0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orientalis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Indonesia, Java, Ujung Kulon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16.1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picta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Bin Thuan Province, La Gi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29.0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pineticola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Lam Dong Province, Bidoup - Nui Ba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20.2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pulchra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Quang Binh Province, Ke Go area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29.1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superciliaris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Thailand, Songkhla Province, Bahoi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12.7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tetrix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Thailand, Suratthani Province, Khao Sok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15.6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А-7289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 xml:space="preserve">Microhyla </w:t>
            </w: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sp. 2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Japan, Okinawa, Iriomote Island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26.3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Nanohyla annamensis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Lam Dong Province, Bidoup - Nui Ba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19.2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Nanohyla annectens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Malaysia, Pahang, Genting Highlands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15.4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Nanohyla marmorata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Thua Thien - Hue Province, Bach Ma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22.2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Nanohyla pulchella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Lam Dong Province, Bidoup - Nui Ba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18.7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Glyphoglossus guttulatus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Dong Nai Province, Cat Tien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41.9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А-7295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Glyphoglossus molossus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Dak Lak Province, Yok Don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female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63.9</w:t>
            </w:r>
          </w:p>
        </w:tc>
      </w:tr>
      <w:tr w:rsidR="00F64D89" w:rsidRPr="00F64D89" w:rsidTr="00F64D89">
        <w:trPr>
          <w:trHeight w:val="300"/>
        </w:trPr>
        <w:tc>
          <w:tcPr>
            <w:tcW w:w="117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ja-JP"/>
              </w:rPr>
              <w:lastRenderedPageBreak/>
              <w:t>micro-Computed Tomography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MCZ-A2683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achatina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Indonesia, Java, Gunung Papandayan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A-6028-1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Microhyla nepenthicola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Malaysia, Borneo, Sarawak, Kubah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12.5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ZMMU A-5051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Nanohyla arboricola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Vietnam, Dak Lak Province, Chu Yang Sin N.P.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male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13.4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CAS-H-243121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Glyphoglossus molossus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Myanmar, Magway Division, Tilin, Yae Myet Ni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</w:tr>
      <w:tr w:rsidR="00F64D89" w:rsidRPr="00F64D89" w:rsidTr="00F64D89">
        <w:trPr>
          <w:trHeight w:val="300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28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CAS-H-242243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ja-JP"/>
              </w:rPr>
              <w:t>Glyphoglossus yunnanensis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val="en-US" w:eastAsia="ja-JP"/>
              </w:rPr>
              <w:t>China, Yunnan Province, Guenshan N.R.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64D89" w:rsidRPr="00F64D89" w:rsidRDefault="00F64D89" w:rsidP="00F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ja-JP"/>
              </w:rPr>
            </w:pPr>
            <w:r w:rsidRPr="00F64D89">
              <w:rPr>
                <w:rFonts w:ascii="Times New Roman" w:eastAsia="Times New Roman" w:hAnsi="Times New Roman" w:cs="Times New Roman"/>
                <w:color w:val="000000"/>
                <w:lang w:eastAsia="ja-JP"/>
              </w:rPr>
              <w:t>NA</w:t>
            </w:r>
          </w:p>
        </w:tc>
      </w:tr>
    </w:tbl>
    <w:p w:rsidR="005E2E3A" w:rsidRPr="00C73809" w:rsidRDefault="005E2E3A">
      <w:pPr>
        <w:rPr>
          <w:lang w:val="en-US"/>
        </w:rPr>
      </w:pPr>
      <w:bookmarkStart w:id="0" w:name="_GoBack"/>
      <w:bookmarkEnd w:id="0"/>
    </w:p>
    <w:sectPr w:rsidR="005E2E3A" w:rsidRPr="00C73809" w:rsidSect="00C738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9A"/>
    <w:rsid w:val="005E2E3A"/>
    <w:rsid w:val="00C73809"/>
    <w:rsid w:val="00D97D9A"/>
    <w:rsid w:val="00DB21BE"/>
    <w:rsid w:val="00E75597"/>
    <w:rsid w:val="00F64D89"/>
    <w:rsid w:val="00FA4E81"/>
    <w:rsid w:val="00FF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809"/>
    <w:pPr>
      <w:spacing w:after="160" w:line="259" w:lineRule="auto"/>
    </w:pPr>
    <w:rPr>
      <w:rFonts w:eastAsia="MS Minch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380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C73809"/>
    <w:rPr>
      <w:color w:val="954F72"/>
      <w:u w:val="single"/>
    </w:rPr>
  </w:style>
  <w:style w:type="paragraph" w:customStyle="1" w:styleId="font5">
    <w:name w:val="font5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6">
    <w:name w:val="font6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7">
    <w:name w:val="font7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font8">
    <w:name w:val="font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font9">
    <w:name w:val="font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font10">
    <w:name w:val="font10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08">
    <w:name w:val="xl108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09">
    <w:name w:val="xl109"/>
    <w:basedOn w:val="a"/>
    <w:rsid w:val="00C738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ja-JP"/>
    </w:rPr>
  </w:style>
  <w:style w:type="paragraph" w:customStyle="1" w:styleId="xl110">
    <w:name w:val="xl110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1">
    <w:name w:val="xl111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xl112">
    <w:name w:val="xl112"/>
    <w:basedOn w:val="a"/>
    <w:rsid w:val="00C7380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ja-JP"/>
    </w:rPr>
  </w:style>
  <w:style w:type="paragraph" w:customStyle="1" w:styleId="xl113">
    <w:name w:val="xl113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4">
    <w:name w:val="xl11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5">
    <w:name w:val="xl11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6">
    <w:name w:val="xl116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17">
    <w:name w:val="xl117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18">
    <w:name w:val="xl11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19">
    <w:name w:val="xl11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0">
    <w:name w:val="xl12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21">
    <w:name w:val="xl121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2">
    <w:name w:val="xl12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3">
    <w:name w:val="xl12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24">
    <w:name w:val="xl12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5">
    <w:name w:val="xl12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6">
    <w:name w:val="xl126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7">
    <w:name w:val="xl12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28">
    <w:name w:val="xl12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29">
    <w:name w:val="xl12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0">
    <w:name w:val="xl13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1">
    <w:name w:val="xl131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2">
    <w:name w:val="xl13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3">
    <w:name w:val="xl13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4">
    <w:name w:val="xl134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5">
    <w:name w:val="xl135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36">
    <w:name w:val="xl136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7">
    <w:name w:val="xl13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8">
    <w:name w:val="xl138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39">
    <w:name w:val="xl139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0">
    <w:name w:val="xl14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1">
    <w:name w:val="xl14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2">
    <w:name w:val="xl14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43">
    <w:name w:val="xl14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4">
    <w:name w:val="xl14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5">
    <w:name w:val="xl14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6">
    <w:name w:val="xl14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47">
    <w:name w:val="xl147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8">
    <w:name w:val="xl14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49">
    <w:name w:val="xl149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50">
    <w:name w:val="xl150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1">
    <w:name w:val="xl151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52">
    <w:name w:val="xl152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3">
    <w:name w:val="xl153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4">
    <w:name w:val="xl154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ja-JP"/>
    </w:rPr>
  </w:style>
  <w:style w:type="paragraph" w:customStyle="1" w:styleId="xl155">
    <w:name w:val="xl155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56">
    <w:name w:val="xl156"/>
    <w:basedOn w:val="a"/>
    <w:rsid w:val="00C7380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7">
    <w:name w:val="xl15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58">
    <w:name w:val="xl158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59">
    <w:name w:val="xl159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0">
    <w:name w:val="xl160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1">
    <w:name w:val="xl161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2">
    <w:name w:val="xl162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63">
    <w:name w:val="xl163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ja-JP"/>
    </w:rPr>
  </w:style>
  <w:style w:type="paragraph" w:customStyle="1" w:styleId="xl164">
    <w:name w:val="xl164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5">
    <w:name w:val="xl165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6">
    <w:name w:val="xl166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7">
    <w:name w:val="xl167"/>
    <w:basedOn w:val="a"/>
    <w:rsid w:val="00C738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8">
    <w:name w:val="xl168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69">
    <w:name w:val="xl169"/>
    <w:basedOn w:val="a"/>
    <w:rsid w:val="00C7380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  <w:style w:type="paragraph" w:customStyle="1" w:styleId="xl170">
    <w:name w:val="xl170"/>
    <w:basedOn w:val="a"/>
    <w:rsid w:val="00C738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1">
    <w:name w:val="xl171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ja-JP"/>
    </w:rPr>
  </w:style>
  <w:style w:type="paragraph" w:customStyle="1" w:styleId="xl172">
    <w:name w:val="xl172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3">
    <w:name w:val="xl173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ja-JP"/>
    </w:rPr>
  </w:style>
  <w:style w:type="paragraph" w:customStyle="1" w:styleId="xl174">
    <w:name w:val="xl174"/>
    <w:basedOn w:val="a"/>
    <w:rsid w:val="00C738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xl175">
    <w:name w:val="xl175"/>
    <w:basedOn w:val="a"/>
    <w:rsid w:val="00C738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2020-08-24T00:30:00Z</dcterms:created>
  <dcterms:modified xsi:type="dcterms:W3CDTF">2020-08-24T00:33:00Z</dcterms:modified>
</cp:coreProperties>
</file>