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83F" w:rsidRPr="00C61AD6" w:rsidRDefault="00FE583F" w:rsidP="00FE583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C61AD6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Pr="00C61AD6">
        <w:rPr>
          <w:rFonts w:ascii="Times New Roman" w:hAnsi="Times New Roman" w:cs="Times New Roman"/>
          <w:sz w:val="24"/>
          <w:szCs w:val="24"/>
        </w:rPr>
        <w:t xml:space="preserve"> List of validly published names classified in </w:t>
      </w:r>
      <w:r>
        <w:rPr>
          <w:rFonts w:ascii="Times New Roman" w:hAnsi="Times New Roman" w:cs="Times New Roman"/>
          <w:i/>
          <w:iCs/>
          <w:sz w:val="24"/>
          <w:szCs w:val="24"/>
        </w:rPr>
        <w:t>R.</w:t>
      </w:r>
      <w:r w:rsidRPr="00C61AD6">
        <w:rPr>
          <w:rFonts w:ascii="Times New Roman" w:hAnsi="Times New Roman" w:cs="Times New Roman"/>
          <w:sz w:val="24"/>
          <w:szCs w:val="24"/>
        </w:rPr>
        <w:t xml:space="preserve"> subsect. </w:t>
      </w:r>
      <w:r w:rsidRPr="00C61AD6">
        <w:rPr>
          <w:rFonts w:ascii="Times New Roman" w:hAnsi="Times New Roman" w:cs="Times New Roman"/>
          <w:i/>
          <w:iCs/>
          <w:sz w:val="24"/>
          <w:szCs w:val="24"/>
        </w:rPr>
        <w:t>Amoeninae</w:t>
      </w:r>
      <w:r w:rsidRPr="00C61A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allied species </w:t>
      </w:r>
      <w:r w:rsidRPr="00C61AD6">
        <w:rPr>
          <w:rFonts w:ascii="Times New Roman" w:hAnsi="Times New Roman" w:cs="Times New Roman"/>
          <w:sz w:val="24"/>
          <w:szCs w:val="24"/>
        </w:rPr>
        <w:t>around the world</w:t>
      </w:r>
    </w:p>
    <w:tbl>
      <w:tblPr>
        <w:tblStyle w:val="a4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559"/>
        <w:gridCol w:w="2779"/>
      </w:tblGrid>
      <w:tr w:rsidR="00FE583F" w:rsidRPr="00C61AD6" w:rsidTr="00810536">
        <w:trPr>
          <w:trHeight w:val="568"/>
          <w:jc w:val="center"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583F" w:rsidRPr="00C61AD6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31197311"/>
            <w:r w:rsidRPr="00C61A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583F" w:rsidRPr="00C61AD6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A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</w:tc>
        <w:tc>
          <w:tcPr>
            <w:tcW w:w="27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583F" w:rsidRPr="00C61AD6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A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Relevant literature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aciculocystis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Kauffman ex Bill &amp; O.K. Mill.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tcBorders>
              <w:top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Bills and Miller 1984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alachuana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Looney 2015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amoena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f.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acystidiata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Romagn.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Romagnesi 1985, Sarnari 1998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amoena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Quél.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Quélet 1880, Sarnari 1998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amoenicolor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f.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olivacea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(Maire) Singer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1932, Sarnari 1998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amoenicolor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Romagn.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Romagnesi 1962, Sarnari 1998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annulatobadia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Beeli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Rep. Dem. Congo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Beeli 1936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bella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Hongo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Hongo 1968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bonii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1995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ciliata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Zambia, Zimbabwe, Tanzania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1987, Buyck 1995, Härk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√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nen et al. 1993, Buyck &amp; Sharp 2007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diversicolor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Pegler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bCs/>
                <w:sz w:val="16"/>
                <w:szCs w:val="16"/>
              </w:rPr>
              <w:t>Martinique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1992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epitheliosa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1992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fimbriata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Buyck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Rep .Dem. Congo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1987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granulosula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Kibby &amp; Fatto 1900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hibbardae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Burl.</w:t>
            </w:r>
            <w:r w:rsidRPr="00B60D8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1975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incrassata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Mussat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Rep .Dem. Congo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1987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bottom w:val="nil"/>
            </w:tcBorders>
            <w:vAlign w:val="center"/>
          </w:tcPr>
          <w:p w:rsidR="00FE583F" w:rsidRPr="003B44AC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</w:pPr>
            <w:r w:rsidRPr="003B44A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R. intervenosa </w:t>
            </w:r>
            <w:r w:rsidRPr="003B44AC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S. Paloi, A.K. Dutta &amp; K. Acharya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2779" w:type="dxa"/>
            <w:tcBorders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Crous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et al. 2016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:rsidR="00FE583F" w:rsidRPr="003B44AC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R. madecassensis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R. Heim.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2779" w:type="dxa"/>
            <w:tcBorders>
              <w:top w:val="nil"/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Heim 1938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top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mariae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Peck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tcBorders>
              <w:top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Peck 1872, Adamčík et al. 2018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mukteswarica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K. Das, S.L. Mill., J.R. Sharma &amp; R.P. Bhatt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Das et al. 2005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pauriensis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A. Ghosh, K. Das &amp; Buyck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Das et al. 2017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pausiaca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Buyck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Rep .Dem. Congo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Buyck 1987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praeformosa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Murrill</w:t>
            </w:r>
            <w:r w:rsidRPr="00B60D8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1975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pseudoamoenicolor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A. Ghosh, Buyck, K. Das, A. Baghela &amp; Bhatt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Hyde et al. 2016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punicea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Chiu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Chiu 1945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rostraticystidiata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T. Lebel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Lebel &amp; Tonkin 2007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smithii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1942b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subcyanoxantha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Kibby and Fatto 1990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subincarnata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 1941, Singer 1958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subviridella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 1943, Kibby and Fatto 1990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sulcatipes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1942a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tuberculata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Murrill 1940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variegata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Romagn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Singer 1975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variicolor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 xml:space="preserve"> Murrill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Looney 2015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variispora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T. Lebel</w:t>
            </w:r>
          </w:p>
        </w:tc>
        <w:tc>
          <w:tcPr>
            <w:tcW w:w="155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2779" w:type="dxa"/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Lebel &amp; Tonkin 2007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3B44A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R. violeipes </w:t>
            </w:r>
            <w:r w:rsidRPr="003B44AC">
              <w:rPr>
                <w:rFonts w:ascii="Times New Roman" w:hAnsi="Times New Roman" w:cs="Times New Roman"/>
                <w:iCs/>
                <w:sz w:val="16"/>
                <w:szCs w:val="16"/>
                <w:lang w:val="fr-FR"/>
              </w:rPr>
              <w:t>f.</w:t>
            </w:r>
            <w:r w:rsidRPr="003B44A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 xml:space="preserve"> citrina </w:t>
            </w:r>
            <w:r w:rsidRPr="003B44AC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(Quél.)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Maire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tcBorders>
              <w:bottom w:val="nil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Maire 1910, Sarnari 1998</w:t>
            </w:r>
          </w:p>
        </w:tc>
      </w:tr>
      <w:tr w:rsidR="00FE583F" w:rsidRPr="00C61AD6" w:rsidTr="00810536">
        <w:trPr>
          <w:jc w:val="center"/>
        </w:trPr>
        <w:tc>
          <w:tcPr>
            <w:tcW w:w="4678" w:type="dxa"/>
            <w:tcBorders>
              <w:top w:val="nil"/>
              <w:bottom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R.</w:t>
            </w:r>
            <w:r w:rsidRPr="00B60D8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violeipes </w:t>
            </w: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Quél.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2779" w:type="dxa"/>
            <w:tcBorders>
              <w:top w:val="nil"/>
              <w:bottom w:val="single" w:sz="4" w:space="0" w:color="auto"/>
            </w:tcBorders>
            <w:vAlign w:val="center"/>
          </w:tcPr>
          <w:p w:rsidR="00FE583F" w:rsidRPr="00B60D84" w:rsidRDefault="00FE583F" w:rsidP="00810536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60D84">
              <w:rPr>
                <w:rFonts w:ascii="Times New Roman" w:hAnsi="Times New Roman" w:cs="Times New Roman"/>
                <w:sz w:val="16"/>
                <w:szCs w:val="16"/>
              </w:rPr>
              <w:t>Quélet 1898, Sarnari 1998</w:t>
            </w:r>
          </w:p>
        </w:tc>
      </w:tr>
      <w:bookmarkEnd w:id="0"/>
    </w:tbl>
    <w:p w:rsidR="00FE583F" w:rsidRDefault="00FE583F" w:rsidP="00FE583F">
      <w:pPr>
        <w:rPr>
          <w:rFonts w:ascii="Times New Roman" w:hAnsi="Times New Roman" w:cs="Times New Roman"/>
          <w:bCs/>
          <w:sz w:val="24"/>
          <w:szCs w:val="24"/>
        </w:rPr>
      </w:pPr>
    </w:p>
    <w:p w:rsidR="00FE583F" w:rsidRDefault="00FE583F" w:rsidP="00FE583F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</w:p>
    <w:p w:rsidR="00036474" w:rsidRPr="00FE583F" w:rsidRDefault="00036474" w:rsidP="00FE583F">
      <w:pPr>
        <w:rPr>
          <w:rFonts w:hint="eastAsia"/>
        </w:rPr>
      </w:pPr>
      <w:bookmarkStart w:id="1" w:name="_GoBack"/>
      <w:bookmarkEnd w:id="1"/>
    </w:p>
    <w:sectPr w:rsidR="00036474" w:rsidRPr="00FE583F" w:rsidSect="0044226B">
      <w:pgSz w:w="11906" w:h="16838" w:code="9"/>
      <w:pgMar w:top="1701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4B3" w:rsidRDefault="00CA04B3" w:rsidP="00737389">
      <w:pPr>
        <w:spacing w:after="0" w:line="240" w:lineRule="auto"/>
      </w:pPr>
      <w:r>
        <w:separator/>
      </w:r>
    </w:p>
  </w:endnote>
  <w:endnote w:type="continuationSeparator" w:id="0">
    <w:p w:rsidR="00CA04B3" w:rsidRDefault="00CA04B3" w:rsidP="00737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4B3" w:rsidRDefault="00CA04B3" w:rsidP="00737389">
      <w:pPr>
        <w:spacing w:after="0" w:line="240" w:lineRule="auto"/>
      </w:pPr>
      <w:r>
        <w:separator/>
      </w:r>
    </w:p>
  </w:footnote>
  <w:footnote w:type="continuationSeparator" w:id="0">
    <w:p w:rsidR="00CA04B3" w:rsidRDefault="00CA04B3" w:rsidP="007373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517B6"/>
    <w:multiLevelType w:val="hybridMultilevel"/>
    <w:tmpl w:val="CAA82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B77F0"/>
    <w:multiLevelType w:val="hybridMultilevel"/>
    <w:tmpl w:val="24729EF0"/>
    <w:lvl w:ilvl="0" w:tplc="2B7EF01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2708E6"/>
    <w:multiLevelType w:val="hybridMultilevel"/>
    <w:tmpl w:val="29ACEFE6"/>
    <w:lvl w:ilvl="0" w:tplc="58820E7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7C5437"/>
    <w:multiLevelType w:val="hybridMultilevel"/>
    <w:tmpl w:val="AE580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81F"/>
    <w:rsid w:val="00036474"/>
    <w:rsid w:val="000D48C3"/>
    <w:rsid w:val="001061E2"/>
    <w:rsid w:val="004E181F"/>
    <w:rsid w:val="00737389"/>
    <w:rsid w:val="00C228ED"/>
    <w:rsid w:val="00CA04B3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2E76F"/>
  <w15:chartTrackingRefBased/>
  <w15:docId w15:val="{8EB9B2FD-C1A9-433E-B2FC-2BDE86458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81F"/>
    <w:pPr>
      <w:jc w:val="left"/>
    </w:pPr>
    <w:rPr>
      <w:kern w:val="0"/>
      <w:sz w:val="22"/>
    </w:rPr>
  </w:style>
  <w:style w:type="paragraph" w:styleId="1">
    <w:name w:val="heading 1"/>
    <w:basedOn w:val="a"/>
    <w:link w:val="1Char"/>
    <w:uiPriority w:val="9"/>
    <w:qFormat/>
    <w:rsid w:val="004E18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2">
    <w:name w:val="heading 2"/>
    <w:basedOn w:val="a"/>
    <w:link w:val="2Char"/>
    <w:uiPriority w:val="9"/>
    <w:qFormat/>
    <w:rsid w:val="004E18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E181F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2Char">
    <w:name w:val="제목 2 Char"/>
    <w:basedOn w:val="a0"/>
    <w:link w:val="2"/>
    <w:uiPriority w:val="9"/>
    <w:rsid w:val="004E181F"/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</w:rPr>
  </w:style>
  <w:style w:type="paragraph" w:styleId="a3">
    <w:name w:val="Normal (Web)"/>
    <w:basedOn w:val="a"/>
    <w:uiPriority w:val="99"/>
    <w:unhideWhenUsed/>
    <w:rsid w:val="004E1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table" w:styleId="a4">
    <w:name w:val="Table Grid"/>
    <w:basedOn w:val="a1"/>
    <w:uiPriority w:val="39"/>
    <w:rsid w:val="004E181F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E181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E181F"/>
    <w:rPr>
      <w:color w:val="0563C1" w:themeColor="hyperlink"/>
      <w:u w:val="single"/>
    </w:rPr>
  </w:style>
  <w:style w:type="paragraph" w:styleId="a7">
    <w:name w:val="header"/>
    <w:basedOn w:val="a"/>
    <w:link w:val="Char"/>
    <w:uiPriority w:val="99"/>
    <w:unhideWhenUsed/>
    <w:rsid w:val="004E1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7"/>
    <w:uiPriority w:val="99"/>
    <w:rsid w:val="004E181F"/>
    <w:rPr>
      <w:kern w:val="0"/>
      <w:sz w:val="22"/>
    </w:rPr>
  </w:style>
  <w:style w:type="paragraph" w:styleId="a8">
    <w:name w:val="footer"/>
    <w:basedOn w:val="a"/>
    <w:link w:val="Char0"/>
    <w:uiPriority w:val="99"/>
    <w:unhideWhenUsed/>
    <w:rsid w:val="004E1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8"/>
    <w:uiPriority w:val="99"/>
    <w:rsid w:val="004E181F"/>
    <w:rPr>
      <w:kern w:val="0"/>
      <w:sz w:val="22"/>
    </w:rPr>
  </w:style>
  <w:style w:type="character" w:styleId="a9">
    <w:name w:val="annotation reference"/>
    <w:basedOn w:val="a0"/>
    <w:uiPriority w:val="99"/>
    <w:semiHidden/>
    <w:unhideWhenUsed/>
    <w:rsid w:val="004E181F"/>
    <w:rPr>
      <w:sz w:val="16"/>
      <w:szCs w:val="16"/>
    </w:rPr>
  </w:style>
  <w:style w:type="paragraph" w:styleId="aa">
    <w:name w:val="annotation text"/>
    <w:aliases w:val="Char11"/>
    <w:basedOn w:val="a"/>
    <w:link w:val="Char1"/>
    <w:uiPriority w:val="99"/>
    <w:unhideWhenUsed/>
    <w:qFormat/>
    <w:rsid w:val="004E181F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aliases w:val="Char11 Char"/>
    <w:basedOn w:val="a0"/>
    <w:link w:val="aa"/>
    <w:uiPriority w:val="99"/>
    <w:qFormat/>
    <w:rsid w:val="004E181F"/>
    <w:rPr>
      <w:kern w:val="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4E181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4E181F"/>
    <w:rPr>
      <w:b/>
      <w:bCs/>
      <w:kern w:val="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4E1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4E181F"/>
    <w:rPr>
      <w:rFonts w:ascii="Segoe UI" w:hAnsi="Segoe UI" w:cs="Segoe UI"/>
      <w:kern w:val="0"/>
      <w:sz w:val="18"/>
      <w:szCs w:val="18"/>
    </w:rPr>
  </w:style>
  <w:style w:type="character" w:styleId="ad">
    <w:name w:val="Placeholder Text"/>
    <w:basedOn w:val="a0"/>
    <w:uiPriority w:val="99"/>
    <w:semiHidden/>
    <w:rsid w:val="004E181F"/>
    <w:rPr>
      <w:color w:val="808080"/>
    </w:rPr>
  </w:style>
  <w:style w:type="character" w:styleId="ae">
    <w:name w:val="line number"/>
    <w:basedOn w:val="a0"/>
    <w:uiPriority w:val="99"/>
    <w:semiHidden/>
    <w:unhideWhenUsed/>
    <w:rsid w:val="004E181F"/>
  </w:style>
  <w:style w:type="character" w:customStyle="1" w:styleId="tlid-translation">
    <w:name w:val="tlid-translation"/>
    <w:basedOn w:val="a0"/>
    <w:rsid w:val="004E181F"/>
  </w:style>
  <w:style w:type="paragraph" w:styleId="HTML">
    <w:name w:val="HTML Preformatted"/>
    <w:basedOn w:val="a"/>
    <w:link w:val="HTMLChar"/>
    <w:uiPriority w:val="99"/>
    <w:unhideWhenUsed/>
    <w:rsid w:val="004E18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굴림체" w:hAnsi="Courier New" w:cs="Courier New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4E181F"/>
    <w:rPr>
      <w:rFonts w:ascii="Courier New" w:eastAsia="굴림체" w:hAnsi="Courier New" w:cs="Courier New"/>
      <w:kern w:val="0"/>
      <w:sz w:val="24"/>
      <w:szCs w:val="24"/>
    </w:rPr>
  </w:style>
  <w:style w:type="character" w:styleId="af">
    <w:name w:val="Emphasis"/>
    <w:basedOn w:val="a0"/>
    <w:uiPriority w:val="20"/>
    <w:qFormat/>
    <w:rsid w:val="004E181F"/>
    <w:rPr>
      <w:i/>
      <w:iCs/>
    </w:rPr>
  </w:style>
  <w:style w:type="character" w:customStyle="1" w:styleId="articlecitationyear">
    <w:name w:val="articlecitation_year"/>
    <w:basedOn w:val="a0"/>
    <w:rsid w:val="004E181F"/>
  </w:style>
  <w:style w:type="character" w:customStyle="1" w:styleId="articlecitationvolume">
    <w:name w:val="articlecitation_volume"/>
    <w:basedOn w:val="a0"/>
    <w:rsid w:val="004E181F"/>
  </w:style>
  <w:style w:type="character" w:customStyle="1" w:styleId="articlecitationpages">
    <w:name w:val="articlecitation_pages"/>
    <w:basedOn w:val="a0"/>
    <w:rsid w:val="004E181F"/>
  </w:style>
  <w:style w:type="character" w:customStyle="1" w:styleId="authorsname">
    <w:name w:val="authors__name"/>
    <w:basedOn w:val="a0"/>
    <w:rsid w:val="004E181F"/>
  </w:style>
  <w:style w:type="paragraph" w:customStyle="1" w:styleId="EndNoteBibliography">
    <w:name w:val="EndNote Bibliography"/>
    <w:basedOn w:val="a"/>
    <w:link w:val="EndNoteBibliographyChar"/>
    <w:rsid w:val="004E181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맑은 고딕" w:eastAsia="맑은 고딕" w:hAnsi="맑은 고딕" w:cs="Times New Roman"/>
      <w:noProof/>
      <w:kern w:val="2"/>
      <w:sz w:val="20"/>
    </w:rPr>
  </w:style>
  <w:style w:type="character" w:customStyle="1" w:styleId="EndNoteBibliographyChar">
    <w:name w:val="EndNote Bibliography Char"/>
    <w:link w:val="EndNoteBibliography"/>
    <w:rsid w:val="004E181F"/>
    <w:rPr>
      <w:rFonts w:ascii="맑은 고딕" w:eastAsia="맑은 고딕" w:hAnsi="맑은 고딕" w:cs="Times New Roman"/>
      <w:noProof/>
    </w:rPr>
  </w:style>
  <w:style w:type="character" w:styleId="HTML0">
    <w:name w:val="HTML Acronym"/>
    <w:basedOn w:val="a0"/>
    <w:uiPriority w:val="99"/>
    <w:semiHidden/>
    <w:unhideWhenUsed/>
    <w:rsid w:val="004E181F"/>
  </w:style>
  <w:style w:type="table" w:customStyle="1" w:styleId="TableGrid1">
    <w:name w:val="Table Grid1"/>
    <w:basedOn w:val="a1"/>
    <w:next w:val="a4"/>
    <w:uiPriority w:val="59"/>
    <w:rsid w:val="004E181F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4E181F"/>
    <w:pPr>
      <w:spacing w:after="0" w:line="240" w:lineRule="auto"/>
      <w:jc w:val="left"/>
    </w:pPr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4</cp:revision>
  <dcterms:created xsi:type="dcterms:W3CDTF">2020-04-22T09:19:00Z</dcterms:created>
  <dcterms:modified xsi:type="dcterms:W3CDTF">2020-04-27T01:45:00Z</dcterms:modified>
</cp:coreProperties>
</file>