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4C14" w:rsidRPr="00CE71B8" w:rsidRDefault="00CE71B8" w:rsidP="00FE6B94">
      <w:pPr>
        <w:spacing w:line="480" w:lineRule="auto"/>
        <w:rPr>
          <w:rFonts w:cs="Arial"/>
          <w:lang w:eastAsia="en-GB"/>
        </w:rPr>
      </w:pPr>
      <w:r w:rsidRPr="00CE71B8">
        <w:rPr>
          <w:rFonts w:cs="Arial"/>
          <w:lang w:eastAsia="en-GB"/>
        </w:rPr>
        <w:t>Supplementary Information</w:t>
      </w:r>
    </w:p>
    <w:p w:rsidR="00CE71B8" w:rsidRPr="00CE71B8" w:rsidRDefault="00CE71B8" w:rsidP="00FE6B94">
      <w:pPr>
        <w:spacing w:line="480" w:lineRule="auto"/>
        <w:rPr>
          <w:rFonts w:cs="Arial"/>
          <w:lang w:eastAsia="en-GB"/>
        </w:rPr>
      </w:pPr>
    </w:p>
    <w:p w:rsidR="00F71784" w:rsidRDefault="00CE71B8" w:rsidP="00255810">
      <w:pPr>
        <w:spacing w:line="480" w:lineRule="auto"/>
        <w:rPr>
          <w:rFonts w:cs="Arial"/>
        </w:rPr>
      </w:pPr>
      <w:r w:rsidRPr="00F71784">
        <w:rPr>
          <w:rFonts w:cs="Arial"/>
          <w:lang w:eastAsia="en-GB"/>
        </w:rPr>
        <w:t xml:space="preserve">Table S1. </w:t>
      </w:r>
      <w:r w:rsidRPr="00F71784">
        <w:rPr>
          <w:rFonts w:cs="Arial"/>
        </w:rPr>
        <w:t xml:space="preserve">Model predicting </w:t>
      </w:r>
      <w:r w:rsidRPr="00F71784">
        <w:rPr>
          <w:rFonts w:cs="Arial"/>
          <w:lang w:eastAsia="en-GB"/>
        </w:rPr>
        <w:t xml:space="preserve">adult ring ouzel provisioning rate to nestlings, </w:t>
      </w:r>
      <w:r w:rsidRPr="00F71784">
        <w:rPr>
          <w:rFonts w:cs="Arial"/>
        </w:rPr>
        <w:t>in relation to nestling age, brood size, number of days that supplementa</w:t>
      </w:r>
      <w:r w:rsidR="004A37C2" w:rsidRPr="00F71784">
        <w:rPr>
          <w:rFonts w:cs="Arial"/>
        </w:rPr>
        <w:t>ry food was provided (feeding days</w:t>
      </w:r>
      <w:r w:rsidRPr="00F71784">
        <w:rPr>
          <w:rFonts w:cs="Arial"/>
        </w:rPr>
        <w:t>), year (2011 or 2012), and early or late brood (brood).</w:t>
      </w:r>
      <w:r w:rsidRPr="00F71784">
        <w:rPr>
          <w:rFonts w:cs="Arial"/>
          <w:lang w:eastAsia="en-GB"/>
        </w:rPr>
        <w:t xml:space="preserve"> </w:t>
      </w:r>
      <w:r w:rsidRPr="00F71784">
        <w:rPr>
          <w:rFonts w:cs="Arial"/>
        </w:rPr>
        <w:t>Asterisks indicate main effects plus two-way interactions. The best supported model is indicated</w:t>
      </w:r>
      <w:r w:rsidR="00C10CA7" w:rsidRPr="00F71784">
        <w:rPr>
          <w:rFonts w:cs="Arial"/>
        </w:rPr>
        <w:t xml:space="preserve"> in bold</w:t>
      </w:r>
      <w:r w:rsidRPr="00F71784">
        <w:rPr>
          <w:rFonts w:cs="Arial"/>
        </w:rPr>
        <w:t>.</w:t>
      </w:r>
      <w:r w:rsidR="00033D66" w:rsidRPr="00F71784">
        <w:rPr>
          <w:rFonts w:cs="Arial"/>
        </w:rPr>
        <w:t xml:space="preserve"> </w:t>
      </w:r>
      <w:r w:rsidR="002D4CA3" w:rsidRPr="00F71784">
        <w:rPr>
          <w:rFonts w:cs="Arial"/>
        </w:rPr>
        <w:t>N = 196 provisioni</w:t>
      </w:r>
      <w:r w:rsidR="00273CF8" w:rsidRPr="00F71784">
        <w:rPr>
          <w:rFonts w:cs="Arial"/>
        </w:rPr>
        <w:t xml:space="preserve">ng rate watches at 74 </w:t>
      </w:r>
      <w:r w:rsidR="002D4CA3" w:rsidRPr="00F71784">
        <w:rPr>
          <w:rFonts w:cs="Arial"/>
        </w:rPr>
        <w:t>nest sites.</w:t>
      </w:r>
      <w:r w:rsidR="005007EA" w:rsidRPr="00F71784">
        <w:rPr>
          <w:rFonts w:cs="Arial"/>
        </w:rPr>
        <w:t xml:space="preserve"> </w:t>
      </w:r>
      <w:r w:rsidR="00F71784" w:rsidRPr="00F71784">
        <w:rPr>
          <w:rFonts w:cs="Arial"/>
        </w:rPr>
        <w:t>Regression coefficients of estimated linear change (</w:t>
      </w:r>
      <w:r w:rsidR="00F71784" w:rsidRPr="00552CB6">
        <w:rPr>
          <w:rFonts w:cs="Arial"/>
        </w:rPr>
        <w:t>β ± 95</w:t>
      </w:r>
      <w:r w:rsidR="00F71784">
        <w:rPr>
          <w:rFonts w:cs="Arial"/>
        </w:rPr>
        <w:t xml:space="preserve">% </w:t>
      </w:r>
      <w:r w:rsidR="00255810">
        <w:rPr>
          <w:rFonts w:cs="Arial"/>
        </w:rPr>
        <w:t>Confidence Intervals [</w:t>
      </w:r>
      <w:r w:rsidR="00F71784">
        <w:rPr>
          <w:rFonts w:cs="Arial"/>
        </w:rPr>
        <w:t>C.I.</w:t>
      </w:r>
      <w:r w:rsidR="00255810">
        <w:rPr>
          <w:rFonts w:cs="Arial"/>
        </w:rPr>
        <w:t>]</w:t>
      </w:r>
      <w:r w:rsidR="00F71784" w:rsidRPr="00F71784">
        <w:rPr>
          <w:rFonts w:cs="Arial"/>
        </w:rPr>
        <w:t>) are provide</w:t>
      </w:r>
      <w:r w:rsidR="00F71784">
        <w:rPr>
          <w:rFonts w:cs="Arial"/>
        </w:rPr>
        <w:t xml:space="preserve">d for </w:t>
      </w:r>
      <w:r w:rsidR="00942EE0">
        <w:rPr>
          <w:rFonts w:cs="Arial"/>
        </w:rPr>
        <w:t xml:space="preserve">the </w:t>
      </w:r>
      <w:r w:rsidR="00F71784">
        <w:rPr>
          <w:rFonts w:cs="Arial"/>
        </w:rPr>
        <w:t>feeding days model</w:t>
      </w:r>
      <w:r w:rsidR="00F71784" w:rsidRPr="00F71784">
        <w:rPr>
          <w:rFonts w:cs="Arial"/>
        </w:rPr>
        <w:t>.</w:t>
      </w:r>
    </w:p>
    <w:p w:rsidR="00F51981" w:rsidRDefault="00D91D70" w:rsidP="00255810">
      <w:pPr>
        <w:spacing w:line="480" w:lineRule="auto"/>
        <w:rPr>
          <w:rFonts w:cs="Arial"/>
        </w:rPr>
      </w:pPr>
      <w:r w:rsidRPr="00D91D70">
        <w:rPr>
          <w:rFonts w:cs="Arial"/>
          <w:noProof/>
          <w:lang w:eastAsia="en-GB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6" type="#_x0000_t32" style="position:absolute;margin-left:5.4pt;margin-top:26.4pt;width:530.25pt;height:0;z-index:251664384" o:connectortype="straight" strokeweight="1.25pt"/>
        </w:pict>
      </w:r>
    </w:p>
    <w:tbl>
      <w:tblPr>
        <w:tblW w:w="10740" w:type="dxa"/>
        <w:tblInd w:w="93" w:type="dxa"/>
        <w:tblLook w:val="04A0"/>
      </w:tblPr>
      <w:tblGrid>
        <w:gridCol w:w="2940"/>
        <w:gridCol w:w="889"/>
        <w:gridCol w:w="852"/>
        <w:gridCol w:w="1360"/>
        <w:gridCol w:w="1415"/>
        <w:gridCol w:w="1700"/>
        <w:gridCol w:w="1900"/>
      </w:tblGrid>
      <w:tr w:rsidR="00255810" w:rsidRPr="00255810" w:rsidTr="00255810">
        <w:trPr>
          <w:trHeight w:val="300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  <w:r w:rsidRPr="00255810">
              <w:rPr>
                <w:rFonts w:eastAsia="Times New Roman" w:cs="Arial"/>
                <w:b/>
                <w:bCs/>
                <w:lang w:eastAsia="en-GB"/>
              </w:rPr>
              <w:t>Model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  <w:proofErr w:type="spellStart"/>
            <w:r w:rsidRPr="00255810">
              <w:rPr>
                <w:rFonts w:eastAsia="Times New Roman" w:cs="Arial"/>
                <w:b/>
                <w:bCs/>
                <w:lang w:eastAsia="en-GB"/>
              </w:rPr>
              <w:t>AICc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ascii="Symbol" w:eastAsia="Times New Roman" w:hAnsi="Symbol" w:cs="Arial"/>
                <w:b/>
                <w:bCs/>
                <w:lang w:eastAsia="en-GB"/>
              </w:rPr>
            </w:pPr>
            <w:r w:rsidRPr="00255810">
              <w:rPr>
                <w:rFonts w:ascii="Symbol" w:eastAsia="Times New Roman" w:hAnsi="Symbol" w:cs="Arial"/>
                <w:b/>
                <w:bCs/>
                <w:lang w:eastAsia="en-GB"/>
              </w:rPr>
              <w:t></w:t>
            </w:r>
            <w:proofErr w:type="spellStart"/>
            <w:r w:rsidRPr="00255810">
              <w:rPr>
                <w:rFonts w:eastAsia="Times New Roman" w:cs="Arial"/>
                <w:b/>
                <w:bCs/>
                <w:lang w:eastAsia="en-GB"/>
              </w:rPr>
              <w:t>AICc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  <w:proofErr w:type="spellStart"/>
            <w:r w:rsidRPr="00255810">
              <w:rPr>
                <w:rFonts w:eastAsia="Times New Roman" w:cs="Arial"/>
                <w:b/>
                <w:bCs/>
                <w:lang w:eastAsia="en-GB"/>
              </w:rPr>
              <w:t>AICc</w:t>
            </w:r>
            <w:proofErr w:type="spellEnd"/>
            <w:r w:rsidRPr="00255810">
              <w:rPr>
                <w:rFonts w:eastAsia="Times New Roman" w:cs="Arial"/>
                <w:b/>
                <w:bCs/>
                <w:lang w:eastAsia="en-GB"/>
              </w:rPr>
              <w:t xml:space="preserve"> weight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  <w:r w:rsidRPr="00255810">
              <w:rPr>
                <w:rFonts w:eastAsia="Times New Roman" w:cs="Arial"/>
                <w:b/>
                <w:bCs/>
                <w:lang w:eastAsia="en-GB"/>
              </w:rPr>
              <w:t>Parameters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lang w:eastAsia="en-GB"/>
              </w:rPr>
            </w:pPr>
            <w:r w:rsidRPr="00255810">
              <w:rPr>
                <w:rFonts w:eastAsia="Times New Roman" w:cs="Arial"/>
                <w:b/>
                <w:bCs/>
                <w:color w:val="000000"/>
                <w:lang w:eastAsia="en-GB"/>
              </w:rPr>
              <w:t>Log Likelihood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lang w:eastAsia="en-GB"/>
              </w:rPr>
            </w:pPr>
            <w:r w:rsidRPr="00412111">
              <w:rPr>
                <w:rFonts w:eastAsia="Times New Roman" w:cs="Arial"/>
                <w:b/>
                <w:bCs/>
                <w:iCs/>
                <w:color w:val="000000"/>
                <w:lang w:eastAsia="en-GB"/>
              </w:rPr>
              <w:t>β</w:t>
            </w:r>
            <w:r w:rsidRPr="00412111">
              <w:rPr>
                <w:rFonts w:eastAsia="Times New Roman" w:cs="Arial"/>
                <w:b/>
                <w:bCs/>
                <w:color w:val="000000"/>
                <w:lang w:eastAsia="en-GB"/>
              </w:rPr>
              <w:t xml:space="preserve"> </w:t>
            </w:r>
            <w:r w:rsidRPr="00255810">
              <w:rPr>
                <w:rFonts w:eastAsia="Times New Roman" w:cs="Arial"/>
                <w:b/>
                <w:bCs/>
                <w:color w:val="000000"/>
                <w:lang w:eastAsia="en-GB"/>
              </w:rPr>
              <w:t>± C.I.</w:t>
            </w:r>
          </w:p>
        </w:tc>
      </w:tr>
      <w:tr w:rsidR="00255810" w:rsidRPr="00255810" w:rsidTr="00255810">
        <w:trPr>
          <w:trHeight w:val="300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ascii="Symbol" w:eastAsia="Times New Roman" w:hAnsi="Symbol" w:cs="Arial"/>
                <w:b/>
                <w:bCs/>
                <w:lang w:eastAsia="en-GB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lang w:eastAsia="en-GB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</w:p>
        </w:tc>
      </w:tr>
      <w:tr w:rsidR="00255810" w:rsidRPr="00255810" w:rsidTr="00255810">
        <w:trPr>
          <w:trHeight w:val="285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412111" w:rsidRDefault="00255810" w:rsidP="00255810">
            <w:pPr>
              <w:spacing w:after="0" w:line="240" w:lineRule="auto"/>
              <w:rPr>
                <w:rFonts w:eastAsia="Times New Roman" w:cs="Arial"/>
                <w:b/>
                <w:lang w:eastAsia="en-GB"/>
              </w:rPr>
            </w:pPr>
            <w:r w:rsidRPr="00412111">
              <w:rPr>
                <w:rFonts w:eastAsia="Times New Roman" w:cs="Arial"/>
                <w:b/>
                <w:lang w:eastAsia="en-GB"/>
              </w:rPr>
              <w:t>Nestling age + year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412111" w:rsidRDefault="00255810" w:rsidP="00255810">
            <w:pPr>
              <w:spacing w:after="0" w:line="240" w:lineRule="auto"/>
              <w:rPr>
                <w:rFonts w:eastAsia="Times New Roman" w:cs="Arial"/>
                <w:b/>
                <w:lang w:eastAsia="en-GB"/>
              </w:rPr>
            </w:pPr>
            <w:r w:rsidRPr="00412111">
              <w:rPr>
                <w:rFonts w:eastAsia="Times New Roman" w:cs="Arial"/>
                <w:b/>
                <w:lang w:eastAsia="en-GB"/>
              </w:rPr>
              <w:t>879.62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412111" w:rsidRDefault="00255810" w:rsidP="00255810">
            <w:pPr>
              <w:spacing w:after="0" w:line="240" w:lineRule="auto"/>
              <w:rPr>
                <w:rFonts w:eastAsia="Times New Roman" w:cs="Arial"/>
                <w:b/>
                <w:lang w:eastAsia="en-GB"/>
              </w:rPr>
            </w:pPr>
            <w:r w:rsidRPr="00412111">
              <w:rPr>
                <w:rFonts w:eastAsia="Times New Roman" w:cs="Arial"/>
                <w:b/>
                <w:lang w:eastAsia="en-GB"/>
              </w:rPr>
              <w:t>0.0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412111" w:rsidRDefault="00255810" w:rsidP="00255810">
            <w:pPr>
              <w:spacing w:after="0" w:line="240" w:lineRule="auto"/>
              <w:rPr>
                <w:rFonts w:eastAsia="Times New Roman" w:cs="Arial"/>
                <w:b/>
                <w:lang w:eastAsia="en-GB"/>
              </w:rPr>
            </w:pPr>
            <w:r w:rsidRPr="00412111">
              <w:rPr>
                <w:rFonts w:eastAsia="Times New Roman" w:cs="Arial"/>
                <w:b/>
                <w:lang w:eastAsia="en-GB"/>
              </w:rPr>
              <w:t>0.581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412111" w:rsidRDefault="00255810" w:rsidP="00255810">
            <w:pPr>
              <w:spacing w:after="0" w:line="240" w:lineRule="auto"/>
              <w:rPr>
                <w:rFonts w:eastAsia="Times New Roman" w:cs="Arial"/>
                <w:b/>
                <w:lang w:eastAsia="en-GB"/>
              </w:rPr>
            </w:pPr>
            <w:r w:rsidRPr="00412111">
              <w:rPr>
                <w:rFonts w:eastAsia="Times New Roman" w:cs="Arial"/>
                <w:b/>
                <w:lang w:eastAsia="en-GB"/>
              </w:rPr>
              <w:t>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412111" w:rsidRDefault="00255810" w:rsidP="00255810">
            <w:pPr>
              <w:spacing w:after="0" w:line="240" w:lineRule="auto"/>
              <w:rPr>
                <w:rFonts w:eastAsia="Times New Roman" w:cs="Arial"/>
                <w:b/>
                <w:lang w:eastAsia="en-GB"/>
              </w:rPr>
            </w:pPr>
            <w:r w:rsidRPr="00412111">
              <w:rPr>
                <w:rFonts w:eastAsia="Times New Roman" w:cs="Arial"/>
                <w:b/>
                <w:lang w:eastAsia="en-GB"/>
              </w:rPr>
              <w:t>-434.65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255810" w:rsidRPr="00255810" w:rsidTr="00255810">
        <w:trPr>
          <w:trHeight w:val="300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Nestling age * year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881.05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1.4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0.285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-434.30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</w:p>
        </w:tc>
      </w:tr>
      <w:tr w:rsidR="00255810" w:rsidRPr="00255810" w:rsidTr="00255810">
        <w:trPr>
          <w:trHeight w:val="285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Nestling age + brood size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883.26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3.6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0.094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color w:val="000000"/>
                <w:lang w:eastAsia="en-GB"/>
              </w:rPr>
            </w:pPr>
            <w:r w:rsidRPr="00255810">
              <w:rPr>
                <w:rFonts w:eastAsia="Times New Roman" w:cs="Arial"/>
                <w:color w:val="000000"/>
                <w:lang w:eastAsia="en-GB"/>
              </w:rPr>
              <w:t>-436.47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255810" w:rsidRPr="00255810" w:rsidTr="00255810">
        <w:trPr>
          <w:trHeight w:val="300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Nestling age + feeding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885.69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6.1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0.028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color w:val="000000"/>
                <w:lang w:eastAsia="en-GB"/>
              </w:rPr>
            </w:pPr>
            <w:r w:rsidRPr="00255810">
              <w:rPr>
                <w:rFonts w:eastAsia="Times New Roman" w:cs="Arial"/>
                <w:color w:val="000000"/>
                <w:lang w:eastAsia="en-GB"/>
              </w:rPr>
              <w:t>-437.69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</w:p>
        </w:tc>
      </w:tr>
      <w:tr w:rsidR="00255810" w:rsidRPr="00255810" w:rsidTr="00255810">
        <w:trPr>
          <w:trHeight w:val="285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Nestling age * brood size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888.55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8.9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0.007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color w:val="000000"/>
                <w:lang w:eastAsia="en-GB"/>
              </w:rPr>
            </w:pPr>
            <w:r w:rsidRPr="00255810">
              <w:rPr>
                <w:rFonts w:eastAsia="Times New Roman" w:cs="Arial"/>
                <w:color w:val="000000"/>
                <w:lang w:eastAsia="en-GB"/>
              </w:rPr>
              <w:t>-438.05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255810" w:rsidRPr="00255810" w:rsidTr="00255810">
        <w:trPr>
          <w:trHeight w:val="285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Nestling age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890.15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10.5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0.003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color w:val="000000"/>
                <w:lang w:eastAsia="en-GB"/>
              </w:rPr>
            </w:pPr>
            <w:r w:rsidRPr="00255810">
              <w:rPr>
                <w:rFonts w:eastAsia="Times New Roman" w:cs="Arial"/>
                <w:color w:val="000000"/>
                <w:lang w:eastAsia="en-GB"/>
              </w:rPr>
              <w:t>-440.97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255810" w:rsidRPr="00255810" w:rsidTr="00255810">
        <w:trPr>
          <w:trHeight w:val="285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Nestling age * feeding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891.24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11.6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0.002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color w:val="000000"/>
                <w:lang w:eastAsia="en-GB"/>
              </w:rPr>
            </w:pPr>
            <w:r w:rsidRPr="00255810">
              <w:rPr>
                <w:rFonts w:eastAsia="Times New Roman" w:cs="Arial"/>
                <w:color w:val="000000"/>
                <w:lang w:eastAsia="en-GB"/>
              </w:rPr>
              <w:t>-439.40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255810" w:rsidRPr="00255810" w:rsidTr="00255810">
        <w:trPr>
          <w:trHeight w:val="285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Nestling age + brood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891.78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12.2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0.001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color w:val="000000"/>
                <w:lang w:eastAsia="en-GB"/>
              </w:rPr>
            </w:pPr>
            <w:r w:rsidRPr="00255810">
              <w:rPr>
                <w:rFonts w:eastAsia="Times New Roman" w:cs="Arial"/>
                <w:color w:val="000000"/>
                <w:lang w:eastAsia="en-GB"/>
              </w:rPr>
              <w:t>-440.73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255810" w:rsidRPr="00255810" w:rsidTr="00255810">
        <w:trPr>
          <w:trHeight w:val="285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Nestling age * brood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895.80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16.2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0.000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color w:val="000000"/>
                <w:lang w:eastAsia="en-GB"/>
              </w:rPr>
            </w:pPr>
            <w:r w:rsidRPr="00255810">
              <w:rPr>
                <w:rFonts w:eastAsia="Times New Roman" w:cs="Arial"/>
                <w:color w:val="000000"/>
                <w:lang w:eastAsia="en-GB"/>
              </w:rPr>
              <w:t>-441.68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255810" w:rsidRPr="00255810" w:rsidTr="00255810">
        <w:trPr>
          <w:trHeight w:val="285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Brood size + year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915.13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35.5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0.000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color w:val="000000"/>
                <w:lang w:eastAsia="en-GB"/>
              </w:rPr>
            </w:pPr>
            <w:r w:rsidRPr="00255810">
              <w:rPr>
                <w:rFonts w:eastAsia="Times New Roman" w:cs="Arial"/>
                <w:color w:val="000000"/>
                <w:lang w:eastAsia="en-GB"/>
              </w:rPr>
              <w:t>-452.41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255810" w:rsidRPr="00255810" w:rsidTr="00255810">
        <w:trPr>
          <w:trHeight w:val="285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Brood size * year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916.62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37.0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0.000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color w:val="000000"/>
                <w:lang w:eastAsia="en-GB"/>
              </w:rPr>
            </w:pPr>
            <w:r w:rsidRPr="00255810">
              <w:rPr>
                <w:rFonts w:eastAsia="Times New Roman" w:cs="Arial"/>
                <w:color w:val="000000"/>
                <w:lang w:eastAsia="en-GB"/>
              </w:rPr>
              <w:t>-452.09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255810" w:rsidRPr="00255810" w:rsidTr="00255810">
        <w:trPr>
          <w:trHeight w:val="285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Brood size + feeding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916.80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37.2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0.000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color w:val="000000"/>
                <w:lang w:eastAsia="en-GB"/>
              </w:rPr>
            </w:pPr>
            <w:r w:rsidRPr="00255810">
              <w:rPr>
                <w:rFonts w:eastAsia="Times New Roman" w:cs="Arial"/>
                <w:color w:val="000000"/>
                <w:lang w:eastAsia="en-GB"/>
              </w:rPr>
              <w:t>-453.24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255810" w:rsidRPr="00255810" w:rsidTr="00255810">
        <w:trPr>
          <w:trHeight w:val="285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Feeding days + year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918.27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38.6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0.000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color w:val="000000"/>
                <w:lang w:eastAsia="en-GB"/>
              </w:rPr>
            </w:pPr>
            <w:r w:rsidRPr="00255810">
              <w:rPr>
                <w:rFonts w:eastAsia="Times New Roman" w:cs="Arial"/>
                <w:color w:val="000000"/>
                <w:lang w:eastAsia="en-GB"/>
              </w:rPr>
              <w:t>-453.98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255810" w:rsidRPr="00255810" w:rsidTr="00255810">
        <w:trPr>
          <w:trHeight w:val="285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Brood size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919.63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40.0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0.000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-455.71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255810" w:rsidRPr="00255810" w:rsidTr="00255810">
        <w:trPr>
          <w:trHeight w:val="285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Brood size + brood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920.44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40.8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0.000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color w:val="000000"/>
                <w:lang w:eastAsia="en-GB"/>
              </w:rPr>
            </w:pPr>
            <w:r w:rsidRPr="00255810">
              <w:rPr>
                <w:rFonts w:eastAsia="Times New Roman" w:cs="Arial"/>
                <w:color w:val="000000"/>
                <w:lang w:eastAsia="en-GB"/>
              </w:rPr>
              <w:t>-455.06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255810" w:rsidRPr="00255810" w:rsidTr="00255810">
        <w:trPr>
          <w:trHeight w:val="285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Year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921.35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41.7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0.000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color w:val="000000"/>
                <w:lang w:eastAsia="en-GB"/>
              </w:rPr>
            </w:pPr>
            <w:r w:rsidRPr="00255810">
              <w:rPr>
                <w:rFonts w:eastAsia="Times New Roman" w:cs="Arial"/>
                <w:color w:val="000000"/>
                <w:lang w:eastAsia="en-GB"/>
              </w:rPr>
              <w:t>-456.57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255810" w:rsidRPr="00255810" w:rsidTr="00255810">
        <w:trPr>
          <w:trHeight w:val="285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Feeding days * year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921.60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42.0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0.000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color w:val="000000"/>
                <w:lang w:eastAsia="en-GB"/>
              </w:rPr>
            </w:pPr>
            <w:r w:rsidRPr="00255810">
              <w:rPr>
                <w:rFonts w:eastAsia="Times New Roman" w:cs="Arial"/>
                <w:color w:val="000000"/>
                <w:lang w:eastAsia="en-GB"/>
              </w:rPr>
              <w:t>-454.58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255810" w:rsidRPr="00255810" w:rsidTr="00255810">
        <w:trPr>
          <w:trHeight w:val="285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lastRenderedPageBreak/>
              <w:t>Feeding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921.75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42.1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0.000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color w:val="000000"/>
                <w:lang w:eastAsia="en-GB"/>
              </w:rPr>
            </w:pPr>
            <w:r w:rsidRPr="00255810">
              <w:rPr>
                <w:rFonts w:eastAsia="Times New Roman" w:cs="Arial"/>
                <w:color w:val="000000"/>
                <w:lang w:eastAsia="en-GB"/>
              </w:rPr>
              <w:t>-456.77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0.159 ± 0.099</w:t>
            </w:r>
          </w:p>
        </w:tc>
      </w:tr>
      <w:tr w:rsidR="00255810" w:rsidRPr="00255810" w:rsidTr="00255810">
        <w:trPr>
          <w:trHeight w:val="285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Brood size * brood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921.81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42.2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0.000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color w:val="000000"/>
                <w:lang w:eastAsia="en-GB"/>
              </w:rPr>
            </w:pPr>
            <w:r w:rsidRPr="00255810">
              <w:rPr>
                <w:rFonts w:eastAsia="Times New Roman" w:cs="Arial"/>
                <w:color w:val="000000"/>
                <w:lang w:eastAsia="en-GB"/>
              </w:rPr>
              <w:t>-454.68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255810" w:rsidRPr="00255810" w:rsidTr="00255810">
        <w:trPr>
          <w:trHeight w:val="285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Brood size * feeding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922.70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43.1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0.000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color w:val="000000"/>
                <w:lang w:eastAsia="en-GB"/>
              </w:rPr>
            </w:pPr>
            <w:r w:rsidRPr="00255810">
              <w:rPr>
                <w:rFonts w:eastAsia="Times New Roman" w:cs="Arial"/>
                <w:color w:val="000000"/>
                <w:lang w:eastAsia="en-GB"/>
              </w:rPr>
              <w:t>-455.13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255810" w:rsidRPr="00255810" w:rsidTr="00255810">
        <w:trPr>
          <w:trHeight w:val="285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Brood + year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923.04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43.4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0.000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color w:val="000000"/>
                <w:lang w:eastAsia="en-GB"/>
              </w:rPr>
            </w:pPr>
            <w:r w:rsidRPr="00255810">
              <w:rPr>
                <w:rFonts w:eastAsia="Times New Roman" w:cs="Arial"/>
                <w:color w:val="000000"/>
                <w:lang w:eastAsia="en-GB"/>
              </w:rPr>
              <w:t>-456.36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255810" w:rsidRPr="00255810" w:rsidTr="00255810">
        <w:trPr>
          <w:trHeight w:val="285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Brood * year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923.22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43.6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0.000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color w:val="000000"/>
                <w:lang w:eastAsia="en-GB"/>
              </w:rPr>
            </w:pPr>
            <w:r w:rsidRPr="00255810">
              <w:rPr>
                <w:rFonts w:eastAsia="Times New Roman" w:cs="Arial"/>
                <w:color w:val="000000"/>
                <w:lang w:eastAsia="en-GB"/>
              </w:rPr>
              <w:t>-455.39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255810" w:rsidRPr="00255810" w:rsidTr="00255810">
        <w:trPr>
          <w:trHeight w:val="285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Brood + feeding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923.36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43.7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0.000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color w:val="000000"/>
                <w:lang w:eastAsia="en-GB"/>
              </w:rPr>
            </w:pPr>
            <w:r w:rsidRPr="00255810">
              <w:rPr>
                <w:rFonts w:eastAsia="Times New Roman" w:cs="Arial"/>
                <w:color w:val="000000"/>
                <w:lang w:eastAsia="en-GB"/>
              </w:rPr>
              <w:t>-456.52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255810" w:rsidRPr="00255810" w:rsidTr="00255810">
        <w:trPr>
          <w:trHeight w:val="285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Null model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924.96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45.3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0.000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B06795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>
              <w:rPr>
                <w:rFonts w:eastAsia="Times New Roman" w:cs="Arial"/>
                <w:lang w:eastAsia="en-GB"/>
              </w:rPr>
              <w:t>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color w:val="000000"/>
                <w:lang w:eastAsia="en-GB"/>
              </w:rPr>
            </w:pPr>
            <w:r w:rsidRPr="00255810">
              <w:rPr>
                <w:rFonts w:eastAsia="Times New Roman" w:cs="Arial"/>
                <w:color w:val="000000"/>
                <w:lang w:eastAsia="en-GB"/>
              </w:rPr>
              <w:t>-459.42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255810" w:rsidRPr="00255810" w:rsidTr="00255810">
        <w:trPr>
          <w:trHeight w:val="285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Brood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926.55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46.9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0.000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color w:val="000000"/>
                <w:lang w:eastAsia="en-GB"/>
              </w:rPr>
            </w:pPr>
            <w:r w:rsidRPr="00255810">
              <w:rPr>
                <w:rFonts w:eastAsia="Times New Roman" w:cs="Arial"/>
                <w:color w:val="000000"/>
                <w:lang w:eastAsia="en-GB"/>
              </w:rPr>
              <w:t>-459.17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255810" w:rsidRPr="00255810" w:rsidTr="00255810">
        <w:trPr>
          <w:trHeight w:val="285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Brood * feeding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928.19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48.6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0.000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55810">
              <w:rPr>
                <w:rFonts w:eastAsia="Times New Roman" w:cs="Arial"/>
                <w:lang w:eastAsia="en-GB"/>
              </w:rPr>
              <w:t>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color w:val="000000"/>
                <w:lang w:eastAsia="en-GB"/>
              </w:rPr>
            </w:pPr>
            <w:r w:rsidRPr="00255810">
              <w:rPr>
                <w:rFonts w:eastAsia="Times New Roman" w:cs="Arial"/>
                <w:color w:val="000000"/>
                <w:lang w:eastAsia="en-GB"/>
              </w:rPr>
              <w:t>-457.87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810" w:rsidRPr="00255810" w:rsidRDefault="00255810" w:rsidP="00255810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</w:tbl>
    <w:p w:rsidR="00255810" w:rsidRDefault="00D91D70" w:rsidP="00C8789E">
      <w:pPr>
        <w:spacing w:line="480" w:lineRule="auto"/>
        <w:rPr>
          <w:rFonts w:cs="Arial"/>
        </w:rPr>
      </w:pPr>
      <w:r w:rsidRPr="00D91D70">
        <w:rPr>
          <w:rFonts w:cs="Arial"/>
          <w:noProof/>
          <w:lang w:eastAsia="en-GB"/>
        </w:rPr>
        <w:pict>
          <v:shape id="_x0000_s1037" type="#_x0000_t32" style="position:absolute;margin-left:3.15pt;margin-top:10.2pt;width:530.25pt;height:0;z-index:251665408;mso-position-horizontal-relative:text;mso-position-vertical-relative:text" o:connectortype="straight" strokeweight="1.25pt"/>
        </w:pict>
      </w:r>
    </w:p>
    <w:p w:rsidR="00255810" w:rsidRDefault="00255810">
      <w:pPr>
        <w:rPr>
          <w:rFonts w:cs="Arial"/>
        </w:rPr>
      </w:pPr>
      <w:r>
        <w:rPr>
          <w:rFonts w:cs="Arial"/>
        </w:rPr>
        <w:br w:type="page"/>
      </w:r>
    </w:p>
    <w:p w:rsidR="00C35E32" w:rsidRDefault="00E566A4" w:rsidP="00C35E32">
      <w:pPr>
        <w:spacing w:line="480" w:lineRule="auto"/>
        <w:rPr>
          <w:rFonts w:cs="Arial"/>
        </w:rPr>
      </w:pPr>
      <w:r w:rsidRPr="00F77073">
        <w:rPr>
          <w:rFonts w:cs="Arial"/>
        </w:rPr>
        <w:lastRenderedPageBreak/>
        <w:t xml:space="preserve">Table S2. Model predicting </w:t>
      </w:r>
      <w:r w:rsidRPr="00F77073">
        <w:rPr>
          <w:rFonts w:cs="Arial"/>
          <w:lang w:eastAsia="en-GB"/>
        </w:rPr>
        <w:t>ring ouzel fledging success</w:t>
      </w:r>
      <w:r w:rsidR="00F77073" w:rsidRPr="00F77073">
        <w:rPr>
          <w:rFonts w:cs="Arial"/>
          <w:lang w:eastAsia="en-GB"/>
        </w:rPr>
        <w:t>, excluding total failures</w:t>
      </w:r>
      <w:r w:rsidRPr="00F77073">
        <w:rPr>
          <w:rFonts w:cs="Arial"/>
          <w:lang w:eastAsia="en-GB"/>
        </w:rPr>
        <w:t xml:space="preserve">, </w:t>
      </w:r>
      <w:r w:rsidRPr="00F77073">
        <w:rPr>
          <w:rFonts w:cs="Arial"/>
        </w:rPr>
        <w:t xml:space="preserve">in </w:t>
      </w:r>
      <w:r w:rsidR="00F77073" w:rsidRPr="00F77073">
        <w:rPr>
          <w:rFonts w:cs="Arial"/>
        </w:rPr>
        <w:t xml:space="preserve">relation to </w:t>
      </w:r>
      <w:r w:rsidRPr="00F77073">
        <w:rPr>
          <w:rFonts w:cs="Arial"/>
        </w:rPr>
        <w:t>number of days that supplementa</w:t>
      </w:r>
      <w:r w:rsidR="004A37C2">
        <w:rPr>
          <w:rFonts w:cs="Arial"/>
        </w:rPr>
        <w:t>ry food was provided (feeding days</w:t>
      </w:r>
      <w:r w:rsidRPr="00F77073">
        <w:rPr>
          <w:rFonts w:cs="Arial"/>
        </w:rPr>
        <w:t>), year (2011 or 2012), and early or late brood (brood).</w:t>
      </w:r>
      <w:r w:rsidRPr="00F77073">
        <w:rPr>
          <w:rFonts w:cs="Arial"/>
          <w:lang w:eastAsia="en-GB"/>
        </w:rPr>
        <w:t xml:space="preserve"> </w:t>
      </w:r>
      <w:r w:rsidR="00C10CA7" w:rsidRPr="00CE71B8">
        <w:rPr>
          <w:rFonts w:cs="Arial"/>
        </w:rPr>
        <w:t>Asterisks indicate main eff</w:t>
      </w:r>
      <w:r w:rsidR="00C10CA7">
        <w:rPr>
          <w:rFonts w:cs="Arial"/>
        </w:rPr>
        <w:t xml:space="preserve">ects plus two-way interactions. </w:t>
      </w:r>
      <w:r w:rsidRPr="00F77073">
        <w:rPr>
          <w:rFonts w:cs="Arial"/>
        </w:rPr>
        <w:t xml:space="preserve">The best supported </w:t>
      </w:r>
      <w:r w:rsidR="00C10CA7">
        <w:rPr>
          <w:rFonts w:cs="Arial"/>
        </w:rPr>
        <w:t>model is indicated in bold</w:t>
      </w:r>
      <w:r w:rsidRPr="00F77073">
        <w:rPr>
          <w:rFonts w:cs="Arial"/>
        </w:rPr>
        <w:t>.</w:t>
      </w:r>
      <w:r w:rsidR="001A0344">
        <w:rPr>
          <w:rFonts w:cs="Arial"/>
        </w:rPr>
        <w:t xml:space="preserve"> </w:t>
      </w:r>
      <w:r w:rsidR="001E10E6">
        <w:rPr>
          <w:rFonts w:cs="Arial"/>
        </w:rPr>
        <w:t>N = 80 nest</w:t>
      </w:r>
      <w:r w:rsidR="00DC186A">
        <w:rPr>
          <w:rFonts w:cs="Arial"/>
        </w:rPr>
        <w:t xml:space="preserve"> sites.</w:t>
      </w:r>
      <w:r w:rsidR="00F71784">
        <w:rPr>
          <w:rFonts w:cs="Arial"/>
        </w:rPr>
        <w:t xml:space="preserve"> </w:t>
      </w:r>
      <w:r w:rsidR="00F71784" w:rsidRPr="00F71784">
        <w:rPr>
          <w:rFonts w:cs="Arial"/>
        </w:rPr>
        <w:t>Regression coefficients of estimated linear change (</w:t>
      </w:r>
      <w:r w:rsidR="00F71784" w:rsidRPr="00552CB6">
        <w:rPr>
          <w:rFonts w:cs="Arial"/>
        </w:rPr>
        <w:t xml:space="preserve">β </w:t>
      </w:r>
      <w:r w:rsidR="00F71784">
        <w:rPr>
          <w:rFonts w:cs="Arial"/>
        </w:rPr>
        <w:t>± 95% C.I.</w:t>
      </w:r>
      <w:r w:rsidR="00F71784" w:rsidRPr="00F71784">
        <w:rPr>
          <w:rFonts w:cs="Arial"/>
        </w:rPr>
        <w:t>) are provide</w:t>
      </w:r>
      <w:r w:rsidR="00F71784">
        <w:rPr>
          <w:rFonts w:cs="Arial"/>
        </w:rPr>
        <w:t xml:space="preserve">d for </w:t>
      </w:r>
      <w:r w:rsidR="00942EE0">
        <w:rPr>
          <w:rFonts w:cs="Arial"/>
        </w:rPr>
        <w:t xml:space="preserve">the </w:t>
      </w:r>
      <w:r w:rsidR="00F71784">
        <w:rPr>
          <w:rFonts w:cs="Arial"/>
        </w:rPr>
        <w:t>feeding days model</w:t>
      </w:r>
      <w:r w:rsidR="00F71784" w:rsidRPr="00F71784">
        <w:rPr>
          <w:rFonts w:cs="Arial"/>
        </w:rPr>
        <w:t>.</w:t>
      </w:r>
    </w:p>
    <w:p w:rsidR="00F51981" w:rsidRDefault="00D91D70" w:rsidP="00C35E32">
      <w:pPr>
        <w:spacing w:line="480" w:lineRule="auto"/>
        <w:rPr>
          <w:rFonts w:cs="Arial"/>
        </w:rPr>
      </w:pPr>
      <w:r w:rsidRPr="00D91D70">
        <w:rPr>
          <w:rFonts w:cs="Arial"/>
          <w:noProof/>
          <w:lang w:eastAsia="en-GB"/>
        </w:rPr>
        <w:pict>
          <v:shape id="_x0000_s1039" type="#_x0000_t32" style="position:absolute;margin-left:6.3pt;margin-top:26pt;width:518.25pt;height:0;z-index:251666432" o:connectortype="straight" strokeweight="1.25pt"/>
        </w:pict>
      </w:r>
    </w:p>
    <w:tbl>
      <w:tblPr>
        <w:tblW w:w="10300" w:type="dxa"/>
        <w:tblInd w:w="93" w:type="dxa"/>
        <w:tblLook w:val="04A0"/>
      </w:tblPr>
      <w:tblGrid>
        <w:gridCol w:w="2620"/>
        <w:gridCol w:w="889"/>
        <w:gridCol w:w="852"/>
        <w:gridCol w:w="1360"/>
        <w:gridCol w:w="1415"/>
        <w:gridCol w:w="1700"/>
        <w:gridCol w:w="1780"/>
      </w:tblGrid>
      <w:tr w:rsidR="00C35E32" w:rsidRPr="00C35E32" w:rsidTr="00C35E32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  <w:r w:rsidRPr="00C35E32">
              <w:rPr>
                <w:rFonts w:eastAsia="Times New Roman" w:cs="Arial"/>
                <w:b/>
                <w:bCs/>
                <w:lang w:eastAsia="en-GB"/>
              </w:rPr>
              <w:t>Model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  <w:proofErr w:type="spellStart"/>
            <w:r w:rsidRPr="00C35E32">
              <w:rPr>
                <w:rFonts w:eastAsia="Times New Roman" w:cs="Arial"/>
                <w:b/>
                <w:bCs/>
                <w:lang w:eastAsia="en-GB"/>
              </w:rPr>
              <w:t>AICc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ascii="Symbol" w:eastAsia="Times New Roman" w:hAnsi="Symbol" w:cs="Arial"/>
                <w:b/>
                <w:bCs/>
                <w:lang w:eastAsia="en-GB"/>
              </w:rPr>
            </w:pPr>
            <w:r w:rsidRPr="00C35E32">
              <w:rPr>
                <w:rFonts w:ascii="Symbol" w:eastAsia="Times New Roman" w:hAnsi="Symbol" w:cs="Arial"/>
                <w:b/>
                <w:bCs/>
                <w:lang w:eastAsia="en-GB"/>
              </w:rPr>
              <w:t></w:t>
            </w:r>
            <w:proofErr w:type="spellStart"/>
            <w:r w:rsidRPr="00C35E32">
              <w:rPr>
                <w:rFonts w:eastAsia="Times New Roman" w:cs="Arial"/>
                <w:b/>
                <w:bCs/>
                <w:lang w:eastAsia="en-GB"/>
              </w:rPr>
              <w:t>AICc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  <w:proofErr w:type="spellStart"/>
            <w:r w:rsidRPr="00C35E32">
              <w:rPr>
                <w:rFonts w:eastAsia="Times New Roman" w:cs="Arial"/>
                <w:b/>
                <w:bCs/>
                <w:lang w:eastAsia="en-GB"/>
              </w:rPr>
              <w:t>AICc</w:t>
            </w:r>
            <w:proofErr w:type="spellEnd"/>
            <w:r w:rsidRPr="00C35E32">
              <w:rPr>
                <w:rFonts w:eastAsia="Times New Roman" w:cs="Arial"/>
                <w:b/>
                <w:bCs/>
                <w:lang w:eastAsia="en-GB"/>
              </w:rPr>
              <w:t xml:space="preserve"> weight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  <w:r w:rsidRPr="00C35E32">
              <w:rPr>
                <w:rFonts w:eastAsia="Times New Roman" w:cs="Arial"/>
                <w:b/>
                <w:bCs/>
                <w:lang w:eastAsia="en-GB"/>
              </w:rPr>
              <w:t>Parameters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lang w:eastAsia="en-GB"/>
              </w:rPr>
            </w:pPr>
            <w:r w:rsidRPr="00C35E32">
              <w:rPr>
                <w:rFonts w:eastAsia="Times New Roman" w:cs="Arial"/>
                <w:b/>
                <w:bCs/>
                <w:color w:val="000000"/>
                <w:lang w:eastAsia="en-GB"/>
              </w:rPr>
              <w:t>Log Likelihood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lang w:eastAsia="en-GB"/>
              </w:rPr>
            </w:pPr>
            <w:r w:rsidRPr="00412111">
              <w:rPr>
                <w:rFonts w:eastAsia="Times New Roman" w:cs="Arial"/>
                <w:b/>
                <w:bCs/>
                <w:iCs/>
                <w:color w:val="000000"/>
                <w:lang w:eastAsia="en-GB"/>
              </w:rPr>
              <w:t>β</w:t>
            </w:r>
            <w:r w:rsidRPr="00C35E32">
              <w:rPr>
                <w:rFonts w:eastAsia="Times New Roman" w:cs="Arial"/>
                <w:b/>
                <w:bCs/>
                <w:color w:val="000000"/>
                <w:lang w:eastAsia="en-GB"/>
              </w:rPr>
              <w:t xml:space="preserve"> ± C.I.</w:t>
            </w:r>
          </w:p>
        </w:tc>
      </w:tr>
      <w:tr w:rsidR="00C35E32" w:rsidRPr="00C35E32" w:rsidTr="00C35E32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ascii="Symbol" w:eastAsia="Times New Roman" w:hAnsi="Symbol" w:cs="Arial"/>
                <w:b/>
                <w:bCs/>
                <w:lang w:eastAsia="en-GB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lang w:eastAsia="en-GB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</w:p>
        </w:tc>
      </w:tr>
      <w:tr w:rsidR="00C35E32" w:rsidRPr="00C35E32" w:rsidTr="00C35E32">
        <w:trPr>
          <w:trHeight w:val="28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412111" w:rsidRDefault="00C35E32" w:rsidP="00C35E32">
            <w:pPr>
              <w:spacing w:after="0" w:line="240" w:lineRule="auto"/>
              <w:rPr>
                <w:rFonts w:eastAsia="Times New Roman" w:cs="Arial"/>
                <w:b/>
                <w:lang w:eastAsia="en-GB"/>
              </w:rPr>
            </w:pPr>
            <w:r w:rsidRPr="00412111">
              <w:rPr>
                <w:rFonts w:eastAsia="Times New Roman" w:cs="Arial"/>
                <w:b/>
                <w:lang w:eastAsia="en-GB"/>
              </w:rPr>
              <w:t>Brood + year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412111" w:rsidRDefault="00C35E32" w:rsidP="00C35E32">
            <w:pPr>
              <w:spacing w:after="0" w:line="240" w:lineRule="auto"/>
              <w:rPr>
                <w:rFonts w:eastAsia="Times New Roman" w:cs="Arial"/>
                <w:b/>
                <w:lang w:eastAsia="en-GB"/>
              </w:rPr>
            </w:pPr>
            <w:r w:rsidRPr="00412111">
              <w:rPr>
                <w:rFonts w:eastAsia="Times New Roman" w:cs="Arial"/>
                <w:b/>
                <w:lang w:eastAsia="en-GB"/>
              </w:rPr>
              <w:t>98.65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412111" w:rsidRDefault="00C35E32" w:rsidP="00C35E32">
            <w:pPr>
              <w:spacing w:after="0" w:line="240" w:lineRule="auto"/>
              <w:rPr>
                <w:rFonts w:eastAsia="Times New Roman" w:cs="Arial"/>
                <w:b/>
                <w:lang w:eastAsia="en-GB"/>
              </w:rPr>
            </w:pPr>
            <w:r w:rsidRPr="00412111">
              <w:rPr>
                <w:rFonts w:eastAsia="Times New Roman" w:cs="Arial"/>
                <w:b/>
                <w:lang w:eastAsia="en-GB"/>
              </w:rPr>
              <w:t>0.0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412111" w:rsidRDefault="00C35E32" w:rsidP="00C35E32">
            <w:pPr>
              <w:spacing w:after="0" w:line="240" w:lineRule="auto"/>
              <w:rPr>
                <w:rFonts w:eastAsia="Times New Roman" w:cs="Arial"/>
                <w:b/>
                <w:lang w:eastAsia="en-GB"/>
              </w:rPr>
            </w:pPr>
            <w:r w:rsidRPr="00412111">
              <w:rPr>
                <w:rFonts w:eastAsia="Times New Roman" w:cs="Arial"/>
                <w:b/>
                <w:lang w:eastAsia="en-GB"/>
              </w:rPr>
              <w:t>0.404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412111" w:rsidRDefault="00C35E32" w:rsidP="00C35E32">
            <w:pPr>
              <w:spacing w:after="0" w:line="240" w:lineRule="auto"/>
              <w:rPr>
                <w:rFonts w:eastAsia="Times New Roman" w:cs="Arial"/>
                <w:b/>
                <w:lang w:eastAsia="en-GB"/>
              </w:rPr>
            </w:pPr>
            <w:r w:rsidRPr="00412111">
              <w:rPr>
                <w:rFonts w:eastAsia="Times New Roman" w:cs="Arial"/>
                <w:b/>
                <w:lang w:eastAsia="en-GB"/>
              </w:rPr>
              <w:t>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412111" w:rsidRDefault="00C35E32" w:rsidP="00C35E32">
            <w:pPr>
              <w:spacing w:after="0" w:line="240" w:lineRule="auto"/>
              <w:rPr>
                <w:rFonts w:eastAsia="Times New Roman" w:cs="Arial"/>
                <w:b/>
                <w:lang w:eastAsia="en-GB"/>
              </w:rPr>
            </w:pPr>
            <w:r w:rsidRPr="00412111">
              <w:rPr>
                <w:rFonts w:eastAsia="Times New Roman" w:cs="Arial"/>
                <w:b/>
                <w:lang w:eastAsia="en-GB"/>
              </w:rPr>
              <w:t>-46.17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color w:val="FF0000"/>
                <w:lang w:eastAsia="en-GB"/>
              </w:rPr>
            </w:pPr>
          </w:p>
        </w:tc>
      </w:tr>
      <w:tr w:rsidR="00C35E32" w:rsidRPr="00C35E32" w:rsidTr="00C35E32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35E32">
              <w:rPr>
                <w:rFonts w:eastAsia="Times New Roman" w:cs="Arial"/>
                <w:lang w:eastAsia="en-GB"/>
              </w:rPr>
              <w:t>Brood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35E32">
              <w:rPr>
                <w:rFonts w:eastAsia="Times New Roman" w:cs="Arial"/>
                <w:lang w:eastAsia="en-GB"/>
              </w:rPr>
              <w:t>100.13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35E32">
              <w:rPr>
                <w:rFonts w:eastAsia="Times New Roman" w:cs="Arial"/>
                <w:lang w:eastAsia="en-GB"/>
              </w:rPr>
              <w:t>1.5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35E32">
              <w:rPr>
                <w:rFonts w:eastAsia="Times New Roman" w:cs="Arial"/>
                <w:lang w:eastAsia="en-GB"/>
              </w:rPr>
              <w:t>0.193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35E32">
              <w:rPr>
                <w:rFonts w:eastAsia="Times New Roman" w:cs="Arial"/>
                <w:lang w:eastAsia="en-GB"/>
              </w:rPr>
              <w:t>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35E32">
              <w:rPr>
                <w:rFonts w:eastAsia="Times New Roman" w:cs="Arial"/>
                <w:lang w:eastAsia="en-GB"/>
              </w:rPr>
              <w:t>-47.99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C35E32" w:rsidRPr="00C35E32" w:rsidTr="00C35E32">
        <w:trPr>
          <w:trHeight w:val="28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35E32">
              <w:rPr>
                <w:rFonts w:eastAsia="Times New Roman" w:cs="Arial"/>
                <w:lang w:eastAsia="en-GB"/>
              </w:rPr>
              <w:t>Brood * year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35E32">
              <w:rPr>
                <w:rFonts w:eastAsia="Times New Roman" w:cs="Arial"/>
                <w:lang w:eastAsia="en-GB"/>
              </w:rPr>
              <w:t>100.36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35E32">
              <w:rPr>
                <w:rFonts w:eastAsia="Times New Roman" w:cs="Arial"/>
                <w:lang w:eastAsia="en-GB"/>
              </w:rPr>
              <w:t>1.7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35E32">
              <w:rPr>
                <w:rFonts w:eastAsia="Times New Roman" w:cs="Arial"/>
                <w:lang w:eastAsia="en-GB"/>
              </w:rPr>
              <w:t>0.172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35E32">
              <w:rPr>
                <w:rFonts w:eastAsia="Times New Roman" w:cs="Arial"/>
                <w:lang w:eastAsia="en-GB"/>
              </w:rPr>
              <w:t>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35E32">
              <w:rPr>
                <w:rFonts w:eastAsia="Times New Roman" w:cs="Arial"/>
                <w:lang w:eastAsia="en-GB"/>
              </w:rPr>
              <w:t>-45.91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C35E32" w:rsidRPr="00C35E32" w:rsidTr="00C35E32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35E32">
              <w:rPr>
                <w:rFonts w:eastAsia="Times New Roman" w:cs="Arial"/>
                <w:lang w:eastAsia="en-GB"/>
              </w:rPr>
              <w:t>Brood + feeding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35E32">
              <w:rPr>
                <w:rFonts w:eastAsia="Times New Roman" w:cs="Arial"/>
                <w:lang w:eastAsia="en-GB"/>
              </w:rPr>
              <w:t>100.49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35E32">
              <w:rPr>
                <w:rFonts w:eastAsia="Times New Roman" w:cs="Arial"/>
                <w:lang w:eastAsia="en-GB"/>
              </w:rPr>
              <w:t>1.8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35E32">
              <w:rPr>
                <w:rFonts w:eastAsia="Times New Roman" w:cs="Arial"/>
                <w:lang w:eastAsia="en-GB"/>
              </w:rPr>
              <w:t>0.161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35E32">
              <w:rPr>
                <w:rFonts w:eastAsia="Times New Roman" w:cs="Arial"/>
                <w:lang w:eastAsia="en-GB"/>
              </w:rPr>
              <w:t>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35E32">
              <w:rPr>
                <w:rFonts w:eastAsia="Times New Roman" w:cs="Arial"/>
                <w:lang w:eastAsia="en-GB"/>
              </w:rPr>
              <w:t>-47.09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C35E32" w:rsidRPr="00C35E32" w:rsidTr="00C35E32">
        <w:trPr>
          <w:trHeight w:val="28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35E32">
              <w:rPr>
                <w:rFonts w:eastAsia="Times New Roman" w:cs="Arial"/>
                <w:lang w:eastAsia="en-GB"/>
              </w:rPr>
              <w:t>Brood * feeding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35E32">
              <w:rPr>
                <w:rFonts w:eastAsia="Times New Roman" w:cs="Arial"/>
                <w:lang w:eastAsia="en-GB"/>
              </w:rPr>
              <w:t>102.18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35E32">
              <w:rPr>
                <w:rFonts w:eastAsia="Times New Roman" w:cs="Arial"/>
                <w:lang w:eastAsia="en-GB"/>
              </w:rPr>
              <w:t>3.5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35E32">
              <w:rPr>
                <w:rFonts w:eastAsia="Times New Roman" w:cs="Arial"/>
                <w:lang w:eastAsia="en-GB"/>
              </w:rPr>
              <w:t>0.069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35E32">
              <w:rPr>
                <w:rFonts w:eastAsia="Times New Roman" w:cs="Arial"/>
                <w:lang w:eastAsia="en-GB"/>
              </w:rPr>
              <w:t>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color w:val="000000"/>
                <w:lang w:eastAsia="en-GB"/>
              </w:rPr>
            </w:pPr>
            <w:r w:rsidRPr="00C35E32">
              <w:rPr>
                <w:rFonts w:eastAsia="Times New Roman" w:cs="Arial"/>
                <w:color w:val="000000"/>
                <w:lang w:eastAsia="en-GB"/>
              </w:rPr>
              <w:t>-46.82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C35E32" w:rsidRPr="00C35E32" w:rsidTr="00C35E32">
        <w:trPr>
          <w:trHeight w:val="28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35E32">
              <w:rPr>
                <w:rFonts w:eastAsia="Times New Roman" w:cs="Arial"/>
                <w:lang w:eastAsia="en-GB"/>
              </w:rPr>
              <w:t>Null model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35E32">
              <w:rPr>
                <w:rFonts w:eastAsia="Times New Roman" w:cs="Arial"/>
                <w:lang w:eastAsia="en-GB"/>
              </w:rPr>
              <w:t>114.33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35E32">
              <w:rPr>
                <w:rFonts w:eastAsia="Times New Roman" w:cs="Arial"/>
                <w:lang w:eastAsia="en-GB"/>
              </w:rPr>
              <w:t>15.7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35E32">
              <w:rPr>
                <w:rFonts w:eastAsia="Times New Roman" w:cs="Arial"/>
                <w:lang w:eastAsia="en-GB"/>
              </w:rPr>
              <w:t>0.000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B06795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>
              <w:rPr>
                <w:rFonts w:eastAsia="Times New Roman" w:cs="Arial"/>
                <w:lang w:eastAsia="en-GB"/>
              </w:rPr>
              <w:t>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color w:val="000000"/>
                <w:lang w:eastAsia="en-GB"/>
              </w:rPr>
            </w:pPr>
            <w:r w:rsidRPr="00C35E32">
              <w:rPr>
                <w:rFonts w:eastAsia="Times New Roman" w:cs="Arial"/>
                <w:color w:val="000000"/>
                <w:lang w:eastAsia="en-GB"/>
              </w:rPr>
              <w:t>-56.14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C35E32" w:rsidRPr="00C35E32" w:rsidTr="00C35E32">
        <w:trPr>
          <w:trHeight w:val="28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35E32">
              <w:rPr>
                <w:rFonts w:eastAsia="Times New Roman" w:cs="Arial"/>
                <w:lang w:eastAsia="en-GB"/>
              </w:rPr>
              <w:t>Year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35E32">
              <w:rPr>
                <w:rFonts w:eastAsia="Times New Roman" w:cs="Arial"/>
                <w:lang w:eastAsia="en-GB"/>
              </w:rPr>
              <w:t>114.40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35E32">
              <w:rPr>
                <w:rFonts w:eastAsia="Times New Roman" w:cs="Arial"/>
                <w:lang w:eastAsia="en-GB"/>
              </w:rPr>
              <w:t>15.8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35E32">
              <w:rPr>
                <w:rFonts w:eastAsia="Times New Roman" w:cs="Arial"/>
                <w:lang w:eastAsia="en-GB"/>
              </w:rPr>
              <w:t>0.000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35E32">
              <w:rPr>
                <w:rFonts w:eastAsia="Times New Roman" w:cs="Arial"/>
                <w:lang w:eastAsia="en-GB"/>
              </w:rPr>
              <w:t>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color w:val="000000"/>
                <w:lang w:eastAsia="en-GB"/>
              </w:rPr>
            </w:pPr>
            <w:r w:rsidRPr="00C35E32">
              <w:rPr>
                <w:rFonts w:eastAsia="Times New Roman" w:cs="Arial"/>
                <w:color w:val="000000"/>
                <w:lang w:eastAsia="en-GB"/>
              </w:rPr>
              <w:t>-55.12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C35E32" w:rsidRPr="00C35E32" w:rsidTr="00C35E32">
        <w:trPr>
          <w:trHeight w:val="28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35E32">
              <w:rPr>
                <w:rFonts w:eastAsia="Times New Roman" w:cs="Arial"/>
                <w:lang w:eastAsia="en-GB"/>
              </w:rPr>
              <w:t>Feeding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35E32">
              <w:rPr>
                <w:rFonts w:eastAsia="Times New Roman" w:cs="Arial"/>
                <w:lang w:eastAsia="en-GB"/>
              </w:rPr>
              <w:t>114.66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35E32">
              <w:rPr>
                <w:rFonts w:eastAsia="Times New Roman" w:cs="Arial"/>
                <w:lang w:eastAsia="en-GB"/>
              </w:rPr>
              <w:t>16.0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35E32">
              <w:rPr>
                <w:rFonts w:eastAsia="Times New Roman" w:cs="Arial"/>
                <w:lang w:eastAsia="en-GB"/>
              </w:rPr>
              <w:t>0.000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35E32">
              <w:rPr>
                <w:rFonts w:eastAsia="Times New Roman" w:cs="Arial"/>
                <w:lang w:eastAsia="en-GB"/>
              </w:rPr>
              <w:t>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color w:val="000000"/>
                <w:lang w:eastAsia="en-GB"/>
              </w:rPr>
            </w:pPr>
            <w:r w:rsidRPr="00C35E32">
              <w:rPr>
                <w:rFonts w:eastAsia="Times New Roman" w:cs="Arial"/>
                <w:color w:val="000000"/>
                <w:lang w:eastAsia="en-GB"/>
              </w:rPr>
              <w:t>-55.25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35E32">
              <w:rPr>
                <w:rFonts w:eastAsia="Times New Roman" w:cs="Arial"/>
                <w:lang w:eastAsia="en-GB"/>
              </w:rPr>
              <w:t>0.074 ± 0.117</w:t>
            </w:r>
          </w:p>
        </w:tc>
      </w:tr>
      <w:tr w:rsidR="00C35E32" w:rsidRPr="00C35E32" w:rsidTr="00C35E32">
        <w:trPr>
          <w:trHeight w:val="28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35E32">
              <w:rPr>
                <w:rFonts w:eastAsia="Times New Roman" w:cs="Arial"/>
                <w:lang w:eastAsia="en-GB"/>
              </w:rPr>
              <w:t>Feeding days + year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35E32">
              <w:rPr>
                <w:rFonts w:eastAsia="Times New Roman" w:cs="Arial"/>
                <w:lang w:eastAsia="en-GB"/>
              </w:rPr>
              <w:t>115.49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35E32">
              <w:rPr>
                <w:rFonts w:eastAsia="Times New Roman" w:cs="Arial"/>
                <w:lang w:eastAsia="en-GB"/>
              </w:rPr>
              <w:t>16.8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35E32">
              <w:rPr>
                <w:rFonts w:eastAsia="Times New Roman" w:cs="Arial"/>
                <w:lang w:eastAsia="en-GB"/>
              </w:rPr>
              <w:t>0.000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35E32">
              <w:rPr>
                <w:rFonts w:eastAsia="Times New Roman" w:cs="Arial"/>
                <w:lang w:eastAsia="en-GB"/>
              </w:rPr>
              <w:t>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color w:val="000000"/>
                <w:lang w:eastAsia="en-GB"/>
              </w:rPr>
            </w:pPr>
            <w:r w:rsidRPr="00C35E32">
              <w:rPr>
                <w:rFonts w:eastAsia="Times New Roman" w:cs="Arial"/>
                <w:color w:val="000000"/>
                <w:lang w:eastAsia="en-GB"/>
              </w:rPr>
              <w:t>-54.59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C35E32" w:rsidRPr="00C35E32" w:rsidTr="00C35E32">
        <w:trPr>
          <w:trHeight w:val="28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35E32">
              <w:rPr>
                <w:rFonts w:eastAsia="Times New Roman" w:cs="Arial"/>
                <w:lang w:eastAsia="en-GB"/>
              </w:rPr>
              <w:t>Feeding days * year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35E32">
              <w:rPr>
                <w:rFonts w:eastAsia="Times New Roman" w:cs="Arial"/>
                <w:lang w:eastAsia="en-GB"/>
              </w:rPr>
              <w:t>116.58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35E32">
              <w:rPr>
                <w:rFonts w:eastAsia="Times New Roman" w:cs="Arial"/>
                <w:lang w:eastAsia="en-GB"/>
              </w:rPr>
              <w:t>17.9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35E32">
              <w:rPr>
                <w:rFonts w:eastAsia="Times New Roman" w:cs="Arial"/>
                <w:lang w:eastAsia="en-GB"/>
              </w:rPr>
              <w:t>0.000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35E32">
              <w:rPr>
                <w:rFonts w:eastAsia="Times New Roman" w:cs="Arial"/>
                <w:lang w:eastAsia="en-GB"/>
              </w:rPr>
              <w:t>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color w:val="000000"/>
                <w:lang w:eastAsia="en-GB"/>
              </w:rPr>
            </w:pPr>
            <w:r w:rsidRPr="00C35E32">
              <w:rPr>
                <w:rFonts w:eastAsia="Times New Roman" w:cs="Arial"/>
                <w:color w:val="000000"/>
                <w:lang w:eastAsia="en-GB"/>
              </w:rPr>
              <w:t>-54.03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E32" w:rsidRPr="00C35E32" w:rsidRDefault="00C35E32" w:rsidP="00C35E32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</w:tbl>
    <w:p w:rsidR="00C35E32" w:rsidRDefault="00D91D70" w:rsidP="00802713">
      <w:pPr>
        <w:spacing w:line="480" w:lineRule="auto"/>
        <w:rPr>
          <w:rFonts w:cs="Arial"/>
        </w:rPr>
      </w:pPr>
      <w:r w:rsidRPr="00D91D70">
        <w:rPr>
          <w:rFonts w:cs="Arial"/>
          <w:noProof/>
          <w:lang w:eastAsia="en-GB"/>
        </w:rPr>
        <w:pict>
          <v:shape id="_x0000_s1040" type="#_x0000_t32" style="position:absolute;margin-left:4.95pt;margin-top:11.8pt;width:518.25pt;height:0;z-index:251667456;mso-position-horizontal-relative:text;mso-position-vertical-relative:text" o:connectortype="straight" strokeweight="1.25pt"/>
        </w:pict>
      </w:r>
    </w:p>
    <w:p w:rsidR="00C35E32" w:rsidRDefault="00C35E32">
      <w:pPr>
        <w:rPr>
          <w:rFonts w:cs="Arial"/>
        </w:rPr>
      </w:pPr>
      <w:r>
        <w:rPr>
          <w:rFonts w:cs="Arial"/>
        </w:rPr>
        <w:br w:type="page"/>
      </w:r>
    </w:p>
    <w:p w:rsidR="00802713" w:rsidRDefault="0002507A" w:rsidP="00C22945">
      <w:pPr>
        <w:spacing w:line="480" w:lineRule="auto"/>
        <w:rPr>
          <w:rFonts w:cs="Arial"/>
        </w:rPr>
      </w:pPr>
      <w:r>
        <w:rPr>
          <w:rFonts w:cs="Arial"/>
        </w:rPr>
        <w:lastRenderedPageBreak/>
        <w:t>Table S3</w:t>
      </w:r>
      <w:r w:rsidRPr="008D762D">
        <w:rPr>
          <w:rFonts w:cs="Arial"/>
        </w:rPr>
        <w:t xml:space="preserve">. Model predicting </w:t>
      </w:r>
      <w:r>
        <w:rPr>
          <w:rFonts w:cs="Arial"/>
          <w:lang w:eastAsia="en-GB"/>
        </w:rPr>
        <w:t>ring o</w:t>
      </w:r>
      <w:r w:rsidRPr="008D762D">
        <w:rPr>
          <w:rFonts w:cs="Arial"/>
          <w:lang w:eastAsia="en-GB"/>
        </w:rPr>
        <w:t xml:space="preserve">uzel </w:t>
      </w:r>
      <w:r>
        <w:rPr>
          <w:rFonts w:cs="Arial"/>
          <w:lang w:eastAsia="en-GB"/>
        </w:rPr>
        <w:t>brood size at fledging in successful nests</w:t>
      </w:r>
      <w:r w:rsidRPr="008D762D">
        <w:rPr>
          <w:rFonts w:cs="Arial"/>
          <w:lang w:eastAsia="en-GB"/>
        </w:rPr>
        <w:t xml:space="preserve">, </w:t>
      </w:r>
      <w:r w:rsidRPr="008D762D">
        <w:rPr>
          <w:rFonts w:cs="Arial"/>
        </w:rPr>
        <w:t>in</w:t>
      </w:r>
      <w:r>
        <w:rPr>
          <w:rFonts w:cs="Arial"/>
        </w:rPr>
        <w:t xml:space="preserve"> relation to </w:t>
      </w:r>
      <w:r w:rsidR="00C44C73">
        <w:rPr>
          <w:rFonts w:cs="Arial"/>
        </w:rPr>
        <w:t>hatched brood size</w:t>
      </w:r>
      <w:r>
        <w:rPr>
          <w:rFonts w:cs="Arial"/>
        </w:rPr>
        <w:t>, number of days that suppleme</w:t>
      </w:r>
      <w:r w:rsidR="00497BA0">
        <w:rPr>
          <w:rFonts w:cs="Arial"/>
        </w:rPr>
        <w:t>ntary food was provided (feeding days</w:t>
      </w:r>
      <w:r>
        <w:rPr>
          <w:rFonts w:cs="Arial"/>
        </w:rPr>
        <w:t>), year (2011 or 2012), and early or late brood (brood</w:t>
      </w:r>
      <w:r w:rsidRPr="008D762D">
        <w:rPr>
          <w:rFonts w:cs="Arial"/>
        </w:rPr>
        <w:t>)</w:t>
      </w:r>
      <w:r>
        <w:rPr>
          <w:rFonts w:cs="Arial"/>
        </w:rPr>
        <w:t>.</w:t>
      </w:r>
      <w:r w:rsidRPr="008D762D">
        <w:rPr>
          <w:rFonts w:cs="Arial"/>
          <w:lang w:eastAsia="en-GB"/>
        </w:rPr>
        <w:t xml:space="preserve"> </w:t>
      </w:r>
      <w:r w:rsidR="00C10CA7" w:rsidRPr="00CE71B8">
        <w:rPr>
          <w:rFonts w:cs="Arial"/>
        </w:rPr>
        <w:t xml:space="preserve">Asterisks indicate main effects plus two-way interactions. </w:t>
      </w:r>
      <w:r w:rsidRPr="00CB6A85">
        <w:rPr>
          <w:rFonts w:cs="Arial"/>
        </w:rPr>
        <w:t>The best supported model is indicated in bold</w:t>
      </w:r>
      <w:r>
        <w:rPr>
          <w:rFonts w:cs="Arial"/>
        </w:rPr>
        <w:t>.</w:t>
      </w:r>
      <w:r w:rsidR="00261AA9">
        <w:rPr>
          <w:rFonts w:cs="Arial"/>
        </w:rPr>
        <w:t xml:space="preserve"> N = </w:t>
      </w:r>
      <w:r w:rsidR="00BE1DD3">
        <w:rPr>
          <w:rFonts w:cs="Arial"/>
        </w:rPr>
        <w:t>80 nest sites.</w:t>
      </w:r>
      <w:r w:rsidR="00F71784">
        <w:rPr>
          <w:rFonts w:cs="Arial"/>
        </w:rPr>
        <w:t xml:space="preserve"> </w:t>
      </w:r>
      <w:r w:rsidR="00F71784" w:rsidRPr="00F71784">
        <w:rPr>
          <w:rFonts w:cs="Arial"/>
        </w:rPr>
        <w:t>Regression coefficients of estimated linear change (</w:t>
      </w:r>
      <w:r w:rsidR="00F71784" w:rsidRPr="00552CB6">
        <w:rPr>
          <w:rFonts w:cs="Arial"/>
        </w:rPr>
        <w:t xml:space="preserve">β </w:t>
      </w:r>
      <w:r w:rsidR="00F71784">
        <w:rPr>
          <w:rFonts w:cs="Arial"/>
        </w:rPr>
        <w:t>± 95% C.I.</w:t>
      </w:r>
      <w:r w:rsidR="00F71784" w:rsidRPr="00F71784">
        <w:rPr>
          <w:rFonts w:cs="Arial"/>
        </w:rPr>
        <w:t>) are provide</w:t>
      </w:r>
      <w:r w:rsidR="00F71784">
        <w:rPr>
          <w:rFonts w:cs="Arial"/>
        </w:rPr>
        <w:t xml:space="preserve">d for </w:t>
      </w:r>
      <w:r w:rsidR="000F2743">
        <w:rPr>
          <w:rFonts w:cs="Arial"/>
        </w:rPr>
        <w:t xml:space="preserve">the </w:t>
      </w:r>
      <w:r w:rsidR="00F71784">
        <w:rPr>
          <w:rFonts w:cs="Arial"/>
        </w:rPr>
        <w:t>feeding days model</w:t>
      </w:r>
      <w:r w:rsidR="00F71784" w:rsidRPr="00F71784">
        <w:rPr>
          <w:rFonts w:cs="Arial"/>
        </w:rPr>
        <w:t>.</w:t>
      </w:r>
    </w:p>
    <w:p w:rsidR="00F51981" w:rsidRDefault="00D91D70" w:rsidP="00C22945">
      <w:pPr>
        <w:spacing w:line="480" w:lineRule="auto"/>
        <w:rPr>
          <w:rFonts w:cs="Arial"/>
        </w:rPr>
      </w:pPr>
      <w:r w:rsidRPr="00D91D70">
        <w:rPr>
          <w:rFonts w:cs="Arial"/>
          <w:noProof/>
          <w:lang w:eastAsia="en-GB"/>
        </w:rPr>
        <w:pict>
          <v:shape id="_x0000_s1041" type="#_x0000_t32" style="position:absolute;margin-left:5.55pt;margin-top:23.7pt;width:579.75pt;height:0;z-index:251668480" o:connectortype="straight" strokeweight="1.25pt"/>
        </w:pict>
      </w:r>
    </w:p>
    <w:tbl>
      <w:tblPr>
        <w:tblW w:w="11580" w:type="dxa"/>
        <w:tblInd w:w="93" w:type="dxa"/>
        <w:tblLook w:val="04A0"/>
      </w:tblPr>
      <w:tblGrid>
        <w:gridCol w:w="3800"/>
        <w:gridCol w:w="889"/>
        <w:gridCol w:w="852"/>
        <w:gridCol w:w="1360"/>
        <w:gridCol w:w="1415"/>
        <w:gridCol w:w="1700"/>
        <w:gridCol w:w="1880"/>
      </w:tblGrid>
      <w:tr w:rsidR="00C22945" w:rsidRPr="00C22945" w:rsidTr="00C22945">
        <w:trPr>
          <w:trHeight w:val="30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  <w:r w:rsidRPr="00C22945">
              <w:rPr>
                <w:rFonts w:eastAsia="Times New Roman" w:cs="Arial"/>
                <w:b/>
                <w:bCs/>
                <w:lang w:eastAsia="en-GB"/>
              </w:rPr>
              <w:t>Model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  <w:proofErr w:type="spellStart"/>
            <w:r w:rsidRPr="00C22945">
              <w:rPr>
                <w:rFonts w:eastAsia="Times New Roman" w:cs="Arial"/>
                <w:b/>
                <w:bCs/>
                <w:lang w:eastAsia="en-GB"/>
              </w:rPr>
              <w:t>AICc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ascii="Symbol" w:eastAsia="Times New Roman" w:hAnsi="Symbol" w:cs="Arial"/>
                <w:b/>
                <w:bCs/>
                <w:lang w:eastAsia="en-GB"/>
              </w:rPr>
            </w:pPr>
            <w:r w:rsidRPr="00C22945">
              <w:rPr>
                <w:rFonts w:ascii="Symbol" w:eastAsia="Times New Roman" w:hAnsi="Symbol" w:cs="Arial"/>
                <w:b/>
                <w:bCs/>
                <w:lang w:eastAsia="en-GB"/>
              </w:rPr>
              <w:t></w:t>
            </w:r>
            <w:proofErr w:type="spellStart"/>
            <w:r w:rsidRPr="00C22945">
              <w:rPr>
                <w:rFonts w:eastAsia="Times New Roman" w:cs="Arial"/>
                <w:b/>
                <w:bCs/>
                <w:lang w:eastAsia="en-GB"/>
              </w:rPr>
              <w:t>AICc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  <w:proofErr w:type="spellStart"/>
            <w:r w:rsidRPr="00C22945">
              <w:rPr>
                <w:rFonts w:eastAsia="Times New Roman" w:cs="Arial"/>
                <w:b/>
                <w:bCs/>
                <w:lang w:eastAsia="en-GB"/>
              </w:rPr>
              <w:t>AICc</w:t>
            </w:r>
            <w:proofErr w:type="spellEnd"/>
            <w:r w:rsidRPr="00C22945">
              <w:rPr>
                <w:rFonts w:eastAsia="Times New Roman" w:cs="Arial"/>
                <w:b/>
                <w:bCs/>
                <w:lang w:eastAsia="en-GB"/>
              </w:rPr>
              <w:t xml:space="preserve"> weight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  <w:r w:rsidRPr="00C22945">
              <w:rPr>
                <w:rFonts w:eastAsia="Times New Roman" w:cs="Arial"/>
                <w:b/>
                <w:bCs/>
                <w:lang w:eastAsia="en-GB"/>
              </w:rPr>
              <w:t>Parameters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lang w:eastAsia="en-GB"/>
              </w:rPr>
            </w:pPr>
            <w:r w:rsidRPr="00C22945">
              <w:rPr>
                <w:rFonts w:eastAsia="Times New Roman" w:cs="Arial"/>
                <w:b/>
                <w:bCs/>
                <w:color w:val="000000"/>
                <w:lang w:eastAsia="en-GB"/>
              </w:rPr>
              <w:t>Log Likelihood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lang w:eastAsia="en-GB"/>
              </w:rPr>
            </w:pPr>
            <w:r w:rsidRPr="00412111">
              <w:rPr>
                <w:rFonts w:eastAsia="Times New Roman" w:cs="Arial"/>
                <w:b/>
                <w:bCs/>
                <w:iCs/>
                <w:color w:val="000000"/>
                <w:lang w:eastAsia="en-GB"/>
              </w:rPr>
              <w:t>β</w:t>
            </w:r>
            <w:r w:rsidRPr="00412111">
              <w:rPr>
                <w:rFonts w:eastAsia="Times New Roman" w:cs="Arial"/>
                <w:b/>
                <w:bCs/>
                <w:color w:val="000000"/>
                <w:lang w:eastAsia="en-GB"/>
              </w:rPr>
              <w:t xml:space="preserve"> </w:t>
            </w:r>
            <w:r w:rsidRPr="00C22945">
              <w:rPr>
                <w:rFonts w:eastAsia="Times New Roman" w:cs="Arial"/>
                <w:b/>
                <w:bCs/>
                <w:color w:val="000000"/>
                <w:lang w:eastAsia="en-GB"/>
              </w:rPr>
              <w:t>± C.I.</w:t>
            </w:r>
          </w:p>
        </w:tc>
      </w:tr>
      <w:tr w:rsidR="00C22945" w:rsidRPr="00C22945" w:rsidTr="00C22945">
        <w:trPr>
          <w:trHeight w:val="30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ascii="Symbol" w:eastAsia="Times New Roman" w:hAnsi="Symbol" w:cs="Arial"/>
                <w:b/>
                <w:bCs/>
                <w:lang w:eastAsia="en-GB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lang w:eastAsia="en-GB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</w:p>
        </w:tc>
      </w:tr>
      <w:tr w:rsidR="00C22945" w:rsidRPr="00C22945" w:rsidTr="00C22945">
        <w:trPr>
          <w:trHeight w:val="30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412111" w:rsidRDefault="00C22945" w:rsidP="00C22945">
            <w:pPr>
              <w:spacing w:after="0" w:line="240" w:lineRule="auto"/>
              <w:rPr>
                <w:rFonts w:eastAsia="Times New Roman" w:cs="Arial"/>
                <w:b/>
                <w:lang w:eastAsia="en-GB"/>
              </w:rPr>
            </w:pPr>
            <w:r w:rsidRPr="00412111">
              <w:rPr>
                <w:rFonts w:eastAsia="Times New Roman" w:cs="Arial"/>
                <w:b/>
                <w:lang w:eastAsia="en-GB"/>
              </w:rPr>
              <w:t>Hatched brood size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412111" w:rsidRDefault="00C22945" w:rsidP="00C22945">
            <w:pPr>
              <w:spacing w:after="0" w:line="240" w:lineRule="auto"/>
              <w:rPr>
                <w:rFonts w:eastAsia="Times New Roman" w:cs="Arial"/>
                <w:b/>
                <w:lang w:eastAsia="en-GB"/>
              </w:rPr>
            </w:pPr>
            <w:r w:rsidRPr="00412111">
              <w:rPr>
                <w:rFonts w:eastAsia="Times New Roman" w:cs="Arial"/>
                <w:b/>
                <w:lang w:eastAsia="en-GB"/>
              </w:rPr>
              <w:t>263.35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412111" w:rsidRDefault="00C22945" w:rsidP="00C22945">
            <w:pPr>
              <w:spacing w:after="0" w:line="240" w:lineRule="auto"/>
              <w:rPr>
                <w:rFonts w:eastAsia="Times New Roman" w:cs="Arial"/>
                <w:b/>
                <w:lang w:eastAsia="en-GB"/>
              </w:rPr>
            </w:pPr>
            <w:r w:rsidRPr="00412111">
              <w:rPr>
                <w:rFonts w:eastAsia="Times New Roman" w:cs="Arial"/>
                <w:b/>
                <w:lang w:eastAsia="en-GB"/>
              </w:rPr>
              <w:t>0.0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412111" w:rsidRDefault="00C22945" w:rsidP="00C22945">
            <w:pPr>
              <w:spacing w:after="0" w:line="240" w:lineRule="auto"/>
              <w:rPr>
                <w:rFonts w:eastAsia="Times New Roman" w:cs="Arial"/>
                <w:b/>
                <w:lang w:eastAsia="en-GB"/>
              </w:rPr>
            </w:pPr>
            <w:r w:rsidRPr="00412111">
              <w:rPr>
                <w:rFonts w:eastAsia="Times New Roman" w:cs="Arial"/>
                <w:b/>
                <w:lang w:eastAsia="en-GB"/>
              </w:rPr>
              <w:t>0.377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412111" w:rsidRDefault="00C22945" w:rsidP="00C22945">
            <w:pPr>
              <w:spacing w:after="0" w:line="240" w:lineRule="auto"/>
              <w:rPr>
                <w:rFonts w:eastAsia="Times New Roman" w:cs="Arial"/>
                <w:b/>
                <w:lang w:eastAsia="en-GB"/>
              </w:rPr>
            </w:pPr>
            <w:r w:rsidRPr="00412111">
              <w:rPr>
                <w:rFonts w:eastAsia="Times New Roman" w:cs="Arial"/>
                <w:b/>
                <w:lang w:eastAsia="en-GB"/>
              </w:rPr>
              <w:t>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412111" w:rsidRDefault="00C22945" w:rsidP="00C22945">
            <w:pPr>
              <w:spacing w:after="0" w:line="240" w:lineRule="auto"/>
              <w:rPr>
                <w:rFonts w:eastAsia="Times New Roman" w:cs="Arial"/>
                <w:b/>
                <w:lang w:eastAsia="en-GB"/>
              </w:rPr>
            </w:pPr>
            <w:r w:rsidRPr="00412111">
              <w:rPr>
                <w:rFonts w:eastAsia="Times New Roman" w:cs="Arial"/>
                <w:b/>
                <w:lang w:eastAsia="en-GB"/>
              </w:rPr>
              <w:t>-129.60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</w:p>
        </w:tc>
      </w:tr>
      <w:tr w:rsidR="00C22945" w:rsidRPr="00C22945" w:rsidTr="00C22945">
        <w:trPr>
          <w:trHeight w:val="30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Hatched brood size + brood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264.88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1.5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0.176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-129.28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</w:p>
        </w:tc>
      </w:tr>
      <w:tr w:rsidR="00C22945" w:rsidRPr="00C22945" w:rsidTr="00C22945">
        <w:trPr>
          <w:trHeight w:val="30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Hatched brood size + year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265.33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2.0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0.140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-129.51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</w:p>
        </w:tc>
      </w:tr>
      <w:tr w:rsidR="00C22945" w:rsidRPr="00C22945" w:rsidTr="00C22945">
        <w:trPr>
          <w:trHeight w:val="30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Hatched brood size + feeding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265.46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2.1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0.131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-129.57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</w:p>
        </w:tc>
      </w:tr>
      <w:tr w:rsidR="00C22945" w:rsidRPr="00C22945" w:rsidTr="00C22945">
        <w:trPr>
          <w:trHeight w:val="30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Hatched brood size * brood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267.09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3.7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0.058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-129.28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</w:p>
        </w:tc>
      </w:tr>
      <w:tr w:rsidR="00C22945" w:rsidRPr="00C22945" w:rsidTr="00C22945">
        <w:trPr>
          <w:trHeight w:val="30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Hatched brood size * year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267.55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4.2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0.046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-129.51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</w:p>
        </w:tc>
      </w:tr>
      <w:tr w:rsidR="00C22945" w:rsidRPr="00C22945" w:rsidTr="00C22945">
        <w:trPr>
          <w:trHeight w:val="285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Hatched brood size * feeding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267.67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4.3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0.043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-129.57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color w:val="FF0000"/>
                <w:lang w:eastAsia="en-GB"/>
              </w:rPr>
            </w:pPr>
          </w:p>
        </w:tc>
      </w:tr>
      <w:tr w:rsidR="00C22945" w:rsidRPr="00C22945" w:rsidTr="00C22945">
        <w:trPr>
          <w:trHeight w:val="285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Null model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270.96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7.6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0.008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B0679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>
              <w:rPr>
                <w:rFonts w:eastAsia="Times New Roman" w:cs="Arial"/>
                <w:lang w:eastAsia="en-GB"/>
              </w:rPr>
              <w:t>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-134.46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color w:val="FF0000"/>
                <w:lang w:eastAsia="en-GB"/>
              </w:rPr>
            </w:pPr>
          </w:p>
        </w:tc>
      </w:tr>
      <w:tr w:rsidR="00C22945" w:rsidRPr="00C22945" w:rsidTr="00C22945">
        <w:trPr>
          <w:trHeight w:val="30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Brood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271.71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8.4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0.006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-133.78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C22945" w:rsidRPr="00C22945" w:rsidTr="00C22945">
        <w:trPr>
          <w:trHeight w:val="285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Feeding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272.77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9.4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0.003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-134.31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0.007 ± 0.026</w:t>
            </w:r>
          </w:p>
        </w:tc>
      </w:tr>
      <w:tr w:rsidR="00C22945" w:rsidRPr="00C22945" w:rsidTr="00C22945">
        <w:trPr>
          <w:trHeight w:val="30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Year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273.04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9.7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0.003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-134.44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C22945" w:rsidRPr="00C22945" w:rsidTr="00C22945">
        <w:trPr>
          <w:trHeight w:val="300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Brood + feeding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273.60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10.2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0.002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-133.64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</w:p>
        </w:tc>
      </w:tr>
      <w:tr w:rsidR="00C22945" w:rsidRPr="00C22945" w:rsidTr="00C22945">
        <w:trPr>
          <w:trHeight w:val="285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Brood + year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273.77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10.4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0.002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-133.73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C22945" w:rsidRPr="00C22945" w:rsidTr="00C22945">
        <w:trPr>
          <w:trHeight w:val="285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Feeding days + year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274.93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11.6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0.001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-134.30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C22945" w:rsidRPr="00C22945" w:rsidTr="00C22945">
        <w:trPr>
          <w:trHeight w:val="285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Brood * feeding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275.55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12.2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0.001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-133.51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C22945" w:rsidRPr="00C22945" w:rsidTr="00C22945">
        <w:trPr>
          <w:trHeight w:val="285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Brood * year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275.60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12.3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0.001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-133.53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C22945" w:rsidRPr="00C22945" w:rsidTr="00C22945">
        <w:trPr>
          <w:trHeight w:val="285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Feeding days * year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277.14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13.8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0.000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C22945">
              <w:rPr>
                <w:rFonts w:eastAsia="Times New Roman" w:cs="Arial"/>
                <w:lang w:eastAsia="en-GB"/>
              </w:rPr>
              <w:t>-134.30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2945" w:rsidRPr="00C22945" w:rsidRDefault="00C22945" w:rsidP="00C22945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</w:tbl>
    <w:p w:rsidR="00C22945" w:rsidRDefault="00D91D70" w:rsidP="00802713">
      <w:pPr>
        <w:spacing w:line="480" w:lineRule="auto"/>
        <w:rPr>
          <w:rFonts w:cs="Arial"/>
        </w:rPr>
      </w:pPr>
      <w:r w:rsidRPr="00D91D70">
        <w:rPr>
          <w:rFonts w:cs="Arial"/>
          <w:noProof/>
          <w:lang w:eastAsia="en-GB"/>
        </w:rPr>
        <w:pict>
          <v:shape id="_x0000_s1042" type="#_x0000_t32" style="position:absolute;margin-left:3pt;margin-top:12.05pt;width:579.75pt;height:0;z-index:251669504;mso-position-horizontal-relative:text;mso-position-vertical-relative:text" o:connectortype="straight" strokeweight="1.25pt"/>
        </w:pict>
      </w:r>
    </w:p>
    <w:p w:rsidR="00C22945" w:rsidRDefault="00C22945">
      <w:pPr>
        <w:rPr>
          <w:rFonts w:cs="Arial"/>
        </w:rPr>
      </w:pPr>
      <w:r>
        <w:rPr>
          <w:rFonts w:cs="Arial"/>
        </w:rPr>
        <w:br w:type="page"/>
      </w:r>
    </w:p>
    <w:p w:rsidR="00802713" w:rsidRDefault="006B3F26" w:rsidP="002105AE">
      <w:pPr>
        <w:spacing w:line="480" w:lineRule="auto"/>
        <w:rPr>
          <w:rFonts w:cs="Arial"/>
        </w:rPr>
      </w:pPr>
      <w:r>
        <w:rPr>
          <w:rFonts w:cs="Arial"/>
        </w:rPr>
        <w:lastRenderedPageBreak/>
        <w:t>Table S4</w:t>
      </w:r>
      <w:r w:rsidRPr="008D762D">
        <w:rPr>
          <w:rFonts w:cs="Arial"/>
        </w:rPr>
        <w:t xml:space="preserve">. Model predicting </w:t>
      </w:r>
      <w:r>
        <w:rPr>
          <w:rFonts w:cs="Arial"/>
          <w:lang w:eastAsia="en-GB"/>
        </w:rPr>
        <w:t>ring o</w:t>
      </w:r>
      <w:r w:rsidRPr="008D762D">
        <w:rPr>
          <w:rFonts w:cs="Arial"/>
          <w:lang w:eastAsia="en-GB"/>
        </w:rPr>
        <w:t xml:space="preserve">uzel </w:t>
      </w:r>
      <w:r>
        <w:rPr>
          <w:rFonts w:cs="Arial"/>
          <w:lang w:eastAsia="en-GB"/>
        </w:rPr>
        <w:t>nestling BCI at fledging</w:t>
      </w:r>
      <w:r w:rsidRPr="008D762D">
        <w:rPr>
          <w:rFonts w:cs="Arial"/>
          <w:lang w:eastAsia="en-GB"/>
        </w:rPr>
        <w:t xml:space="preserve">, </w:t>
      </w:r>
      <w:r w:rsidRPr="008D762D">
        <w:rPr>
          <w:rFonts w:cs="Arial"/>
        </w:rPr>
        <w:t>in</w:t>
      </w:r>
      <w:r>
        <w:rPr>
          <w:rFonts w:cs="Arial"/>
        </w:rPr>
        <w:t xml:space="preserve"> relation to brood size, number of days that supplementary food wa</w:t>
      </w:r>
      <w:r w:rsidR="003B2A8D">
        <w:rPr>
          <w:rFonts w:cs="Arial"/>
        </w:rPr>
        <w:t>s provided (feeding days</w:t>
      </w:r>
      <w:r>
        <w:rPr>
          <w:rFonts w:cs="Arial"/>
        </w:rPr>
        <w:t>), year (2011 or 2012), and early or late brood (brood</w:t>
      </w:r>
      <w:r w:rsidRPr="008D762D">
        <w:rPr>
          <w:rFonts w:cs="Arial"/>
        </w:rPr>
        <w:t>)</w:t>
      </w:r>
      <w:r>
        <w:rPr>
          <w:rFonts w:cs="Arial"/>
        </w:rPr>
        <w:t>.</w:t>
      </w:r>
      <w:r w:rsidRPr="008D762D">
        <w:rPr>
          <w:rFonts w:cs="Arial"/>
          <w:lang w:eastAsia="en-GB"/>
        </w:rPr>
        <w:t xml:space="preserve"> </w:t>
      </w:r>
      <w:r w:rsidR="00C10CA7" w:rsidRPr="00CE71B8">
        <w:rPr>
          <w:rFonts w:cs="Arial"/>
        </w:rPr>
        <w:t xml:space="preserve">Asterisks indicate main effects plus two-way interactions. </w:t>
      </w:r>
      <w:r w:rsidRPr="00CB6A85">
        <w:rPr>
          <w:rFonts w:cs="Arial"/>
        </w:rPr>
        <w:t>The best supported model is indicated in bold</w:t>
      </w:r>
      <w:r>
        <w:rPr>
          <w:rFonts w:cs="Arial"/>
        </w:rPr>
        <w:t>.</w:t>
      </w:r>
      <w:r w:rsidR="00D44B22">
        <w:rPr>
          <w:rFonts w:cs="Arial"/>
        </w:rPr>
        <w:t xml:space="preserve"> </w:t>
      </w:r>
      <w:r w:rsidR="00BC235D">
        <w:rPr>
          <w:rFonts w:cs="Arial"/>
        </w:rPr>
        <w:t>N = 260 nestlings at 46</w:t>
      </w:r>
      <w:r w:rsidR="00273CF8">
        <w:rPr>
          <w:rFonts w:cs="Arial"/>
        </w:rPr>
        <w:t xml:space="preserve"> </w:t>
      </w:r>
      <w:r w:rsidR="00BC235D">
        <w:rPr>
          <w:rFonts w:cs="Arial"/>
        </w:rPr>
        <w:t>nest sites.</w:t>
      </w:r>
      <w:r w:rsidR="00F71784">
        <w:rPr>
          <w:rFonts w:cs="Arial"/>
        </w:rPr>
        <w:t xml:space="preserve"> </w:t>
      </w:r>
      <w:r w:rsidR="00F71784" w:rsidRPr="00F71784">
        <w:rPr>
          <w:rFonts w:cs="Arial"/>
        </w:rPr>
        <w:t>Regression coefficients of estimated linear change (</w:t>
      </w:r>
      <w:r w:rsidR="00F71784" w:rsidRPr="00552CB6">
        <w:rPr>
          <w:rFonts w:cs="Arial"/>
        </w:rPr>
        <w:t>β</w:t>
      </w:r>
      <w:r w:rsidR="00F71784">
        <w:rPr>
          <w:rFonts w:cs="Arial"/>
        </w:rPr>
        <w:t xml:space="preserve"> ± 95% C.I.</w:t>
      </w:r>
      <w:r w:rsidR="00F71784" w:rsidRPr="00F71784">
        <w:rPr>
          <w:rFonts w:cs="Arial"/>
        </w:rPr>
        <w:t>) are provide</w:t>
      </w:r>
      <w:r w:rsidR="00F71784">
        <w:rPr>
          <w:rFonts w:cs="Arial"/>
        </w:rPr>
        <w:t xml:space="preserve">d for </w:t>
      </w:r>
      <w:r w:rsidR="000F2743">
        <w:rPr>
          <w:rFonts w:cs="Arial"/>
        </w:rPr>
        <w:t xml:space="preserve">the </w:t>
      </w:r>
      <w:r w:rsidR="00F71784">
        <w:rPr>
          <w:rFonts w:cs="Arial"/>
        </w:rPr>
        <w:t>feeding days model</w:t>
      </w:r>
      <w:r w:rsidR="00F71784" w:rsidRPr="00F71784">
        <w:rPr>
          <w:rFonts w:cs="Arial"/>
        </w:rPr>
        <w:t>.</w:t>
      </w:r>
    </w:p>
    <w:p w:rsidR="00484AD0" w:rsidRDefault="00D91D70" w:rsidP="002105AE">
      <w:pPr>
        <w:spacing w:line="480" w:lineRule="auto"/>
        <w:rPr>
          <w:rFonts w:cs="Arial"/>
        </w:rPr>
      </w:pPr>
      <w:r w:rsidRPr="00D91D70">
        <w:rPr>
          <w:rFonts w:cs="Arial"/>
          <w:noProof/>
          <w:lang w:eastAsia="en-GB"/>
        </w:rPr>
        <w:pict>
          <v:shape id="_x0000_s1043" type="#_x0000_t32" style="position:absolute;margin-left:5.55pt;margin-top:23.65pt;width:558.75pt;height:0;z-index:251670528" o:connectortype="straight" strokeweight="1.25pt"/>
        </w:pict>
      </w:r>
    </w:p>
    <w:tbl>
      <w:tblPr>
        <w:tblW w:w="11260" w:type="dxa"/>
        <w:tblInd w:w="93" w:type="dxa"/>
        <w:tblLook w:val="04A0"/>
      </w:tblPr>
      <w:tblGrid>
        <w:gridCol w:w="3100"/>
        <w:gridCol w:w="1012"/>
        <w:gridCol w:w="852"/>
        <w:gridCol w:w="1360"/>
        <w:gridCol w:w="1415"/>
        <w:gridCol w:w="2000"/>
        <w:gridCol w:w="1840"/>
      </w:tblGrid>
      <w:tr w:rsidR="002105AE" w:rsidRPr="002105AE" w:rsidTr="002105AE">
        <w:trPr>
          <w:trHeight w:val="300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  <w:r w:rsidRPr="002105AE">
              <w:rPr>
                <w:rFonts w:eastAsia="Times New Roman" w:cs="Arial"/>
                <w:b/>
                <w:bCs/>
                <w:lang w:eastAsia="en-GB"/>
              </w:rPr>
              <w:t>Model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  <w:proofErr w:type="spellStart"/>
            <w:r w:rsidRPr="002105AE">
              <w:rPr>
                <w:rFonts w:eastAsia="Times New Roman" w:cs="Arial"/>
                <w:b/>
                <w:bCs/>
                <w:lang w:eastAsia="en-GB"/>
              </w:rPr>
              <w:t>AICc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ascii="Symbol" w:eastAsia="Times New Roman" w:hAnsi="Symbol" w:cs="Arial"/>
                <w:b/>
                <w:bCs/>
                <w:lang w:eastAsia="en-GB"/>
              </w:rPr>
            </w:pPr>
            <w:r w:rsidRPr="002105AE">
              <w:rPr>
                <w:rFonts w:ascii="Symbol" w:eastAsia="Times New Roman" w:hAnsi="Symbol" w:cs="Arial"/>
                <w:b/>
                <w:bCs/>
                <w:lang w:eastAsia="en-GB"/>
              </w:rPr>
              <w:t></w:t>
            </w:r>
            <w:proofErr w:type="spellStart"/>
            <w:r w:rsidRPr="002105AE">
              <w:rPr>
                <w:rFonts w:eastAsia="Times New Roman" w:cs="Arial"/>
                <w:b/>
                <w:bCs/>
                <w:lang w:eastAsia="en-GB"/>
              </w:rPr>
              <w:t>AICc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  <w:proofErr w:type="spellStart"/>
            <w:r w:rsidRPr="002105AE">
              <w:rPr>
                <w:rFonts w:eastAsia="Times New Roman" w:cs="Arial"/>
                <w:b/>
                <w:bCs/>
                <w:lang w:eastAsia="en-GB"/>
              </w:rPr>
              <w:t>AICc</w:t>
            </w:r>
            <w:proofErr w:type="spellEnd"/>
            <w:r w:rsidRPr="002105AE">
              <w:rPr>
                <w:rFonts w:eastAsia="Times New Roman" w:cs="Arial"/>
                <w:b/>
                <w:bCs/>
                <w:lang w:eastAsia="en-GB"/>
              </w:rPr>
              <w:t xml:space="preserve"> weight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  <w:r w:rsidRPr="002105AE">
              <w:rPr>
                <w:rFonts w:eastAsia="Times New Roman" w:cs="Arial"/>
                <w:b/>
                <w:bCs/>
                <w:lang w:eastAsia="en-GB"/>
              </w:rPr>
              <w:t>Parameters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lang w:eastAsia="en-GB"/>
              </w:rPr>
            </w:pPr>
            <w:r w:rsidRPr="002105AE">
              <w:rPr>
                <w:rFonts w:eastAsia="Times New Roman" w:cs="Arial"/>
                <w:b/>
                <w:bCs/>
                <w:color w:val="000000"/>
                <w:lang w:eastAsia="en-GB"/>
              </w:rPr>
              <w:t>Log Likelihood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lang w:eastAsia="en-GB"/>
              </w:rPr>
            </w:pPr>
            <w:r w:rsidRPr="00412111">
              <w:rPr>
                <w:rFonts w:eastAsia="Times New Roman" w:cs="Arial"/>
                <w:b/>
                <w:bCs/>
                <w:iCs/>
                <w:color w:val="000000"/>
                <w:lang w:eastAsia="en-GB"/>
              </w:rPr>
              <w:t>β</w:t>
            </w:r>
            <w:r w:rsidRPr="002105AE">
              <w:rPr>
                <w:rFonts w:eastAsia="Times New Roman" w:cs="Arial"/>
                <w:b/>
                <w:bCs/>
                <w:color w:val="000000"/>
                <w:lang w:eastAsia="en-GB"/>
              </w:rPr>
              <w:t xml:space="preserve"> ± C.I.</w:t>
            </w:r>
          </w:p>
        </w:tc>
      </w:tr>
      <w:tr w:rsidR="002105AE" w:rsidRPr="002105AE" w:rsidTr="002105AE">
        <w:trPr>
          <w:trHeight w:val="300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ascii="Symbol" w:eastAsia="Times New Roman" w:hAnsi="Symbol" w:cs="Arial"/>
                <w:b/>
                <w:bCs/>
                <w:lang w:eastAsia="en-GB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lang w:eastAsia="en-GB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</w:p>
        </w:tc>
      </w:tr>
      <w:tr w:rsidR="002105AE" w:rsidRPr="002105AE" w:rsidTr="002105AE">
        <w:trPr>
          <w:trHeight w:val="285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412111" w:rsidRDefault="002105AE" w:rsidP="002105AE">
            <w:pPr>
              <w:spacing w:after="0" w:line="240" w:lineRule="auto"/>
              <w:rPr>
                <w:rFonts w:eastAsia="Times New Roman" w:cs="Arial"/>
                <w:b/>
                <w:lang w:eastAsia="en-GB"/>
              </w:rPr>
            </w:pPr>
            <w:r w:rsidRPr="00412111">
              <w:rPr>
                <w:rFonts w:eastAsia="Times New Roman" w:cs="Arial"/>
                <w:b/>
                <w:lang w:eastAsia="en-GB"/>
              </w:rPr>
              <w:t>Brood size * year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412111" w:rsidRDefault="002105AE" w:rsidP="002105AE">
            <w:pPr>
              <w:spacing w:after="0" w:line="240" w:lineRule="auto"/>
              <w:rPr>
                <w:rFonts w:eastAsia="Times New Roman" w:cs="Arial"/>
                <w:b/>
                <w:lang w:eastAsia="en-GB"/>
              </w:rPr>
            </w:pPr>
            <w:r w:rsidRPr="00412111">
              <w:rPr>
                <w:rFonts w:eastAsia="Times New Roman" w:cs="Arial"/>
                <w:b/>
                <w:lang w:eastAsia="en-GB"/>
              </w:rPr>
              <w:t>1424.70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412111" w:rsidRDefault="002105AE" w:rsidP="002105AE">
            <w:pPr>
              <w:spacing w:after="0" w:line="240" w:lineRule="auto"/>
              <w:rPr>
                <w:rFonts w:eastAsia="Times New Roman" w:cs="Arial"/>
                <w:b/>
                <w:lang w:eastAsia="en-GB"/>
              </w:rPr>
            </w:pPr>
            <w:r w:rsidRPr="00412111">
              <w:rPr>
                <w:rFonts w:eastAsia="Times New Roman" w:cs="Arial"/>
                <w:b/>
                <w:lang w:eastAsia="en-GB"/>
              </w:rPr>
              <w:t>0.0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412111" w:rsidRDefault="002105AE" w:rsidP="002105AE">
            <w:pPr>
              <w:spacing w:after="0" w:line="240" w:lineRule="auto"/>
              <w:rPr>
                <w:rFonts w:eastAsia="Times New Roman" w:cs="Arial"/>
                <w:b/>
                <w:lang w:eastAsia="en-GB"/>
              </w:rPr>
            </w:pPr>
            <w:r w:rsidRPr="00412111">
              <w:rPr>
                <w:rFonts w:eastAsia="Times New Roman" w:cs="Arial"/>
                <w:b/>
                <w:lang w:eastAsia="en-GB"/>
              </w:rPr>
              <w:t>0.230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412111" w:rsidRDefault="002105AE" w:rsidP="002105AE">
            <w:pPr>
              <w:spacing w:after="0" w:line="240" w:lineRule="auto"/>
              <w:rPr>
                <w:rFonts w:eastAsia="Times New Roman" w:cs="Arial"/>
                <w:b/>
                <w:lang w:eastAsia="en-GB"/>
              </w:rPr>
            </w:pPr>
            <w:r w:rsidRPr="00412111">
              <w:rPr>
                <w:rFonts w:eastAsia="Times New Roman" w:cs="Arial"/>
                <w:b/>
                <w:lang w:eastAsia="en-GB"/>
              </w:rPr>
              <w:t>4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412111" w:rsidRDefault="002105AE" w:rsidP="002105AE">
            <w:pPr>
              <w:spacing w:after="0" w:line="240" w:lineRule="auto"/>
              <w:rPr>
                <w:rFonts w:eastAsia="Times New Roman" w:cs="Arial"/>
                <w:b/>
                <w:lang w:eastAsia="en-GB"/>
              </w:rPr>
            </w:pPr>
            <w:r w:rsidRPr="00412111">
              <w:rPr>
                <w:rFonts w:eastAsia="Times New Roman" w:cs="Arial"/>
                <w:b/>
                <w:lang w:eastAsia="en-GB"/>
              </w:rPr>
              <w:t>-706.18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2105AE" w:rsidRPr="002105AE" w:rsidTr="002105AE">
        <w:trPr>
          <w:trHeight w:val="300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Brood size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1425.79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1.1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0.133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2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-708.82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</w:p>
        </w:tc>
      </w:tr>
      <w:tr w:rsidR="002105AE" w:rsidRPr="002105AE" w:rsidTr="002105AE">
        <w:trPr>
          <w:trHeight w:val="300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Null model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1426.50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1.8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0.093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B06795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>
              <w:rPr>
                <w:rFonts w:eastAsia="Times New Roman" w:cs="Arial"/>
                <w:lang w:eastAsia="en-GB"/>
              </w:rPr>
              <w:t>1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-710.20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</w:p>
        </w:tc>
      </w:tr>
      <w:tr w:rsidR="002105AE" w:rsidRPr="002105AE" w:rsidTr="002105AE">
        <w:trPr>
          <w:trHeight w:val="285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Brood size + year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1426.57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1.9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0.090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3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-708.16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2105AE" w:rsidRPr="002105AE" w:rsidTr="002105AE">
        <w:trPr>
          <w:trHeight w:val="300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Year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1426.91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2.2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0.076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2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-709.37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</w:p>
        </w:tc>
      </w:tr>
      <w:tr w:rsidR="002105AE" w:rsidRPr="002105AE" w:rsidTr="002105AE">
        <w:trPr>
          <w:trHeight w:val="285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Brood size + brood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1427.22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2.5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0.065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3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-708.49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2105AE" w:rsidRPr="002105AE" w:rsidTr="002105AE">
        <w:trPr>
          <w:trHeight w:val="285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Brood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1427.36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2.7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0.061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2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-709.60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2105AE" w:rsidRPr="002105AE" w:rsidTr="002105AE">
        <w:trPr>
          <w:trHeight w:val="285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Brood + year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1427.47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2.8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0.058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3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-708.61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2105AE" w:rsidRPr="002105AE" w:rsidTr="002105AE">
        <w:trPr>
          <w:trHeight w:val="285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Brood * year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1427.79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3.1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0.049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4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-707.73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2105AE" w:rsidRPr="002105AE" w:rsidTr="002105AE">
        <w:trPr>
          <w:trHeight w:val="285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Brood size * brood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1428.23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3.5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0.039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4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-707.95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2105AE" w:rsidRPr="002105AE" w:rsidTr="002105AE">
        <w:trPr>
          <w:trHeight w:val="285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Brood size + feeding days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1428.49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3.8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0.034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3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-709.13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2105AE" w:rsidRPr="002105AE" w:rsidTr="002105AE">
        <w:trPr>
          <w:trHeight w:val="285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Feeding days + year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1428.65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4.0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0.032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3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-709.21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2105AE" w:rsidRPr="002105AE" w:rsidTr="002105AE">
        <w:trPr>
          <w:trHeight w:val="285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Feeding days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1429.95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5.3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0.017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2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-710.90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0.094 ± 0.114</w:t>
            </w:r>
          </w:p>
        </w:tc>
      </w:tr>
      <w:tr w:rsidR="002105AE" w:rsidRPr="002105AE" w:rsidTr="002105AE">
        <w:trPr>
          <w:trHeight w:val="285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Brood + feeding days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1430.43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5.7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0.013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3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-710.10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2105AE" w:rsidRPr="002105AE" w:rsidTr="002105AE">
        <w:trPr>
          <w:trHeight w:val="285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Feeding days * year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1432.21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7.5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0.005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4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-709.94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2105AE" w:rsidRPr="002105AE" w:rsidTr="002105AE">
        <w:trPr>
          <w:trHeight w:val="285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Brood size * feeding days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1433.98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9.3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0.002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4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-710.82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2105AE" w:rsidRPr="002105AE" w:rsidTr="002105AE">
        <w:trPr>
          <w:trHeight w:val="285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Brood * feeding days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1435.14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10.4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0.001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4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2105AE">
              <w:rPr>
                <w:rFonts w:eastAsia="Times New Roman" w:cs="Arial"/>
                <w:lang w:eastAsia="en-GB"/>
              </w:rPr>
              <w:t>-711.40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5AE" w:rsidRPr="002105AE" w:rsidRDefault="002105AE" w:rsidP="002105AE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</w:tbl>
    <w:p w:rsidR="002105AE" w:rsidRDefault="00D91D70" w:rsidP="000F2743">
      <w:pPr>
        <w:spacing w:line="480" w:lineRule="auto"/>
        <w:rPr>
          <w:rFonts w:cs="Arial"/>
        </w:rPr>
      </w:pPr>
      <w:r w:rsidRPr="00D91D70">
        <w:rPr>
          <w:rFonts w:cs="Arial"/>
          <w:noProof/>
          <w:lang w:eastAsia="en-GB"/>
        </w:rPr>
        <w:pict>
          <v:shape id="_x0000_s1044" type="#_x0000_t32" style="position:absolute;margin-left:4.5pt;margin-top:11.25pt;width:558.75pt;height:0;z-index:251671552;mso-position-horizontal-relative:text;mso-position-vertical-relative:text" o:connectortype="straight" strokeweight="1.25pt"/>
        </w:pict>
      </w:r>
    </w:p>
    <w:p w:rsidR="002105AE" w:rsidRDefault="002105AE">
      <w:pPr>
        <w:rPr>
          <w:rFonts w:cs="Arial"/>
        </w:rPr>
      </w:pPr>
      <w:r>
        <w:rPr>
          <w:rFonts w:cs="Arial"/>
        </w:rPr>
        <w:br w:type="page"/>
      </w:r>
    </w:p>
    <w:p w:rsidR="000F2743" w:rsidRDefault="00251D57" w:rsidP="0073262D">
      <w:pPr>
        <w:spacing w:line="480" w:lineRule="auto"/>
        <w:rPr>
          <w:rFonts w:cs="Arial"/>
        </w:rPr>
      </w:pPr>
      <w:r>
        <w:rPr>
          <w:rFonts w:cs="Arial"/>
        </w:rPr>
        <w:lastRenderedPageBreak/>
        <w:t>Table S5</w:t>
      </w:r>
      <w:r w:rsidRPr="008D762D">
        <w:rPr>
          <w:rFonts w:cs="Arial"/>
        </w:rPr>
        <w:t xml:space="preserve">. Model predicting </w:t>
      </w:r>
      <w:r>
        <w:rPr>
          <w:rFonts w:cs="Arial"/>
        </w:rPr>
        <w:t xml:space="preserve">within-brood variation (standard deviation) in </w:t>
      </w:r>
      <w:r>
        <w:rPr>
          <w:rFonts w:cs="Arial"/>
          <w:lang w:eastAsia="en-GB"/>
        </w:rPr>
        <w:t>ring o</w:t>
      </w:r>
      <w:r w:rsidRPr="008D762D">
        <w:rPr>
          <w:rFonts w:cs="Arial"/>
          <w:lang w:eastAsia="en-GB"/>
        </w:rPr>
        <w:t xml:space="preserve">uzel </w:t>
      </w:r>
      <w:r>
        <w:rPr>
          <w:rFonts w:cs="Arial"/>
          <w:lang w:eastAsia="en-GB"/>
        </w:rPr>
        <w:t>nestling BCI at fledging</w:t>
      </w:r>
      <w:r w:rsidRPr="008D762D">
        <w:rPr>
          <w:rFonts w:cs="Arial"/>
          <w:lang w:eastAsia="en-GB"/>
        </w:rPr>
        <w:t xml:space="preserve">, </w:t>
      </w:r>
      <w:r w:rsidRPr="008D762D">
        <w:rPr>
          <w:rFonts w:cs="Arial"/>
        </w:rPr>
        <w:t>in</w:t>
      </w:r>
      <w:r>
        <w:rPr>
          <w:rFonts w:cs="Arial"/>
        </w:rPr>
        <w:t xml:space="preserve"> relation to brood size, number of days that supplementa</w:t>
      </w:r>
      <w:r w:rsidR="003B2A8D">
        <w:rPr>
          <w:rFonts w:cs="Arial"/>
        </w:rPr>
        <w:t>ry food was provided (feeding days</w:t>
      </w:r>
      <w:r>
        <w:rPr>
          <w:rFonts w:cs="Arial"/>
        </w:rPr>
        <w:t>), year (2011 or 2012), and early or late brood (brood</w:t>
      </w:r>
      <w:r w:rsidRPr="008D762D">
        <w:rPr>
          <w:rFonts w:cs="Arial"/>
        </w:rPr>
        <w:t>)</w:t>
      </w:r>
      <w:r>
        <w:rPr>
          <w:rFonts w:cs="Arial"/>
        </w:rPr>
        <w:t>.</w:t>
      </w:r>
      <w:r w:rsidRPr="008D762D">
        <w:rPr>
          <w:rFonts w:cs="Arial"/>
          <w:lang w:eastAsia="en-GB"/>
        </w:rPr>
        <w:t xml:space="preserve"> </w:t>
      </w:r>
      <w:r w:rsidRPr="00CE71B8">
        <w:rPr>
          <w:rFonts w:cs="Arial"/>
        </w:rPr>
        <w:t xml:space="preserve">Asterisks indicate main effects plus two-way interactions. </w:t>
      </w:r>
      <w:r w:rsidRPr="00CB6A85">
        <w:rPr>
          <w:rFonts w:cs="Arial"/>
        </w:rPr>
        <w:t>The best supported model is indicated in bold</w:t>
      </w:r>
      <w:r>
        <w:rPr>
          <w:rFonts w:cs="Arial"/>
        </w:rPr>
        <w:t>.</w:t>
      </w:r>
      <w:r w:rsidR="00D44B22">
        <w:rPr>
          <w:rFonts w:cs="Arial"/>
        </w:rPr>
        <w:t xml:space="preserve"> </w:t>
      </w:r>
      <w:r w:rsidR="009B2D07">
        <w:rPr>
          <w:rFonts w:cs="Arial"/>
        </w:rPr>
        <w:t>N = 77</w:t>
      </w:r>
      <w:r w:rsidR="008305FC">
        <w:rPr>
          <w:rFonts w:cs="Arial"/>
        </w:rPr>
        <w:t xml:space="preserve"> </w:t>
      </w:r>
      <w:r w:rsidR="009B2D07">
        <w:rPr>
          <w:rFonts w:cs="Arial"/>
        </w:rPr>
        <w:t>broods.</w:t>
      </w:r>
      <w:r w:rsidR="00F71784">
        <w:rPr>
          <w:rFonts w:cs="Arial"/>
        </w:rPr>
        <w:t xml:space="preserve"> </w:t>
      </w:r>
      <w:r w:rsidR="00F71784" w:rsidRPr="00F71784">
        <w:rPr>
          <w:rFonts w:cs="Arial"/>
        </w:rPr>
        <w:t>Regression coefficients of estimated linear change (</w:t>
      </w:r>
      <w:r w:rsidR="00F71784" w:rsidRPr="00552CB6">
        <w:rPr>
          <w:rFonts w:cs="Arial"/>
        </w:rPr>
        <w:t>β</w:t>
      </w:r>
      <w:r w:rsidR="00F71784">
        <w:rPr>
          <w:rFonts w:cs="Arial"/>
        </w:rPr>
        <w:t xml:space="preserve"> ± 95% C.I.</w:t>
      </w:r>
      <w:r w:rsidR="00F71784" w:rsidRPr="00F71784">
        <w:rPr>
          <w:rFonts w:cs="Arial"/>
        </w:rPr>
        <w:t>) are provide</w:t>
      </w:r>
      <w:r w:rsidR="00F71784">
        <w:rPr>
          <w:rFonts w:cs="Arial"/>
        </w:rPr>
        <w:t xml:space="preserve">d for </w:t>
      </w:r>
      <w:r w:rsidR="000F2743">
        <w:rPr>
          <w:rFonts w:cs="Arial"/>
        </w:rPr>
        <w:t xml:space="preserve">the </w:t>
      </w:r>
      <w:r w:rsidR="00F71784">
        <w:rPr>
          <w:rFonts w:cs="Arial"/>
        </w:rPr>
        <w:t>feeding days model</w:t>
      </w:r>
      <w:r w:rsidR="00F71784" w:rsidRPr="00F71784">
        <w:rPr>
          <w:rFonts w:cs="Arial"/>
        </w:rPr>
        <w:t>.</w:t>
      </w:r>
    </w:p>
    <w:p w:rsidR="0048349E" w:rsidRDefault="00D91D70" w:rsidP="0073262D">
      <w:pPr>
        <w:spacing w:line="480" w:lineRule="auto"/>
        <w:rPr>
          <w:rFonts w:cs="Arial"/>
        </w:rPr>
      </w:pPr>
      <w:r w:rsidRPr="00D91D70">
        <w:rPr>
          <w:rFonts w:cs="Arial"/>
          <w:noProof/>
          <w:lang w:eastAsia="en-GB"/>
        </w:rPr>
        <w:pict>
          <v:shape id="_x0000_s1045" type="#_x0000_t32" style="position:absolute;margin-left:4.8pt;margin-top:25.2pt;width:556.5pt;height:0;z-index:251672576" o:connectortype="straight" strokeweight="1.25pt"/>
        </w:pict>
      </w:r>
    </w:p>
    <w:tbl>
      <w:tblPr>
        <w:tblW w:w="11140" w:type="dxa"/>
        <w:tblInd w:w="93" w:type="dxa"/>
        <w:tblLook w:val="04A0"/>
      </w:tblPr>
      <w:tblGrid>
        <w:gridCol w:w="3100"/>
        <w:gridCol w:w="889"/>
        <w:gridCol w:w="852"/>
        <w:gridCol w:w="1360"/>
        <w:gridCol w:w="1415"/>
        <w:gridCol w:w="2000"/>
        <w:gridCol w:w="1720"/>
      </w:tblGrid>
      <w:tr w:rsidR="0073262D" w:rsidRPr="0073262D" w:rsidTr="0073262D">
        <w:trPr>
          <w:trHeight w:val="300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  <w:r w:rsidRPr="0073262D">
              <w:rPr>
                <w:rFonts w:eastAsia="Times New Roman" w:cs="Arial"/>
                <w:b/>
                <w:bCs/>
                <w:lang w:eastAsia="en-GB"/>
              </w:rPr>
              <w:t>Model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  <w:proofErr w:type="spellStart"/>
            <w:r w:rsidRPr="0073262D">
              <w:rPr>
                <w:rFonts w:eastAsia="Times New Roman" w:cs="Arial"/>
                <w:b/>
                <w:bCs/>
                <w:lang w:eastAsia="en-GB"/>
              </w:rPr>
              <w:t>AICc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ascii="Symbol" w:eastAsia="Times New Roman" w:hAnsi="Symbol" w:cs="Arial"/>
                <w:b/>
                <w:bCs/>
                <w:lang w:eastAsia="en-GB"/>
              </w:rPr>
            </w:pPr>
            <w:r w:rsidRPr="0073262D">
              <w:rPr>
                <w:rFonts w:ascii="Symbol" w:eastAsia="Times New Roman" w:hAnsi="Symbol" w:cs="Arial"/>
                <w:b/>
                <w:bCs/>
                <w:lang w:eastAsia="en-GB"/>
              </w:rPr>
              <w:t></w:t>
            </w:r>
            <w:proofErr w:type="spellStart"/>
            <w:r w:rsidRPr="0073262D">
              <w:rPr>
                <w:rFonts w:eastAsia="Times New Roman" w:cs="Arial"/>
                <w:b/>
                <w:bCs/>
                <w:lang w:eastAsia="en-GB"/>
              </w:rPr>
              <w:t>AICc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  <w:proofErr w:type="spellStart"/>
            <w:r w:rsidRPr="0073262D">
              <w:rPr>
                <w:rFonts w:eastAsia="Times New Roman" w:cs="Arial"/>
                <w:b/>
                <w:bCs/>
                <w:lang w:eastAsia="en-GB"/>
              </w:rPr>
              <w:t>AICc</w:t>
            </w:r>
            <w:proofErr w:type="spellEnd"/>
            <w:r w:rsidRPr="0073262D">
              <w:rPr>
                <w:rFonts w:eastAsia="Times New Roman" w:cs="Arial"/>
                <w:b/>
                <w:bCs/>
                <w:lang w:eastAsia="en-GB"/>
              </w:rPr>
              <w:t xml:space="preserve"> weight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  <w:r w:rsidRPr="0073262D">
              <w:rPr>
                <w:rFonts w:eastAsia="Times New Roman" w:cs="Arial"/>
                <w:b/>
                <w:bCs/>
                <w:lang w:eastAsia="en-GB"/>
              </w:rPr>
              <w:t>Parameters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lang w:eastAsia="en-GB"/>
              </w:rPr>
            </w:pPr>
            <w:r w:rsidRPr="0073262D">
              <w:rPr>
                <w:rFonts w:eastAsia="Times New Roman" w:cs="Arial"/>
                <w:b/>
                <w:bCs/>
                <w:color w:val="000000"/>
                <w:lang w:eastAsia="en-GB"/>
              </w:rPr>
              <w:t>Log Likelihood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lang w:eastAsia="en-GB"/>
              </w:rPr>
            </w:pPr>
            <w:r w:rsidRPr="0073262D">
              <w:rPr>
                <w:rFonts w:eastAsia="Times New Roman" w:cs="Arial"/>
                <w:b/>
                <w:bCs/>
                <w:iCs/>
                <w:color w:val="000000"/>
                <w:lang w:eastAsia="en-GB"/>
              </w:rPr>
              <w:t>β</w:t>
            </w:r>
            <w:r w:rsidRPr="0073262D">
              <w:rPr>
                <w:rFonts w:eastAsia="Times New Roman" w:cs="Arial"/>
                <w:b/>
                <w:bCs/>
                <w:color w:val="000000"/>
                <w:lang w:eastAsia="en-GB"/>
              </w:rPr>
              <w:t xml:space="preserve"> ± C.I.</w:t>
            </w:r>
          </w:p>
        </w:tc>
      </w:tr>
      <w:tr w:rsidR="0073262D" w:rsidRPr="0073262D" w:rsidTr="0073262D">
        <w:trPr>
          <w:trHeight w:val="300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ascii="Symbol" w:eastAsia="Times New Roman" w:hAnsi="Symbol" w:cs="Arial"/>
                <w:b/>
                <w:bCs/>
                <w:lang w:eastAsia="en-GB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lang w:eastAsia="en-GB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</w:p>
        </w:tc>
      </w:tr>
      <w:tr w:rsidR="0073262D" w:rsidRPr="0073262D" w:rsidTr="0073262D">
        <w:trPr>
          <w:trHeight w:val="285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b/>
                <w:lang w:eastAsia="en-GB"/>
              </w:rPr>
            </w:pPr>
            <w:r w:rsidRPr="0073262D">
              <w:rPr>
                <w:rFonts w:eastAsia="Times New Roman" w:cs="Arial"/>
                <w:b/>
                <w:lang w:eastAsia="en-GB"/>
              </w:rPr>
              <w:t>Brood size * brood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b/>
                <w:lang w:eastAsia="en-GB"/>
              </w:rPr>
            </w:pPr>
            <w:r w:rsidRPr="0073262D">
              <w:rPr>
                <w:rFonts w:eastAsia="Times New Roman" w:cs="Arial"/>
                <w:b/>
                <w:lang w:eastAsia="en-GB"/>
              </w:rPr>
              <w:t>286.93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b/>
                <w:lang w:eastAsia="en-GB"/>
              </w:rPr>
            </w:pPr>
            <w:r w:rsidRPr="0073262D">
              <w:rPr>
                <w:rFonts w:eastAsia="Times New Roman" w:cs="Arial"/>
                <w:b/>
                <w:lang w:eastAsia="en-GB"/>
              </w:rPr>
              <w:t>0.0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b/>
                <w:lang w:eastAsia="en-GB"/>
              </w:rPr>
            </w:pPr>
            <w:r w:rsidRPr="0073262D">
              <w:rPr>
                <w:rFonts w:eastAsia="Times New Roman" w:cs="Arial"/>
                <w:b/>
                <w:lang w:eastAsia="en-GB"/>
              </w:rPr>
              <w:t>0.258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b/>
                <w:lang w:eastAsia="en-GB"/>
              </w:rPr>
            </w:pPr>
            <w:r w:rsidRPr="0073262D">
              <w:rPr>
                <w:rFonts w:eastAsia="Times New Roman" w:cs="Arial"/>
                <w:b/>
                <w:lang w:eastAsia="en-GB"/>
              </w:rPr>
              <w:t>4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b/>
                <w:lang w:eastAsia="en-GB"/>
              </w:rPr>
            </w:pPr>
            <w:r w:rsidRPr="0073262D">
              <w:rPr>
                <w:rFonts w:eastAsia="Times New Roman" w:cs="Arial"/>
                <w:b/>
                <w:lang w:eastAsia="en-GB"/>
              </w:rPr>
              <w:t>-138.04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73262D" w:rsidRPr="0073262D" w:rsidTr="0073262D">
        <w:trPr>
          <w:trHeight w:val="300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Brood size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287.62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0.7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0.183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2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-140.65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</w:p>
        </w:tc>
      </w:tr>
      <w:tr w:rsidR="0073262D" w:rsidRPr="0073262D" w:rsidTr="0073262D">
        <w:trPr>
          <w:trHeight w:val="285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Brood size + brood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289.23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2.3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0.082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3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-140.34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73262D" w:rsidRPr="0073262D" w:rsidTr="0073262D">
        <w:trPr>
          <w:trHeight w:val="285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Null model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289.33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2.4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0.078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B06795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>
              <w:rPr>
                <w:rFonts w:eastAsia="Times New Roman" w:cs="Arial"/>
                <w:lang w:eastAsia="en-GB"/>
              </w:rPr>
              <w:t>1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-142.58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73262D" w:rsidRPr="0073262D" w:rsidTr="0073262D">
        <w:trPr>
          <w:trHeight w:val="285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Brood size + year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289.37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2.4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0.076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3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-140.41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73262D" w:rsidRPr="0073262D" w:rsidTr="0073262D">
        <w:trPr>
          <w:trHeight w:val="285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Brood size + feeding days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289.85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2.9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0.060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3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-140.65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73262D" w:rsidRPr="0073262D" w:rsidTr="0073262D">
        <w:trPr>
          <w:trHeight w:val="285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Brood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289.92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3.0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0.058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2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-141.79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73262D" w:rsidRPr="0073262D" w:rsidTr="0073262D">
        <w:trPr>
          <w:trHeight w:val="285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Brood size * year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290.70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3.8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0.039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4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-139.93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73262D" w:rsidRPr="0073262D" w:rsidTr="0073262D">
        <w:trPr>
          <w:trHeight w:val="285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Brood size * feeding days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290.97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4.0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0.034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4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-140.06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73262D" w:rsidRPr="0073262D" w:rsidTr="0073262D">
        <w:trPr>
          <w:trHeight w:val="300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Year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291.16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4.2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0.031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2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-142.42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b/>
                <w:bCs/>
                <w:lang w:eastAsia="en-GB"/>
              </w:rPr>
            </w:pPr>
          </w:p>
        </w:tc>
      </w:tr>
      <w:tr w:rsidR="0073262D" w:rsidRPr="0073262D" w:rsidTr="0073262D">
        <w:trPr>
          <w:trHeight w:val="285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Feeding days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291.43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4.5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0.027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2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-142.55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0.010 ± 0.077</w:t>
            </w:r>
          </w:p>
        </w:tc>
      </w:tr>
      <w:tr w:rsidR="0073262D" w:rsidRPr="0073262D" w:rsidTr="0073262D">
        <w:trPr>
          <w:trHeight w:val="285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Brood + year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291.87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4.9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0.022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3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-141.66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73262D" w:rsidRPr="0073262D" w:rsidTr="0073262D">
        <w:trPr>
          <w:trHeight w:val="285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Brood + feeding days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292.10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5.2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0.019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3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-141.77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73262D" w:rsidRPr="0073262D" w:rsidTr="0073262D">
        <w:trPr>
          <w:trHeight w:val="285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Feeding days + year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293.23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6.3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0.011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3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-142.34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73262D" w:rsidRPr="0073262D" w:rsidTr="0073262D">
        <w:trPr>
          <w:trHeight w:val="285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Feeding days * year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294.05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7.1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0.007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4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-141.60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73262D" w:rsidRPr="0073262D" w:rsidTr="0073262D">
        <w:trPr>
          <w:trHeight w:val="285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Brood * year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294.13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7.2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0.007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4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-141.64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  <w:tr w:rsidR="0073262D" w:rsidRPr="0073262D" w:rsidTr="0073262D">
        <w:trPr>
          <w:trHeight w:val="285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Brood * feeding days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294.19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7.3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0.007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4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  <w:r w:rsidRPr="0073262D">
              <w:rPr>
                <w:rFonts w:eastAsia="Times New Roman" w:cs="Arial"/>
                <w:lang w:eastAsia="en-GB"/>
              </w:rPr>
              <w:t>-141.67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262D" w:rsidRPr="0073262D" w:rsidRDefault="0073262D" w:rsidP="0073262D">
            <w:pPr>
              <w:spacing w:after="0" w:line="240" w:lineRule="auto"/>
              <w:rPr>
                <w:rFonts w:eastAsia="Times New Roman" w:cs="Arial"/>
                <w:lang w:eastAsia="en-GB"/>
              </w:rPr>
            </w:pPr>
          </w:p>
        </w:tc>
      </w:tr>
    </w:tbl>
    <w:p w:rsidR="0073262D" w:rsidRDefault="00D91D70" w:rsidP="00D36DB8">
      <w:pPr>
        <w:spacing w:line="480" w:lineRule="auto"/>
        <w:rPr>
          <w:rFonts w:cs="Arial"/>
        </w:rPr>
      </w:pPr>
      <w:r w:rsidRPr="00D91D70">
        <w:rPr>
          <w:rFonts w:cs="Arial"/>
          <w:noProof/>
          <w:lang w:eastAsia="en-GB"/>
        </w:rPr>
        <w:pict>
          <v:shape id="_x0000_s1046" type="#_x0000_t32" style="position:absolute;margin-left:4.5pt;margin-top:9.65pt;width:556.5pt;height:0;z-index:251673600;mso-position-horizontal-relative:text;mso-position-vertical-relative:text" o:connectortype="straight" strokeweight="1.25pt"/>
        </w:pict>
      </w:r>
    </w:p>
    <w:p w:rsidR="0073262D" w:rsidRDefault="0073262D">
      <w:pPr>
        <w:rPr>
          <w:rFonts w:cs="Arial"/>
        </w:rPr>
      </w:pPr>
      <w:r>
        <w:rPr>
          <w:rFonts w:cs="Arial"/>
        </w:rPr>
        <w:br w:type="page"/>
      </w:r>
    </w:p>
    <w:p w:rsidR="00D36DB8" w:rsidRPr="0081058B" w:rsidRDefault="00D36DB8" w:rsidP="00D36DB8">
      <w:pPr>
        <w:spacing w:line="480" w:lineRule="auto"/>
        <w:rPr>
          <w:rFonts w:cs="Arial"/>
        </w:rPr>
      </w:pPr>
      <w:r w:rsidRPr="003A6D02">
        <w:rPr>
          <w:rFonts w:cs="Arial"/>
        </w:rPr>
        <w:lastRenderedPageBreak/>
        <w:t>T</w:t>
      </w:r>
      <w:r w:rsidR="00251D57">
        <w:rPr>
          <w:rFonts w:cs="Arial"/>
        </w:rPr>
        <w:t>able S6</w:t>
      </w:r>
      <w:r w:rsidRPr="003A6D02">
        <w:rPr>
          <w:rFonts w:cs="Arial"/>
        </w:rPr>
        <w:t>. Known fate models used to estimate juvenile ring ouzel survival probability for up to 100 (25 x four-day periods) days post-fledging, in re</w:t>
      </w:r>
      <w:r w:rsidR="00946319">
        <w:rPr>
          <w:rFonts w:cs="Arial"/>
        </w:rPr>
        <w:t>lation to body condition (</w:t>
      </w:r>
      <w:proofErr w:type="spellStart"/>
      <w:r w:rsidR="00946319">
        <w:rPr>
          <w:rFonts w:cs="Arial"/>
        </w:rPr>
        <w:t>bci</w:t>
      </w:r>
      <w:proofErr w:type="spellEnd"/>
      <w:r w:rsidR="00946319">
        <w:rPr>
          <w:rFonts w:cs="Arial"/>
        </w:rPr>
        <w:t xml:space="preserve">), brood size, </w:t>
      </w:r>
      <w:r w:rsidR="0037209D">
        <w:rPr>
          <w:rFonts w:cs="Arial"/>
        </w:rPr>
        <w:t>brood</w:t>
      </w:r>
      <w:r w:rsidR="00946319">
        <w:rPr>
          <w:rFonts w:cs="Arial"/>
        </w:rPr>
        <w:t xml:space="preserve"> (early or late), feeding days</w:t>
      </w:r>
      <w:r w:rsidR="0037209D">
        <w:rPr>
          <w:rFonts w:cs="Arial"/>
        </w:rPr>
        <w:t>,</w:t>
      </w:r>
      <w:r w:rsidRPr="003A6D02">
        <w:rPr>
          <w:rFonts w:cs="Arial"/>
        </w:rPr>
        <w:t xml:space="preserve"> and year (2011 or 2012), and with </w:t>
      </w:r>
      <w:r w:rsidR="00A1149A">
        <w:rPr>
          <w:rFonts w:cs="Arial"/>
        </w:rPr>
        <w:t xml:space="preserve">constant </w:t>
      </w:r>
      <w:r w:rsidR="0037209D">
        <w:rPr>
          <w:rFonts w:cs="Arial"/>
        </w:rPr>
        <w:t xml:space="preserve">or </w:t>
      </w:r>
      <w:r w:rsidRPr="003A6D02">
        <w:rPr>
          <w:rFonts w:cs="Arial"/>
        </w:rPr>
        <w:t xml:space="preserve">full time dependence (time). Asterisks indicate main effects plus two-way interactions. </w:t>
      </w:r>
      <w:r w:rsidRPr="0081058B">
        <w:rPr>
          <w:rFonts w:cs="Arial"/>
        </w:rPr>
        <w:t>The best supported model is indicated in bold.</w:t>
      </w:r>
      <w:r w:rsidR="00F71784" w:rsidRPr="0081058B">
        <w:rPr>
          <w:rFonts w:cs="Arial"/>
        </w:rPr>
        <w:t xml:space="preserve"> </w:t>
      </w:r>
      <w:r w:rsidR="00552CB6" w:rsidRPr="0081058B">
        <w:rPr>
          <w:rFonts w:cs="Arial"/>
        </w:rPr>
        <w:t>Regression coefficients of estimated linear change (β ± 95% C.I.) are provided for the feeding days model.</w:t>
      </w:r>
    </w:p>
    <w:p w:rsidR="00127B2B" w:rsidRPr="003A6D02" w:rsidRDefault="00D91D70" w:rsidP="00D36DB8">
      <w:pPr>
        <w:spacing w:line="480" w:lineRule="auto"/>
        <w:rPr>
          <w:rFonts w:cs="Arial"/>
        </w:rPr>
      </w:pPr>
      <w:r w:rsidRPr="00D91D70">
        <w:rPr>
          <w:rFonts w:cs="Arial"/>
          <w:noProof/>
          <w:lang w:eastAsia="en-GB"/>
        </w:rPr>
        <w:pict>
          <v:shape id="_x0000_s1047" type="#_x0000_t32" style="position:absolute;margin-left:.75pt;margin-top:20.1pt;width:544.5pt;height:0;z-index:251674624" o:connectortype="straight" strokeweight="1.25pt"/>
        </w:pict>
      </w:r>
    </w:p>
    <w:p w:rsidR="00127B2B" w:rsidRPr="0081058B" w:rsidRDefault="00127B2B" w:rsidP="00127B2B">
      <w:pPr>
        <w:spacing w:line="240" w:lineRule="auto"/>
        <w:rPr>
          <w:rFonts w:cs="Arial"/>
          <w:b/>
        </w:rPr>
      </w:pPr>
      <w:r w:rsidRPr="0081058B">
        <w:rPr>
          <w:rFonts w:cs="Arial"/>
          <w:b/>
        </w:rPr>
        <w:t>Model</w:t>
      </w:r>
      <w:r w:rsidRPr="0081058B">
        <w:rPr>
          <w:rFonts w:cs="Arial"/>
          <w:b/>
        </w:rPr>
        <w:tab/>
      </w:r>
      <w:r w:rsidRPr="0081058B">
        <w:rPr>
          <w:rFonts w:cs="Arial"/>
          <w:b/>
        </w:rPr>
        <w:tab/>
      </w:r>
      <w:r w:rsidRPr="0081058B">
        <w:rPr>
          <w:rFonts w:cs="Arial"/>
          <w:b/>
        </w:rPr>
        <w:tab/>
      </w:r>
      <w:r w:rsidRPr="0081058B">
        <w:rPr>
          <w:rFonts w:cs="Arial"/>
          <w:b/>
        </w:rPr>
        <w:tab/>
      </w:r>
      <w:proofErr w:type="spellStart"/>
      <w:r w:rsidRPr="0081058B">
        <w:rPr>
          <w:rFonts w:cs="Arial"/>
          <w:b/>
        </w:rPr>
        <w:t>AICc</w:t>
      </w:r>
      <w:proofErr w:type="spellEnd"/>
      <w:r w:rsidRPr="0081058B">
        <w:rPr>
          <w:rFonts w:cs="Arial"/>
          <w:b/>
        </w:rPr>
        <w:tab/>
      </w:r>
      <w:r w:rsidRPr="0081058B">
        <w:rPr>
          <w:rFonts w:cs="Arial"/>
          <w:b/>
        </w:rPr>
        <w:tab/>
      </w:r>
      <w:r w:rsidRPr="0081058B">
        <w:rPr>
          <w:rFonts w:cs="Arial"/>
          <w:b/>
        </w:rPr>
        <w:sym w:font="Symbol" w:char="F044"/>
      </w:r>
      <w:proofErr w:type="spellStart"/>
      <w:r w:rsidRPr="0081058B">
        <w:rPr>
          <w:rFonts w:cs="Arial"/>
          <w:b/>
        </w:rPr>
        <w:t>AICc</w:t>
      </w:r>
      <w:proofErr w:type="spellEnd"/>
      <w:r w:rsidRPr="0081058B">
        <w:rPr>
          <w:rFonts w:cs="Arial"/>
          <w:b/>
        </w:rPr>
        <w:tab/>
      </w:r>
      <w:proofErr w:type="spellStart"/>
      <w:r w:rsidRPr="0081058B">
        <w:rPr>
          <w:rFonts w:cs="Arial"/>
          <w:b/>
        </w:rPr>
        <w:t>AICc</w:t>
      </w:r>
      <w:proofErr w:type="spellEnd"/>
      <w:r w:rsidRPr="0081058B">
        <w:rPr>
          <w:rFonts w:cs="Arial"/>
          <w:b/>
        </w:rPr>
        <w:t xml:space="preserve"> weight</w:t>
      </w:r>
      <w:r w:rsidRPr="0081058B">
        <w:rPr>
          <w:rFonts w:cs="Arial"/>
          <w:b/>
        </w:rPr>
        <w:tab/>
        <w:t>Parameters</w:t>
      </w:r>
      <w:r w:rsidRPr="0081058B">
        <w:rPr>
          <w:rFonts w:cs="Arial"/>
          <w:b/>
        </w:rPr>
        <w:tab/>
        <w:t>Deviance</w:t>
      </w:r>
      <w:r w:rsidR="00412111" w:rsidRPr="0081058B">
        <w:rPr>
          <w:rFonts w:cs="Arial"/>
          <w:b/>
        </w:rPr>
        <w:tab/>
      </w:r>
      <w:r w:rsidR="00412111" w:rsidRPr="0073262D">
        <w:rPr>
          <w:rFonts w:eastAsia="Times New Roman" w:cs="Arial"/>
          <w:b/>
          <w:bCs/>
          <w:iCs/>
          <w:color w:val="000000"/>
          <w:lang w:eastAsia="en-GB"/>
        </w:rPr>
        <w:t>β</w:t>
      </w:r>
      <w:r w:rsidR="00412111" w:rsidRPr="0073262D">
        <w:rPr>
          <w:rFonts w:eastAsia="Times New Roman" w:cs="Arial"/>
          <w:b/>
          <w:bCs/>
          <w:color w:val="000000"/>
          <w:lang w:eastAsia="en-GB"/>
        </w:rPr>
        <w:t xml:space="preserve"> ± C.I</w:t>
      </w:r>
    </w:p>
    <w:p w:rsidR="00127B2B" w:rsidRPr="00CB6A85" w:rsidRDefault="00D91D70" w:rsidP="00127B2B">
      <w:pPr>
        <w:spacing w:line="240" w:lineRule="auto"/>
        <w:rPr>
          <w:rFonts w:cs="Arial"/>
        </w:rPr>
      </w:pPr>
      <w:r w:rsidRPr="00D91D70">
        <w:rPr>
          <w:rFonts w:cs="Arial"/>
          <w:noProof/>
          <w:lang w:eastAsia="en-GB"/>
        </w:rPr>
        <w:pict>
          <v:shape id="_x0000_s1035" type="#_x0000_t32" style="position:absolute;margin-left:.75pt;margin-top:4.85pt;width:544.5pt;height:0;z-index:251663360" o:connectortype="straight"/>
        </w:pict>
      </w:r>
    </w:p>
    <w:p w:rsidR="00127B2B" w:rsidRDefault="00127B2B" w:rsidP="00127B2B">
      <w:pPr>
        <w:spacing w:line="240" w:lineRule="auto"/>
        <w:rPr>
          <w:rFonts w:cs="Arial"/>
          <w:b/>
        </w:rPr>
      </w:pPr>
      <w:r w:rsidRPr="00E07BDC">
        <w:rPr>
          <w:rFonts w:cs="Arial"/>
          <w:b/>
        </w:rPr>
        <w:sym w:font="Symbol" w:char="F06A"/>
      </w:r>
      <w:r w:rsidRPr="00E07BDC">
        <w:rPr>
          <w:rFonts w:cs="Arial"/>
          <w:b/>
        </w:rPr>
        <w:t xml:space="preserve"> (</w:t>
      </w:r>
      <w:proofErr w:type="spellStart"/>
      <w:r w:rsidRPr="00E07BDC">
        <w:rPr>
          <w:rFonts w:cs="Arial"/>
          <w:b/>
        </w:rPr>
        <w:t>bci</w:t>
      </w:r>
      <w:proofErr w:type="spellEnd"/>
      <w:r w:rsidRPr="00E07BDC">
        <w:rPr>
          <w:rFonts w:cs="Arial"/>
          <w:b/>
        </w:rPr>
        <w:t>)</w:t>
      </w:r>
      <w:r w:rsidRPr="00E07BDC">
        <w:rPr>
          <w:rFonts w:cs="Arial"/>
          <w:b/>
        </w:rPr>
        <w:tab/>
      </w:r>
      <w:r w:rsidRPr="00E07BDC">
        <w:rPr>
          <w:rFonts w:cs="Arial"/>
          <w:b/>
        </w:rPr>
        <w:tab/>
      </w:r>
      <w:r w:rsidRPr="00E07BDC">
        <w:rPr>
          <w:rFonts w:cs="Arial"/>
          <w:b/>
        </w:rPr>
        <w:tab/>
      </w:r>
      <w:r w:rsidR="00740552">
        <w:rPr>
          <w:rFonts w:cs="Arial"/>
          <w:b/>
        </w:rPr>
        <w:tab/>
        <w:t>293.08</w:t>
      </w:r>
      <w:r w:rsidR="00740552">
        <w:rPr>
          <w:rFonts w:cs="Arial"/>
          <w:b/>
        </w:rPr>
        <w:tab/>
      </w:r>
      <w:r w:rsidR="00740552">
        <w:rPr>
          <w:rFonts w:cs="Arial"/>
          <w:b/>
        </w:rPr>
        <w:tab/>
        <w:t>0.0</w:t>
      </w:r>
      <w:r w:rsidR="00740552">
        <w:rPr>
          <w:rFonts w:cs="Arial"/>
          <w:b/>
        </w:rPr>
        <w:tab/>
        <w:t>0.266</w:t>
      </w:r>
      <w:r w:rsidRPr="00E07BDC">
        <w:rPr>
          <w:rFonts w:cs="Arial"/>
          <w:b/>
        </w:rPr>
        <w:tab/>
      </w:r>
      <w:r w:rsidRPr="00E07BDC">
        <w:rPr>
          <w:rFonts w:cs="Arial"/>
          <w:b/>
        </w:rPr>
        <w:tab/>
        <w:t>2</w:t>
      </w:r>
      <w:r w:rsidRPr="00E07BDC">
        <w:rPr>
          <w:rFonts w:cs="Arial"/>
          <w:b/>
        </w:rPr>
        <w:tab/>
      </w:r>
      <w:r w:rsidRPr="00E07BDC">
        <w:rPr>
          <w:rFonts w:cs="Arial"/>
          <w:b/>
        </w:rPr>
        <w:tab/>
        <w:t>289.06</w:t>
      </w:r>
    </w:p>
    <w:p w:rsidR="00740552" w:rsidRPr="00740552" w:rsidRDefault="00740552" w:rsidP="00127B2B">
      <w:pPr>
        <w:spacing w:line="240" w:lineRule="auto"/>
        <w:rPr>
          <w:rFonts w:cs="Arial"/>
        </w:rPr>
      </w:pPr>
      <w:r w:rsidRPr="00A743E4">
        <w:rPr>
          <w:rFonts w:cs="Arial"/>
        </w:rPr>
        <w:sym w:font="Symbol" w:char="F06A"/>
      </w:r>
      <w:r>
        <w:rPr>
          <w:rFonts w:cs="Arial"/>
        </w:rPr>
        <w:t xml:space="preserve"> (</w:t>
      </w:r>
      <w:proofErr w:type="spellStart"/>
      <w:r>
        <w:rPr>
          <w:rFonts w:cs="Arial"/>
        </w:rPr>
        <w:t>bci</w:t>
      </w:r>
      <w:proofErr w:type="spellEnd"/>
      <w:r>
        <w:rPr>
          <w:rFonts w:cs="Arial"/>
        </w:rPr>
        <w:t xml:space="preserve"> + feeding days</w:t>
      </w:r>
      <w:r w:rsidRPr="00A743E4">
        <w:rPr>
          <w:rFonts w:cs="Arial"/>
        </w:rPr>
        <w:t>)</w:t>
      </w:r>
      <w:r w:rsidRPr="00A743E4">
        <w:rPr>
          <w:rFonts w:cs="Arial"/>
        </w:rPr>
        <w:tab/>
      </w:r>
      <w:r w:rsidRPr="00A743E4">
        <w:rPr>
          <w:rFonts w:cs="Arial"/>
        </w:rPr>
        <w:tab/>
      </w:r>
      <w:r>
        <w:rPr>
          <w:rFonts w:cs="Arial"/>
        </w:rPr>
        <w:t>293.73</w:t>
      </w:r>
      <w:r>
        <w:rPr>
          <w:rFonts w:cs="Arial"/>
        </w:rPr>
        <w:tab/>
      </w:r>
      <w:r>
        <w:rPr>
          <w:rFonts w:cs="Arial"/>
        </w:rPr>
        <w:tab/>
        <w:t>0.7</w:t>
      </w:r>
      <w:r>
        <w:rPr>
          <w:rFonts w:cs="Arial"/>
        </w:rPr>
        <w:tab/>
        <w:t>0.192</w:t>
      </w:r>
      <w:r>
        <w:rPr>
          <w:rFonts w:cs="Arial"/>
        </w:rPr>
        <w:tab/>
      </w:r>
      <w:r>
        <w:rPr>
          <w:rFonts w:cs="Arial"/>
        </w:rPr>
        <w:tab/>
        <w:t>3</w:t>
      </w:r>
      <w:r>
        <w:rPr>
          <w:rFonts w:cs="Arial"/>
        </w:rPr>
        <w:tab/>
      </w:r>
      <w:r>
        <w:rPr>
          <w:rFonts w:cs="Arial"/>
        </w:rPr>
        <w:tab/>
        <w:t>287.71</w:t>
      </w:r>
    </w:p>
    <w:p w:rsidR="00127B2B" w:rsidRPr="00A743E4" w:rsidRDefault="00127B2B" w:rsidP="00127B2B">
      <w:pPr>
        <w:spacing w:line="240" w:lineRule="auto"/>
        <w:rPr>
          <w:rFonts w:cs="Arial"/>
        </w:rPr>
      </w:pPr>
      <w:r w:rsidRPr="00A743E4">
        <w:rPr>
          <w:rFonts w:cs="Arial"/>
        </w:rPr>
        <w:sym w:font="Symbol" w:char="F06A"/>
      </w:r>
      <w:r w:rsidR="008F4954" w:rsidRPr="00A743E4">
        <w:rPr>
          <w:rFonts w:cs="Arial"/>
        </w:rPr>
        <w:t xml:space="preserve"> (</w:t>
      </w:r>
      <w:proofErr w:type="spellStart"/>
      <w:r w:rsidR="008F4954" w:rsidRPr="00A743E4">
        <w:rPr>
          <w:rFonts w:cs="Arial"/>
        </w:rPr>
        <w:t>bci</w:t>
      </w:r>
      <w:proofErr w:type="spellEnd"/>
      <w:r w:rsidR="008F4954" w:rsidRPr="00A743E4">
        <w:rPr>
          <w:rFonts w:cs="Arial"/>
        </w:rPr>
        <w:t xml:space="preserve"> + b</w:t>
      </w:r>
      <w:r w:rsidR="00946319" w:rsidRPr="00A743E4">
        <w:rPr>
          <w:rFonts w:cs="Arial"/>
        </w:rPr>
        <w:t xml:space="preserve">rood </w:t>
      </w:r>
      <w:r w:rsidR="008F4954" w:rsidRPr="00A743E4">
        <w:rPr>
          <w:rFonts w:cs="Arial"/>
        </w:rPr>
        <w:t>s</w:t>
      </w:r>
      <w:r w:rsidR="00946319" w:rsidRPr="00A743E4">
        <w:rPr>
          <w:rFonts w:cs="Arial"/>
        </w:rPr>
        <w:t>ize)</w:t>
      </w:r>
      <w:r w:rsidR="00946319" w:rsidRPr="00A743E4">
        <w:rPr>
          <w:rFonts w:cs="Arial"/>
        </w:rPr>
        <w:tab/>
      </w:r>
      <w:r w:rsidR="00946319" w:rsidRPr="00A743E4">
        <w:rPr>
          <w:rFonts w:cs="Arial"/>
        </w:rPr>
        <w:tab/>
      </w:r>
      <w:r w:rsidR="00740552">
        <w:rPr>
          <w:rFonts w:cs="Arial"/>
        </w:rPr>
        <w:t>294.91</w:t>
      </w:r>
      <w:r w:rsidR="00740552">
        <w:rPr>
          <w:rFonts w:cs="Arial"/>
        </w:rPr>
        <w:tab/>
      </w:r>
      <w:r w:rsidR="00740552">
        <w:rPr>
          <w:rFonts w:cs="Arial"/>
        </w:rPr>
        <w:tab/>
        <w:t>1.8</w:t>
      </w:r>
      <w:r w:rsidR="00740552">
        <w:rPr>
          <w:rFonts w:cs="Arial"/>
        </w:rPr>
        <w:tab/>
        <w:t>0.107</w:t>
      </w:r>
      <w:r w:rsidRPr="00A743E4">
        <w:rPr>
          <w:rFonts w:cs="Arial"/>
        </w:rPr>
        <w:tab/>
      </w:r>
      <w:r w:rsidRPr="00A743E4">
        <w:rPr>
          <w:rFonts w:cs="Arial"/>
        </w:rPr>
        <w:tab/>
        <w:t>3</w:t>
      </w:r>
      <w:r w:rsidRPr="00A743E4">
        <w:rPr>
          <w:rFonts w:cs="Arial"/>
        </w:rPr>
        <w:tab/>
      </w:r>
      <w:r w:rsidRPr="00A743E4">
        <w:rPr>
          <w:rFonts w:cs="Arial"/>
        </w:rPr>
        <w:tab/>
        <w:t>288.88</w:t>
      </w:r>
    </w:p>
    <w:p w:rsidR="00127B2B" w:rsidRDefault="00127B2B" w:rsidP="00127B2B">
      <w:pPr>
        <w:spacing w:line="240" w:lineRule="auto"/>
        <w:rPr>
          <w:rFonts w:cs="Arial"/>
        </w:rPr>
      </w:pPr>
      <w:r w:rsidRPr="00A743E4">
        <w:rPr>
          <w:rFonts w:cs="Arial"/>
        </w:rPr>
        <w:sym w:font="Symbol" w:char="F06A"/>
      </w:r>
      <w:r w:rsidRPr="00A743E4">
        <w:rPr>
          <w:rFonts w:cs="Arial"/>
        </w:rPr>
        <w:t xml:space="preserve"> </w:t>
      </w:r>
      <w:r w:rsidR="00A743E4" w:rsidRPr="00A743E4">
        <w:rPr>
          <w:rFonts w:cs="Arial"/>
        </w:rPr>
        <w:t>(</w:t>
      </w:r>
      <w:proofErr w:type="spellStart"/>
      <w:r w:rsidR="00A743E4" w:rsidRPr="00A743E4">
        <w:rPr>
          <w:rFonts w:cs="Arial"/>
        </w:rPr>
        <w:t>bci</w:t>
      </w:r>
      <w:proofErr w:type="spellEnd"/>
      <w:r w:rsidR="00740552">
        <w:rPr>
          <w:rFonts w:cs="Arial"/>
        </w:rPr>
        <w:t xml:space="preserve"> * year)</w:t>
      </w:r>
      <w:r w:rsidR="00740552">
        <w:rPr>
          <w:rFonts w:cs="Arial"/>
        </w:rPr>
        <w:tab/>
      </w:r>
      <w:r w:rsidR="00740552">
        <w:rPr>
          <w:rFonts w:cs="Arial"/>
        </w:rPr>
        <w:tab/>
      </w:r>
      <w:r w:rsidR="00740552">
        <w:rPr>
          <w:rFonts w:cs="Arial"/>
        </w:rPr>
        <w:tab/>
        <w:t>295.06</w:t>
      </w:r>
      <w:r w:rsidR="00740552">
        <w:rPr>
          <w:rFonts w:cs="Arial"/>
        </w:rPr>
        <w:tab/>
      </w:r>
      <w:r w:rsidR="00740552">
        <w:rPr>
          <w:rFonts w:cs="Arial"/>
        </w:rPr>
        <w:tab/>
        <w:t>2.0</w:t>
      </w:r>
      <w:r w:rsidR="00740552">
        <w:rPr>
          <w:rFonts w:cs="Arial"/>
        </w:rPr>
        <w:tab/>
        <w:t>0.100</w:t>
      </w:r>
      <w:r w:rsidR="004452BD" w:rsidRPr="00A743E4">
        <w:rPr>
          <w:rFonts w:cs="Arial"/>
        </w:rPr>
        <w:tab/>
      </w:r>
      <w:r w:rsidR="004452BD" w:rsidRPr="00A743E4">
        <w:rPr>
          <w:rFonts w:cs="Arial"/>
        </w:rPr>
        <w:tab/>
        <w:t>5</w:t>
      </w:r>
      <w:r w:rsidRPr="00A743E4">
        <w:rPr>
          <w:rFonts w:cs="Arial"/>
        </w:rPr>
        <w:tab/>
      </w:r>
      <w:r w:rsidRPr="00A743E4">
        <w:rPr>
          <w:rFonts w:cs="Arial"/>
        </w:rPr>
        <w:tab/>
        <w:t>284.98</w:t>
      </w:r>
    </w:p>
    <w:p w:rsidR="00740552" w:rsidRPr="00A743E4" w:rsidRDefault="00740552" w:rsidP="00127B2B">
      <w:pPr>
        <w:spacing w:line="240" w:lineRule="auto"/>
        <w:rPr>
          <w:rFonts w:cs="Arial"/>
        </w:rPr>
      </w:pPr>
      <w:r w:rsidRPr="00A743E4">
        <w:rPr>
          <w:rFonts w:cs="Arial"/>
        </w:rPr>
        <w:sym w:font="Symbol" w:char="F06A"/>
      </w:r>
      <w:r>
        <w:rPr>
          <w:rFonts w:cs="Arial"/>
        </w:rPr>
        <w:t xml:space="preserve"> (</w:t>
      </w:r>
      <w:proofErr w:type="spellStart"/>
      <w:r>
        <w:rPr>
          <w:rFonts w:cs="Arial"/>
        </w:rPr>
        <w:t>bci</w:t>
      </w:r>
      <w:proofErr w:type="spellEnd"/>
      <w:r>
        <w:rPr>
          <w:rFonts w:cs="Arial"/>
        </w:rPr>
        <w:t xml:space="preserve"> * feeding days</w:t>
      </w:r>
      <w:r w:rsidRPr="00A743E4">
        <w:rPr>
          <w:rFonts w:cs="Arial"/>
        </w:rPr>
        <w:t>)</w:t>
      </w:r>
      <w:r>
        <w:rPr>
          <w:rFonts w:cs="Arial"/>
        </w:rPr>
        <w:tab/>
      </w:r>
      <w:r>
        <w:rPr>
          <w:rFonts w:cs="Arial"/>
        </w:rPr>
        <w:tab/>
        <w:t>295.59</w:t>
      </w:r>
      <w:r>
        <w:rPr>
          <w:rFonts w:cs="Arial"/>
        </w:rPr>
        <w:tab/>
      </w:r>
      <w:r>
        <w:rPr>
          <w:rFonts w:cs="Arial"/>
        </w:rPr>
        <w:tab/>
        <w:t>2.5</w:t>
      </w:r>
      <w:r>
        <w:rPr>
          <w:rFonts w:cs="Arial"/>
        </w:rPr>
        <w:tab/>
        <w:t>0.076</w:t>
      </w:r>
      <w:r>
        <w:rPr>
          <w:rFonts w:cs="Arial"/>
        </w:rPr>
        <w:tab/>
      </w:r>
      <w:r>
        <w:rPr>
          <w:rFonts w:cs="Arial"/>
        </w:rPr>
        <w:tab/>
        <w:t>4</w:t>
      </w:r>
      <w:r>
        <w:rPr>
          <w:rFonts w:cs="Arial"/>
        </w:rPr>
        <w:tab/>
      </w:r>
      <w:r>
        <w:rPr>
          <w:rFonts w:cs="Arial"/>
        </w:rPr>
        <w:tab/>
        <w:t>287.55</w:t>
      </w:r>
    </w:p>
    <w:p w:rsidR="00743B2A" w:rsidRPr="00715200" w:rsidRDefault="00743B2A" w:rsidP="00743B2A">
      <w:pPr>
        <w:spacing w:line="240" w:lineRule="auto"/>
        <w:rPr>
          <w:rFonts w:cs="Arial"/>
        </w:rPr>
      </w:pPr>
      <w:r w:rsidRPr="00715200">
        <w:rPr>
          <w:rFonts w:cs="Arial"/>
        </w:rPr>
        <w:sym w:font="Symbol" w:char="F06A"/>
      </w:r>
      <w:r w:rsidRPr="00715200">
        <w:rPr>
          <w:rFonts w:cs="Arial"/>
        </w:rPr>
        <w:t xml:space="preserve"> (</w:t>
      </w:r>
      <w:proofErr w:type="spellStart"/>
      <w:r w:rsidRPr="00715200">
        <w:rPr>
          <w:rFonts w:cs="Arial"/>
        </w:rPr>
        <w:t>bci</w:t>
      </w:r>
      <w:proofErr w:type="spellEnd"/>
      <w:r w:rsidRPr="00715200">
        <w:rPr>
          <w:rFonts w:cs="Arial"/>
        </w:rPr>
        <w:t xml:space="preserve"> + year)</w:t>
      </w:r>
      <w:r w:rsidRPr="00715200">
        <w:rPr>
          <w:rFonts w:cs="Arial"/>
        </w:rPr>
        <w:tab/>
      </w:r>
      <w:r w:rsidRPr="00715200">
        <w:rPr>
          <w:rFonts w:cs="Arial"/>
        </w:rPr>
        <w:tab/>
      </w:r>
      <w:r w:rsidRPr="00715200">
        <w:rPr>
          <w:rFonts w:cs="Arial"/>
        </w:rPr>
        <w:tab/>
        <w:t>296.59</w:t>
      </w:r>
      <w:r w:rsidRPr="00715200">
        <w:rPr>
          <w:rFonts w:cs="Arial"/>
        </w:rPr>
        <w:tab/>
      </w:r>
      <w:r w:rsidRPr="00715200">
        <w:rPr>
          <w:rFonts w:cs="Arial"/>
        </w:rPr>
        <w:tab/>
        <w:t>3.5</w:t>
      </w:r>
      <w:r w:rsidRPr="00715200">
        <w:rPr>
          <w:rFonts w:cs="Arial"/>
        </w:rPr>
        <w:tab/>
        <w:t>0.0</w:t>
      </w:r>
      <w:r w:rsidR="00715200" w:rsidRPr="00715200">
        <w:rPr>
          <w:rFonts w:cs="Arial"/>
        </w:rPr>
        <w:t>46</w:t>
      </w:r>
      <w:r w:rsidRPr="00715200">
        <w:rPr>
          <w:rFonts w:cs="Arial"/>
        </w:rPr>
        <w:tab/>
      </w:r>
      <w:r w:rsidRPr="00715200">
        <w:rPr>
          <w:rFonts w:cs="Arial"/>
        </w:rPr>
        <w:tab/>
        <w:t>4</w:t>
      </w:r>
      <w:r w:rsidRPr="00715200">
        <w:rPr>
          <w:rFonts w:cs="Arial"/>
        </w:rPr>
        <w:tab/>
      </w:r>
      <w:r w:rsidRPr="00715200">
        <w:rPr>
          <w:rFonts w:cs="Arial"/>
        </w:rPr>
        <w:tab/>
        <w:t>288.54</w:t>
      </w:r>
    </w:p>
    <w:p w:rsidR="00743B2A" w:rsidRPr="00715200" w:rsidRDefault="00743B2A" w:rsidP="00743B2A">
      <w:pPr>
        <w:spacing w:line="240" w:lineRule="auto"/>
        <w:rPr>
          <w:rFonts w:cs="Arial"/>
        </w:rPr>
      </w:pPr>
      <w:r w:rsidRPr="00715200">
        <w:rPr>
          <w:rFonts w:cs="Arial"/>
        </w:rPr>
        <w:sym w:font="Symbol" w:char="F06A"/>
      </w:r>
      <w:r w:rsidRPr="00715200">
        <w:rPr>
          <w:rFonts w:cs="Arial"/>
        </w:rPr>
        <w:t xml:space="preserve"> (</w:t>
      </w:r>
      <w:proofErr w:type="spellStart"/>
      <w:r w:rsidRPr="00715200">
        <w:rPr>
          <w:rFonts w:cs="Arial"/>
        </w:rPr>
        <w:t>bci</w:t>
      </w:r>
      <w:proofErr w:type="spellEnd"/>
      <w:r w:rsidRPr="00715200">
        <w:rPr>
          <w:rFonts w:cs="Arial"/>
        </w:rPr>
        <w:t xml:space="preserve"> * brood size)</w:t>
      </w:r>
      <w:r w:rsidRPr="00715200">
        <w:rPr>
          <w:rFonts w:cs="Arial"/>
        </w:rPr>
        <w:tab/>
      </w:r>
      <w:r w:rsidRPr="00715200">
        <w:rPr>
          <w:rFonts w:cs="Arial"/>
        </w:rPr>
        <w:tab/>
        <w:t>296.87</w:t>
      </w:r>
      <w:r w:rsidRPr="00715200">
        <w:rPr>
          <w:rFonts w:cs="Arial"/>
        </w:rPr>
        <w:tab/>
      </w:r>
      <w:r w:rsidRPr="00715200">
        <w:rPr>
          <w:rFonts w:cs="Arial"/>
        </w:rPr>
        <w:tab/>
        <w:t>3.8</w:t>
      </w:r>
      <w:r w:rsidRPr="00715200">
        <w:rPr>
          <w:rFonts w:cs="Arial"/>
        </w:rPr>
        <w:tab/>
        <w:t>0.0</w:t>
      </w:r>
      <w:r w:rsidR="00715200" w:rsidRPr="00715200">
        <w:rPr>
          <w:rFonts w:cs="Arial"/>
        </w:rPr>
        <w:t>40</w:t>
      </w:r>
      <w:r w:rsidRPr="00715200">
        <w:rPr>
          <w:rFonts w:cs="Arial"/>
        </w:rPr>
        <w:tab/>
      </w:r>
      <w:r w:rsidRPr="00715200">
        <w:rPr>
          <w:rFonts w:cs="Arial"/>
        </w:rPr>
        <w:tab/>
        <w:t>4</w:t>
      </w:r>
      <w:r w:rsidRPr="00715200">
        <w:rPr>
          <w:rFonts w:cs="Arial"/>
        </w:rPr>
        <w:tab/>
      </w:r>
      <w:r w:rsidRPr="00715200">
        <w:rPr>
          <w:rFonts w:cs="Arial"/>
        </w:rPr>
        <w:tab/>
        <w:t>288.82</w:t>
      </w:r>
    </w:p>
    <w:p w:rsidR="00127B2B" w:rsidRPr="00715200" w:rsidRDefault="00127B2B" w:rsidP="00127B2B">
      <w:pPr>
        <w:spacing w:line="240" w:lineRule="auto"/>
        <w:rPr>
          <w:rFonts w:cs="Arial"/>
        </w:rPr>
      </w:pPr>
      <w:r w:rsidRPr="00715200">
        <w:rPr>
          <w:rFonts w:cs="Arial"/>
        </w:rPr>
        <w:sym w:font="Symbol" w:char="F06A"/>
      </w:r>
      <w:r w:rsidR="00C266A0" w:rsidRPr="00715200">
        <w:rPr>
          <w:rFonts w:cs="Arial"/>
        </w:rPr>
        <w:t xml:space="preserve"> (</w:t>
      </w:r>
      <w:proofErr w:type="spellStart"/>
      <w:r w:rsidR="00C266A0" w:rsidRPr="00715200">
        <w:rPr>
          <w:rFonts w:cs="Arial"/>
        </w:rPr>
        <w:t>bci</w:t>
      </w:r>
      <w:proofErr w:type="spellEnd"/>
      <w:r w:rsidR="00C266A0" w:rsidRPr="00715200">
        <w:rPr>
          <w:rFonts w:cs="Arial"/>
        </w:rPr>
        <w:t xml:space="preserve"> + brood</w:t>
      </w:r>
      <w:r w:rsidRPr="00715200">
        <w:rPr>
          <w:rFonts w:cs="Arial"/>
        </w:rPr>
        <w:t>)</w:t>
      </w:r>
      <w:r w:rsidR="00715200" w:rsidRPr="00715200">
        <w:rPr>
          <w:rFonts w:cs="Arial"/>
        </w:rPr>
        <w:tab/>
      </w:r>
      <w:r w:rsidR="00715200" w:rsidRPr="00715200">
        <w:rPr>
          <w:rFonts w:cs="Arial"/>
        </w:rPr>
        <w:tab/>
      </w:r>
      <w:r w:rsidR="00715200" w:rsidRPr="00715200">
        <w:rPr>
          <w:rFonts w:cs="Arial"/>
        </w:rPr>
        <w:tab/>
        <w:t>297.11</w:t>
      </w:r>
      <w:r w:rsidR="00715200" w:rsidRPr="00715200">
        <w:rPr>
          <w:rFonts w:cs="Arial"/>
        </w:rPr>
        <w:tab/>
      </w:r>
      <w:r w:rsidR="00715200" w:rsidRPr="00715200">
        <w:rPr>
          <w:rFonts w:cs="Arial"/>
        </w:rPr>
        <w:tab/>
        <w:t>4.0</w:t>
      </w:r>
      <w:r w:rsidR="00715200" w:rsidRPr="00715200">
        <w:rPr>
          <w:rFonts w:cs="Arial"/>
        </w:rPr>
        <w:tab/>
        <w:t>0.035</w:t>
      </w:r>
      <w:r w:rsidR="002D2531" w:rsidRPr="00715200">
        <w:rPr>
          <w:rFonts w:cs="Arial"/>
        </w:rPr>
        <w:tab/>
      </w:r>
      <w:r w:rsidR="002D2531" w:rsidRPr="00715200">
        <w:rPr>
          <w:rFonts w:cs="Arial"/>
        </w:rPr>
        <w:tab/>
        <w:t>4</w:t>
      </w:r>
      <w:r w:rsidR="00C266A0" w:rsidRPr="00715200">
        <w:rPr>
          <w:rFonts w:cs="Arial"/>
        </w:rPr>
        <w:tab/>
      </w:r>
      <w:r w:rsidR="00C266A0" w:rsidRPr="00715200">
        <w:rPr>
          <w:rFonts w:cs="Arial"/>
        </w:rPr>
        <w:tab/>
        <w:t>289.06</w:t>
      </w:r>
    </w:p>
    <w:p w:rsidR="002D2531" w:rsidRPr="00715200" w:rsidRDefault="002D2531" w:rsidP="002D2531">
      <w:pPr>
        <w:spacing w:line="240" w:lineRule="auto"/>
        <w:rPr>
          <w:rFonts w:cs="Arial"/>
        </w:rPr>
      </w:pPr>
      <w:r w:rsidRPr="00715200">
        <w:rPr>
          <w:rFonts w:cs="Arial"/>
        </w:rPr>
        <w:sym w:font="Symbol" w:char="F06A"/>
      </w:r>
      <w:r w:rsidRPr="00715200">
        <w:rPr>
          <w:rFonts w:cs="Arial"/>
        </w:rPr>
        <w:t xml:space="preserve"> (constant)</w:t>
      </w:r>
      <w:r w:rsidRPr="00715200">
        <w:rPr>
          <w:rFonts w:cs="Arial"/>
        </w:rPr>
        <w:tab/>
      </w:r>
      <w:r w:rsidRPr="00715200">
        <w:rPr>
          <w:rFonts w:cs="Arial"/>
        </w:rPr>
        <w:tab/>
      </w:r>
      <w:r w:rsidRPr="00715200">
        <w:rPr>
          <w:rFonts w:cs="Arial"/>
        </w:rPr>
        <w:tab/>
        <w:t>297.28</w:t>
      </w:r>
      <w:r w:rsidRPr="00715200">
        <w:rPr>
          <w:rFonts w:cs="Arial"/>
        </w:rPr>
        <w:tab/>
      </w:r>
      <w:r w:rsidRPr="00715200">
        <w:rPr>
          <w:rFonts w:cs="Arial"/>
        </w:rPr>
        <w:tab/>
        <w:t>4.2</w:t>
      </w:r>
      <w:r w:rsidRPr="00715200">
        <w:rPr>
          <w:rFonts w:cs="Arial"/>
        </w:rPr>
        <w:tab/>
        <w:t>0.0</w:t>
      </w:r>
      <w:r w:rsidR="00715200" w:rsidRPr="00715200">
        <w:rPr>
          <w:rFonts w:cs="Arial"/>
        </w:rPr>
        <w:t>33</w:t>
      </w:r>
      <w:r w:rsidRPr="00715200">
        <w:rPr>
          <w:rFonts w:cs="Arial"/>
        </w:rPr>
        <w:tab/>
      </w:r>
      <w:r w:rsidRPr="00715200">
        <w:rPr>
          <w:rFonts w:cs="Arial"/>
        </w:rPr>
        <w:tab/>
        <w:t>1</w:t>
      </w:r>
      <w:r w:rsidRPr="00715200">
        <w:rPr>
          <w:rFonts w:cs="Arial"/>
        </w:rPr>
        <w:tab/>
      </w:r>
      <w:r w:rsidRPr="00715200">
        <w:rPr>
          <w:rFonts w:cs="Arial"/>
        </w:rPr>
        <w:tab/>
        <w:t>295.27</w:t>
      </w:r>
    </w:p>
    <w:p w:rsidR="00E07BDC" w:rsidRPr="00715200" w:rsidRDefault="00127B2B" w:rsidP="00127B2B">
      <w:pPr>
        <w:spacing w:line="240" w:lineRule="auto"/>
        <w:rPr>
          <w:rFonts w:cs="Arial"/>
        </w:rPr>
      </w:pPr>
      <w:r w:rsidRPr="00715200">
        <w:rPr>
          <w:rFonts w:cs="Arial"/>
        </w:rPr>
        <w:sym w:font="Symbol" w:char="F06A"/>
      </w:r>
      <w:r w:rsidR="00E07BDC" w:rsidRPr="00715200">
        <w:rPr>
          <w:rFonts w:cs="Arial"/>
        </w:rPr>
        <w:t xml:space="preserve"> (</w:t>
      </w:r>
      <w:proofErr w:type="spellStart"/>
      <w:r w:rsidR="00E07BDC" w:rsidRPr="00715200">
        <w:rPr>
          <w:rFonts w:cs="Arial"/>
        </w:rPr>
        <w:t>bci</w:t>
      </w:r>
      <w:proofErr w:type="spellEnd"/>
      <w:r w:rsidR="00E07BDC" w:rsidRPr="00715200">
        <w:rPr>
          <w:rFonts w:cs="Arial"/>
        </w:rPr>
        <w:t xml:space="preserve"> * brood</w:t>
      </w:r>
      <w:r w:rsidRPr="00715200">
        <w:rPr>
          <w:rFonts w:cs="Arial"/>
        </w:rPr>
        <w:t>)</w:t>
      </w:r>
      <w:r w:rsidR="002D2531" w:rsidRPr="00715200">
        <w:rPr>
          <w:rFonts w:cs="Arial"/>
        </w:rPr>
        <w:tab/>
      </w:r>
      <w:r w:rsidR="002D2531" w:rsidRPr="00715200">
        <w:rPr>
          <w:rFonts w:cs="Arial"/>
        </w:rPr>
        <w:tab/>
      </w:r>
      <w:r w:rsidR="002D2531" w:rsidRPr="00715200">
        <w:rPr>
          <w:rFonts w:cs="Arial"/>
        </w:rPr>
        <w:tab/>
        <w:t>298.07</w:t>
      </w:r>
      <w:r w:rsidR="008F6C3E" w:rsidRPr="00715200">
        <w:rPr>
          <w:rFonts w:cs="Arial"/>
        </w:rPr>
        <w:tab/>
      </w:r>
      <w:r w:rsidR="002D2531" w:rsidRPr="00715200">
        <w:rPr>
          <w:rFonts w:cs="Arial"/>
        </w:rPr>
        <w:tab/>
      </w:r>
      <w:r w:rsidR="00715200" w:rsidRPr="00715200">
        <w:rPr>
          <w:rFonts w:cs="Arial"/>
        </w:rPr>
        <w:t>5.0</w:t>
      </w:r>
      <w:r w:rsidR="00715200" w:rsidRPr="00715200">
        <w:rPr>
          <w:rFonts w:cs="Arial"/>
        </w:rPr>
        <w:tab/>
        <w:t>0.022</w:t>
      </w:r>
      <w:r w:rsidR="002D2531" w:rsidRPr="00715200">
        <w:rPr>
          <w:rFonts w:cs="Arial"/>
        </w:rPr>
        <w:tab/>
      </w:r>
      <w:r w:rsidR="002D2531" w:rsidRPr="00715200">
        <w:rPr>
          <w:rFonts w:cs="Arial"/>
        </w:rPr>
        <w:tab/>
        <w:t>5</w:t>
      </w:r>
      <w:r w:rsidR="00E07BDC" w:rsidRPr="00715200">
        <w:rPr>
          <w:rFonts w:cs="Arial"/>
        </w:rPr>
        <w:tab/>
      </w:r>
      <w:r w:rsidR="00E07BDC" w:rsidRPr="00715200">
        <w:rPr>
          <w:rFonts w:cs="Arial"/>
        </w:rPr>
        <w:tab/>
        <w:t>287.99</w:t>
      </w:r>
    </w:p>
    <w:p w:rsidR="00127B2B" w:rsidRPr="00DA23BD" w:rsidRDefault="00127B2B" w:rsidP="00127B2B">
      <w:pPr>
        <w:spacing w:line="240" w:lineRule="auto"/>
        <w:rPr>
          <w:rFonts w:cs="Arial"/>
        </w:rPr>
      </w:pPr>
      <w:r w:rsidRPr="00DA23BD">
        <w:rPr>
          <w:rFonts w:cs="Arial"/>
        </w:rPr>
        <w:sym w:font="Symbol" w:char="F06A"/>
      </w:r>
      <w:r w:rsidR="00946319" w:rsidRPr="00DA23BD">
        <w:rPr>
          <w:rFonts w:cs="Arial"/>
        </w:rPr>
        <w:t xml:space="preserve"> (feeding days</w:t>
      </w:r>
      <w:r w:rsidRPr="00DA23BD">
        <w:rPr>
          <w:rFonts w:cs="Arial"/>
        </w:rPr>
        <w:t>)</w:t>
      </w:r>
      <w:r w:rsidR="00946319" w:rsidRPr="00DA23BD">
        <w:rPr>
          <w:rFonts w:cs="Arial"/>
        </w:rPr>
        <w:tab/>
      </w:r>
      <w:r w:rsidR="00DA23BD" w:rsidRPr="00DA23BD">
        <w:rPr>
          <w:rFonts w:cs="Arial"/>
        </w:rPr>
        <w:tab/>
        <w:t>298.11</w:t>
      </w:r>
      <w:r w:rsidR="00DA23BD" w:rsidRPr="00DA23BD">
        <w:rPr>
          <w:rFonts w:cs="Arial"/>
        </w:rPr>
        <w:tab/>
      </w:r>
      <w:r w:rsidR="00DA23BD" w:rsidRPr="00DA23BD">
        <w:rPr>
          <w:rFonts w:cs="Arial"/>
        </w:rPr>
        <w:tab/>
        <w:t>5.0</w:t>
      </w:r>
      <w:r w:rsidR="00DA23BD" w:rsidRPr="00DA23BD">
        <w:rPr>
          <w:rFonts w:cs="Arial"/>
        </w:rPr>
        <w:tab/>
        <w:t>0.021</w:t>
      </w:r>
      <w:r w:rsidR="002D4390" w:rsidRPr="00DA23BD">
        <w:rPr>
          <w:rFonts w:cs="Arial"/>
        </w:rPr>
        <w:tab/>
      </w:r>
      <w:r w:rsidR="002D4390" w:rsidRPr="00DA23BD">
        <w:rPr>
          <w:rFonts w:cs="Arial"/>
        </w:rPr>
        <w:tab/>
        <w:t>2</w:t>
      </w:r>
      <w:r w:rsidR="002D4390" w:rsidRPr="00DA23BD">
        <w:rPr>
          <w:rFonts w:cs="Arial"/>
        </w:rPr>
        <w:tab/>
      </w:r>
      <w:r w:rsidR="002D4390" w:rsidRPr="00DA23BD">
        <w:rPr>
          <w:rFonts w:cs="Arial"/>
        </w:rPr>
        <w:tab/>
        <w:t>294.10</w:t>
      </w:r>
      <w:r w:rsidR="0081058B">
        <w:rPr>
          <w:rFonts w:cs="Arial"/>
        </w:rPr>
        <w:tab/>
      </w:r>
      <w:r w:rsidR="0081058B">
        <w:rPr>
          <w:rFonts w:cs="Arial"/>
        </w:rPr>
        <w:tab/>
      </w:r>
      <w:r w:rsidR="007662AF">
        <w:rPr>
          <w:rFonts w:cs="Arial"/>
        </w:rPr>
        <w:t>-0.040 ± 0.071</w:t>
      </w:r>
    </w:p>
    <w:p w:rsidR="00FF6B2C" w:rsidRPr="00DA23BD" w:rsidRDefault="00FF6B2C" w:rsidP="00FF6B2C">
      <w:pPr>
        <w:spacing w:line="240" w:lineRule="auto"/>
        <w:rPr>
          <w:rFonts w:cs="Arial"/>
        </w:rPr>
      </w:pPr>
      <w:r w:rsidRPr="00DA23BD">
        <w:rPr>
          <w:rFonts w:cs="Arial"/>
        </w:rPr>
        <w:sym w:font="Symbol" w:char="F06A"/>
      </w:r>
      <w:r w:rsidRPr="00DA23BD">
        <w:rPr>
          <w:rFonts w:cs="Arial"/>
        </w:rPr>
        <w:t xml:space="preserve"> (brood size)</w:t>
      </w:r>
      <w:r w:rsidRPr="00DA23BD">
        <w:rPr>
          <w:rFonts w:cs="Arial"/>
        </w:rPr>
        <w:tab/>
      </w:r>
      <w:r w:rsidR="00DA23BD" w:rsidRPr="00DA23BD">
        <w:rPr>
          <w:rFonts w:cs="Arial"/>
        </w:rPr>
        <w:tab/>
      </w:r>
      <w:r w:rsidR="00DA23BD" w:rsidRPr="00DA23BD">
        <w:rPr>
          <w:rFonts w:cs="Arial"/>
        </w:rPr>
        <w:tab/>
        <w:t>298.81</w:t>
      </w:r>
      <w:r w:rsidR="00DA23BD" w:rsidRPr="00DA23BD">
        <w:rPr>
          <w:rFonts w:cs="Arial"/>
        </w:rPr>
        <w:tab/>
      </w:r>
      <w:r w:rsidR="00DA23BD" w:rsidRPr="00DA23BD">
        <w:rPr>
          <w:rFonts w:cs="Arial"/>
        </w:rPr>
        <w:tab/>
        <w:t>5.7</w:t>
      </w:r>
      <w:r w:rsidR="00DA23BD" w:rsidRPr="00DA23BD">
        <w:rPr>
          <w:rFonts w:cs="Arial"/>
        </w:rPr>
        <w:tab/>
        <w:t>0.015</w:t>
      </w:r>
      <w:r w:rsidRPr="00DA23BD">
        <w:rPr>
          <w:rFonts w:cs="Arial"/>
        </w:rPr>
        <w:tab/>
      </w:r>
      <w:r w:rsidRPr="00DA23BD">
        <w:rPr>
          <w:rFonts w:cs="Arial"/>
        </w:rPr>
        <w:tab/>
        <w:t>2</w:t>
      </w:r>
      <w:r w:rsidRPr="00DA23BD">
        <w:rPr>
          <w:rFonts w:cs="Arial"/>
        </w:rPr>
        <w:tab/>
      </w:r>
      <w:r w:rsidRPr="00DA23BD">
        <w:rPr>
          <w:rFonts w:cs="Arial"/>
        </w:rPr>
        <w:tab/>
        <w:t>294.79</w:t>
      </w:r>
    </w:p>
    <w:p w:rsidR="00FF6B2C" w:rsidRPr="00DA23BD" w:rsidRDefault="00FF6B2C" w:rsidP="00FF6B2C">
      <w:pPr>
        <w:spacing w:line="240" w:lineRule="auto"/>
        <w:rPr>
          <w:rFonts w:cs="Arial"/>
        </w:rPr>
      </w:pPr>
      <w:r w:rsidRPr="00DA23BD">
        <w:rPr>
          <w:rFonts w:cs="Arial"/>
        </w:rPr>
        <w:sym w:font="Symbol" w:char="F06A"/>
      </w:r>
      <w:r w:rsidRPr="00DA23BD">
        <w:rPr>
          <w:rFonts w:cs="Arial"/>
        </w:rPr>
        <w:t xml:space="preserve"> (feeding days</w:t>
      </w:r>
      <w:r w:rsidR="00DA23BD" w:rsidRPr="00DA23BD">
        <w:rPr>
          <w:rFonts w:cs="Arial"/>
        </w:rPr>
        <w:t xml:space="preserve"> + brood size)</w:t>
      </w:r>
      <w:r w:rsidR="00DA23BD" w:rsidRPr="00DA23BD">
        <w:rPr>
          <w:rFonts w:cs="Arial"/>
        </w:rPr>
        <w:tab/>
        <w:t>299.79</w:t>
      </w:r>
      <w:r w:rsidR="00DA23BD" w:rsidRPr="00DA23BD">
        <w:rPr>
          <w:rFonts w:cs="Arial"/>
        </w:rPr>
        <w:tab/>
      </w:r>
      <w:r w:rsidR="00DA23BD" w:rsidRPr="00DA23BD">
        <w:rPr>
          <w:rFonts w:cs="Arial"/>
        </w:rPr>
        <w:tab/>
        <w:t>6.7</w:t>
      </w:r>
      <w:r w:rsidR="00DA23BD" w:rsidRPr="00DA23BD">
        <w:rPr>
          <w:rFonts w:cs="Arial"/>
        </w:rPr>
        <w:tab/>
        <w:t>0.009</w:t>
      </w:r>
      <w:r w:rsidRPr="00DA23BD">
        <w:rPr>
          <w:rFonts w:cs="Arial"/>
        </w:rPr>
        <w:tab/>
      </w:r>
      <w:r w:rsidRPr="00DA23BD">
        <w:rPr>
          <w:rFonts w:cs="Arial"/>
        </w:rPr>
        <w:tab/>
        <w:t>3</w:t>
      </w:r>
      <w:r w:rsidRPr="00DA23BD">
        <w:rPr>
          <w:rFonts w:cs="Arial"/>
        </w:rPr>
        <w:tab/>
      </w:r>
      <w:r w:rsidRPr="00DA23BD">
        <w:rPr>
          <w:rFonts w:cs="Arial"/>
        </w:rPr>
        <w:tab/>
        <w:t>293.76</w:t>
      </w:r>
    </w:p>
    <w:p w:rsidR="00127B2B" w:rsidRPr="00DA23BD" w:rsidRDefault="00127B2B" w:rsidP="00127B2B">
      <w:pPr>
        <w:spacing w:line="240" w:lineRule="auto"/>
        <w:rPr>
          <w:rFonts w:cs="Arial"/>
        </w:rPr>
      </w:pPr>
      <w:r w:rsidRPr="00DA23BD">
        <w:rPr>
          <w:rFonts w:cs="Arial"/>
        </w:rPr>
        <w:sym w:font="Symbol" w:char="F06A"/>
      </w:r>
      <w:r w:rsidR="006E74DA" w:rsidRPr="00DA23BD">
        <w:rPr>
          <w:rFonts w:cs="Arial"/>
        </w:rPr>
        <w:t xml:space="preserve"> (</w:t>
      </w:r>
      <w:r w:rsidRPr="00DA23BD">
        <w:rPr>
          <w:rFonts w:cs="Arial"/>
        </w:rPr>
        <w:t>year)</w:t>
      </w:r>
      <w:r w:rsidR="006E74DA" w:rsidRPr="00DA23BD">
        <w:rPr>
          <w:rFonts w:cs="Arial"/>
        </w:rPr>
        <w:tab/>
      </w:r>
      <w:r w:rsidR="006E74DA" w:rsidRPr="00DA23BD">
        <w:rPr>
          <w:rFonts w:cs="Arial"/>
        </w:rPr>
        <w:tab/>
      </w:r>
      <w:r w:rsidR="006E74DA" w:rsidRPr="00DA23BD">
        <w:rPr>
          <w:rFonts w:cs="Arial"/>
        </w:rPr>
        <w:tab/>
      </w:r>
      <w:r w:rsidR="00DA23BD" w:rsidRPr="00DA23BD">
        <w:rPr>
          <w:rFonts w:cs="Arial"/>
        </w:rPr>
        <w:t>300.28</w:t>
      </w:r>
      <w:r w:rsidR="00DA23BD" w:rsidRPr="00DA23BD">
        <w:rPr>
          <w:rFonts w:cs="Arial"/>
        </w:rPr>
        <w:tab/>
      </w:r>
      <w:r w:rsidR="00DA23BD" w:rsidRPr="00DA23BD">
        <w:rPr>
          <w:rFonts w:cs="Arial"/>
        </w:rPr>
        <w:tab/>
        <w:t>7.2</w:t>
      </w:r>
      <w:r w:rsidR="00DA23BD" w:rsidRPr="00DA23BD">
        <w:rPr>
          <w:rFonts w:cs="Arial"/>
        </w:rPr>
        <w:tab/>
        <w:t>0.007</w:t>
      </w:r>
      <w:r w:rsidR="003F233F" w:rsidRPr="00DA23BD">
        <w:rPr>
          <w:rFonts w:cs="Arial"/>
        </w:rPr>
        <w:tab/>
      </w:r>
      <w:r w:rsidR="003F233F" w:rsidRPr="00DA23BD">
        <w:rPr>
          <w:rFonts w:cs="Arial"/>
        </w:rPr>
        <w:tab/>
        <w:t>3</w:t>
      </w:r>
      <w:r w:rsidR="00A9647B" w:rsidRPr="00DA23BD">
        <w:rPr>
          <w:rFonts w:cs="Arial"/>
        </w:rPr>
        <w:tab/>
      </w:r>
      <w:r w:rsidR="00A9647B" w:rsidRPr="00DA23BD">
        <w:rPr>
          <w:rFonts w:cs="Arial"/>
        </w:rPr>
        <w:tab/>
        <w:t>294.25</w:t>
      </w:r>
    </w:p>
    <w:p w:rsidR="003F233F" w:rsidRPr="00DA23BD" w:rsidRDefault="003F233F" w:rsidP="003F233F">
      <w:pPr>
        <w:spacing w:line="240" w:lineRule="auto"/>
        <w:rPr>
          <w:rFonts w:cs="Arial"/>
        </w:rPr>
      </w:pPr>
      <w:r w:rsidRPr="00DA23BD">
        <w:rPr>
          <w:rFonts w:cs="Arial"/>
        </w:rPr>
        <w:lastRenderedPageBreak/>
        <w:sym w:font="Symbol" w:char="F06A"/>
      </w:r>
      <w:r w:rsidRPr="00DA23BD">
        <w:rPr>
          <w:rFonts w:cs="Arial"/>
        </w:rPr>
        <w:t xml:space="preserve"> (feeding days * brood size)</w:t>
      </w:r>
      <w:r w:rsidRPr="00DA23BD">
        <w:rPr>
          <w:rFonts w:cs="Arial"/>
        </w:rPr>
        <w:tab/>
        <w:t>301.03</w:t>
      </w:r>
      <w:r w:rsidRPr="00DA23BD">
        <w:rPr>
          <w:rFonts w:cs="Arial"/>
        </w:rPr>
        <w:tab/>
      </w:r>
      <w:r w:rsidRPr="00DA23BD">
        <w:rPr>
          <w:rFonts w:cs="Arial"/>
        </w:rPr>
        <w:tab/>
        <w:t>8.0</w:t>
      </w:r>
      <w:r w:rsidRPr="00DA23BD">
        <w:rPr>
          <w:rFonts w:cs="Arial"/>
        </w:rPr>
        <w:tab/>
      </w:r>
      <w:r w:rsidR="00DA23BD" w:rsidRPr="00DA23BD">
        <w:rPr>
          <w:rFonts w:cs="Arial"/>
        </w:rPr>
        <w:t>0.005</w:t>
      </w:r>
      <w:r w:rsidRPr="00DA23BD">
        <w:rPr>
          <w:rFonts w:cs="Arial"/>
        </w:rPr>
        <w:tab/>
      </w:r>
      <w:r w:rsidRPr="00DA23BD">
        <w:rPr>
          <w:rFonts w:cs="Arial"/>
        </w:rPr>
        <w:tab/>
        <w:t>4</w:t>
      </w:r>
      <w:r w:rsidRPr="00DA23BD">
        <w:rPr>
          <w:rFonts w:cs="Arial"/>
        </w:rPr>
        <w:tab/>
      </w:r>
      <w:r w:rsidRPr="00DA23BD">
        <w:rPr>
          <w:rFonts w:cs="Arial"/>
        </w:rPr>
        <w:tab/>
        <w:t>292.98</w:t>
      </w:r>
    </w:p>
    <w:p w:rsidR="00127B2B" w:rsidRPr="00DA23BD" w:rsidRDefault="00127B2B" w:rsidP="00127B2B">
      <w:pPr>
        <w:spacing w:line="240" w:lineRule="auto"/>
        <w:rPr>
          <w:rFonts w:cs="Arial"/>
        </w:rPr>
      </w:pPr>
      <w:r w:rsidRPr="00DA23BD">
        <w:rPr>
          <w:rFonts w:cs="Arial"/>
        </w:rPr>
        <w:sym w:font="Symbol" w:char="F06A"/>
      </w:r>
      <w:r w:rsidR="006E74DA" w:rsidRPr="00DA23BD">
        <w:rPr>
          <w:rFonts w:cs="Arial"/>
        </w:rPr>
        <w:t xml:space="preserve"> (brood</w:t>
      </w:r>
      <w:r w:rsidRPr="00DA23BD">
        <w:rPr>
          <w:rFonts w:cs="Arial"/>
        </w:rPr>
        <w:t>)</w:t>
      </w:r>
      <w:r w:rsidR="00A9647B" w:rsidRPr="00DA23BD">
        <w:rPr>
          <w:rFonts w:cs="Arial"/>
        </w:rPr>
        <w:tab/>
      </w:r>
      <w:r w:rsidR="00A9647B" w:rsidRPr="00DA23BD">
        <w:rPr>
          <w:rFonts w:cs="Arial"/>
        </w:rPr>
        <w:tab/>
      </w:r>
      <w:r w:rsidR="00A9647B" w:rsidRPr="00DA23BD">
        <w:rPr>
          <w:rFonts w:cs="Arial"/>
        </w:rPr>
        <w:tab/>
      </w:r>
      <w:r w:rsidR="003F233F" w:rsidRPr="00DA23BD">
        <w:rPr>
          <w:rFonts w:cs="Arial"/>
        </w:rPr>
        <w:t>301.26</w:t>
      </w:r>
      <w:r w:rsidR="00DA23BD" w:rsidRPr="00DA23BD">
        <w:rPr>
          <w:rFonts w:cs="Arial"/>
        </w:rPr>
        <w:tab/>
      </w:r>
      <w:r w:rsidR="00DA23BD" w:rsidRPr="00DA23BD">
        <w:rPr>
          <w:rFonts w:cs="Arial"/>
        </w:rPr>
        <w:tab/>
        <w:t>8.2</w:t>
      </w:r>
      <w:r w:rsidR="00DA23BD" w:rsidRPr="00DA23BD">
        <w:rPr>
          <w:rFonts w:cs="Arial"/>
        </w:rPr>
        <w:tab/>
        <w:t>0.004</w:t>
      </w:r>
      <w:r w:rsidR="003F233F" w:rsidRPr="00DA23BD">
        <w:rPr>
          <w:rFonts w:cs="Arial"/>
        </w:rPr>
        <w:tab/>
      </w:r>
      <w:r w:rsidR="003F233F" w:rsidRPr="00DA23BD">
        <w:rPr>
          <w:rFonts w:cs="Arial"/>
        </w:rPr>
        <w:tab/>
        <w:t>3</w:t>
      </w:r>
      <w:r w:rsidR="00A202B9" w:rsidRPr="00DA23BD">
        <w:rPr>
          <w:rFonts w:cs="Arial"/>
        </w:rPr>
        <w:tab/>
      </w:r>
      <w:r w:rsidR="00A202B9" w:rsidRPr="00DA23BD">
        <w:rPr>
          <w:rFonts w:cs="Arial"/>
        </w:rPr>
        <w:tab/>
        <w:t>295.23</w:t>
      </w:r>
    </w:p>
    <w:p w:rsidR="00127B2B" w:rsidRPr="00DA23BD" w:rsidRDefault="00127B2B" w:rsidP="00127B2B">
      <w:pPr>
        <w:spacing w:line="240" w:lineRule="auto"/>
        <w:rPr>
          <w:rFonts w:cs="Arial"/>
        </w:rPr>
      </w:pPr>
      <w:r w:rsidRPr="00DA23BD">
        <w:rPr>
          <w:rFonts w:cs="Arial"/>
        </w:rPr>
        <w:sym w:font="Symbol" w:char="F06A"/>
      </w:r>
      <w:r w:rsidR="00946319" w:rsidRPr="00DA23BD">
        <w:rPr>
          <w:rFonts w:cs="Arial"/>
        </w:rPr>
        <w:t xml:space="preserve"> (feeding days</w:t>
      </w:r>
      <w:r w:rsidR="006E74DA" w:rsidRPr="00DA23BD">
        <w:rPr>
          <w:rFonts w:cs="Arial"/>
        </w:rPr>
        <w:t xml:space="preserve"> + year</w:t>
      </w:r>
      <w:r w:rsidRPr="00DA23BD">
        <w:rPr>
          <w:rFonts w:cs="Arial"/>
        </w:rPr>
        <w:t>)</w:t>
      </w:r>
      <w:r w:rsidR="00946319" w:rsidRPr="00DA23BD">
        <w:rPr>
          <w:rFonts w:cs="Arial"/>
        </w:rPr>
        <w:tab/>
      </w:r>
      <w:r w:rsidR="00DA23BD" w:rsidRPr="00DA23BD">
        <w:rPr>
          <w:rFonts w:cs="Arial"/>
        </w:rPr>
        <w:t>301.64</w:t>
      </w:r>
      <w:r w:rsidR="00DA23BD" w:rsidRPr="00DA23BD">
        <w:rPr>
          <w:rFonts w:cs="Arial"/>
        </w:rPr>
        <w:tab/>
      </w:r>
      <w:r w:rsidR="00DA23BD" w:rsidRPr="00DA23BD">
        <w:rPr>
          <w:rFonts w:cs="Arial"/>
        </w:rPr>
        <w:tab/>
        <w:t>8.6</w:t>
      </w:r>
      <w:r w:rsidR="00DA23BD" w:rsidRPr="00DA23BD">
        <w:rPr>
          <w:rFonts w:cs="Arial"/>
        </w:rPr>
        <w:tab/>
        <w:t>0.004</w:t>
      </w:r>
      <w:r w:rsidR="00235990" w:rsidRPr="00DA23BD">
        <w:rPr>
          <w:rFonts w:cs="Arial"/>
        </w:rPr>
        <w:tab/>
      </w:r>
      <w:r w:rsidR="00235990" w:rsidRPr="00DA23BD">
        <w:rPr>
          <w:rFonts w:cs="Arial"/>
        </w:rPr>
        <w:tab/>
        <w:t>4</w:t>
      </w:r>
      <w:r w:rsidR="00A202B9" w:rsidRPr="00DA23BD">
        <w:rPr>
          <w:rFonts w:cs="Arial"/>
        </w:rPr>
        <w:tab/>
      </w:r>
      <w:r w:rsidR="00A202B9" w:rsidRPr="00DA23BD">
        <w:rPr>
          <w:rFonts w:cs="Arial"/>
        </w:rPr>
        <w:tab/>
        <w:t>293.59</w:t>
      </w:r>
    </w:p>
    <w:p w:rsidR="006E74DA" w:rsidRPr="00DA23BD" w:rsidRDefault="006E74DA" w:rsidP="006E74DA">
      <w:pPr>
        <w:spacing w:line="240" w:lineRule="auto"/>
        <w:rPr>
          <w:rFonts w:cs="Arial"/>
        </w:rPr>
      </w:pPr>
      <w:r w:rsidRPr="00DA23BD">
        <w:rPr>
          <w:rFonts w:cs="Arial"/>
        </w:rPr>
        <w:sym w:font="Symbol" w:char="F06A"/>
      </w:r>
      <w:r w:rsidR="00946319" w:rsidRPr="00DA23BD">
        <w:rPr>
          <w:rFonts w:cs="Arial"/>
        </w:rPr>
        <w:t xml:space="preserve"> (feeding days</w:t>
      </w:r>
      <w:r w:rsidRPr="00DA23BD">
        <w:rPr>
          <w:rFonts w:cs="Arial"/>
        </w:rPr>
        <w:t xml:space="preserve"> * year)</w:t>
      </w:r>
      <w:r w:rsidR="00946319" w:rsidRPr="00DA23BD">
        <w:rPr>
          <w:rFonts w:cs="Arial"/>
        </w:rPr>
        <w:tab/>
      </w:r>
      <w:r w:rsidR="00DA23BD" w:rsidRPr="00DA23BD">
        <w:rPr>
          <w:rFonts w:cs="Arial"/>
        </w:rPr>
        <w:t>301.69</w:t>
      </w:r>
      <w:r w:rsidR="00DA23BD" w:rsidRPr="00DA23BD">
        <w:rPr>
          <w:rFonts w:cs="Arial"/>
        </w:rPr>
        <w:tab/>
      </w:r>
      <w:r w:rsidR="00DA23BD" w:rsidRPr="00DA23BD">
        <w:rPr>
          <w:rFonts w:cs="Arial"/>
        </w:rPr>
        <w:tab/>
        <w:t>8.6</w:t>
      </w:r>
      <w:r w:rsidR="00DA23BD" w:rsidRPr="00DA23BD">
        <w:rPr>
          <w:rFonts w:cs="Arial"/>
        </w:rPr>
        <w:tab/>
        <w:t>0.004</w:t>
      </w:r>
      <w:r w:rsidR="00235990" w:rsidRPr="00DA23BD">
        <w:rPr>
          <w:rFonts w:cs="Arial"/>
        </w:rPr>
        <w:tab/>
      </w:r>
      <w:r w:rsidR="00235990" w:rsidRPr="00DA23BD">
        <w:rPr>
          <w:rFonts w:cs="Arial"/>
        </w:rPr>
        <w:tab/>
        <w:t>5</w:t>
      </w:r>
      <w:r w:rsidR="00A202B9" w:rsidRPr="00DA23BD">
        <w:rPr>
          <w:rFonts w:cs="Arial"/>
        </w:rPr>
        <w:tab/>
      </w:r>
      <w:r w:rsidR="00A202B9" w:rsidRPr="00DA23BD">
        <w:rPr>
          <w:rFonts w:cs="Arial"/>
        </w:rPr>
        <w:tab/>
        <w:t>291.62</w:t>
      </w:r>
    </w:p>
    <w:p w:rsidR="006E74DA" w:rsidRPr="00DA23BD" w:rsidRDefault="006E74DA" w:rsidP="006E74DA">
      <w:pPr>
        <w:spacing w:line="240" w:lineRule="auto"/>
        <w:rPr>
          <w:rFonts w:cs="Arial"/>
        </w:rPr>
      </w:pPr>
      <w:r w:rsidRPr="00DA23BD">
        <w:rPr>
          <w:rFonts w:cs="Arial"/>
        </w:rPr>
        <w:sym w:font="Symbol" w:char="F06A"/>
      </w:r>
      <w:r w:rsidRPr="00DA23BD">
        <w:rPr>
          <w:rFonts w:cs="Arial"/>
        </w:rPr>
        <w:t xml:space="preserve"> (b</w:t>
      </w:r>
      <w:r w:rsidR="00946319" w:rsidRPr="00DA23BD">
        <w:rPr>
          <w:rFonts w:cs="Arial"/>
        </w:rPr>
        <w:t xml:space="preserve">rood </w:t>
      </w:r>
      <w:r w:rsidRPr="00DA23BD">
        <w:rPr>
          <w:rFonts w:cs="Arial"/>
        </w:rPr>
        <w:t>s</w:t>
      </w:r>
      <w:r w:rsidR="00946319" w:rsidRPr="00DA23BD">
        <w:rPr>
          <w:rFonts w:cs="Arial"/>
        </w:rPr>
        <w:t>ize</w:t>
      </w:r>
      <w:r w:rsidRPr="00DA23BD">
        <w:rPr>
          <w:rFonts w:cs="Arial"/>
        </w:rPr>
        <w:t xml:space="preserve"> + year)</w:t>
      </w:r>
      <w:r w:rsidR="00946319" w:rsidRPr="00DA23BD">
        <w:rPr>
          <w:rFonts w:cs="Arial"/>
        </w:rPr>
        <w:tab/>
      </w:r>
      <w:r w:rsidR="00DA23BD" w:rsidRPr="00DA23BD">
        <w:rPr>
          <w:rFonts w:cs="Arial"/>
        </w:rPr>
        <w:tab/>
        <w:t>301.91</w:t>
      </w:r>
      <w:r w:rsidR="00DA23BD" w:rsidRPr="00DA23BD">
        <w:rPr>
          <w:rFonts w:cs="Arial"/>
        </w:rPr>
        <w:tab/>
      </w:r>
      <w:r w:rsidR="00DA23BD" w:rsidRPr="00DA23BD">
        <w:rPr>
          <w:rFonts w:cs="Arial"/>
        </w:rPr>
        <w:tab/>
        <w:t>8.8</w:t>
      </w:r>
      <w:r w:rsidR="00DA23BD" w:rsidRPr="00DA23BD">
        <w:rPr>
          <w:rFonts w:cs="Arial"/>
        </w:rPr>
        <w:tab/>
        <w:t>0.003</w:t>
      </w:r>
      <w:r w:rsidR="00BE11EA" w:rsidRPr="00DA23BD">
        <w:rPr>
          <w:rFonts w:cs="Arial"/>
        </w:rPr>
        <w:tab/>
      </w:r>
      <w:r w:rsidR="00BE11EA" w:rsidRPr="00DA23BD">
        <w:rPr>
          <w:rFonts w:cs="Arial"/>
        </w:rPr>
        <w:tab/>
        <w:t>4</w:t>
      </w:r>
      <w:r w:rsidR="000213C2" w:rsidRPr="00DA23BD">
        <w:rPr>
          <w:rFonts w:cs="Arial"/>
        </w:rPr>
        <w:tab/>
      </w:r>
      <w:r w:rsidR="000213C2" w:rsidRPr="00DA23BD">
        <w:rPr>
          <w:rFonts w:cs="Arial"/>
        </w:rPr>
        <w:tab/>
        <w:t>293.86</w:t>
      </w:r>
    </w:p>
    <w:p w:rsidR="006E74DA" w:rsidRPr="00DA23BD" w:rsidRDefault="006E74DA" w:rsidP="006E74DA">
      <w:pPr>
        <w:spacing w:line="240" w:lineRule="auto"/>
        <w:rPr>
          <w:rFonts w:cs="Arial"/>
        </w:rPr>
      </w:pPr>
      <w:r w:rsidRPr="00DA23BD">
        <w:rPr>
          <w:rFonts w:cs="Arial"/>
        </w:rPr>
        <w:sym w:font="Symbol" w:char="F06A"/>
      </w:r>
      <w:r w:rsidR="00946319" w:rsidRPr="00DA23BD">
        <w:rPr>
          <w:rFonts w:cs="Arial"/>
        </w:rPr>
        <w:t xml:space="preserve"> (feeding days</w:t>
      </w:r>
      <w:r w:rsidRPr="00DA23BD">
        <w:rPr>
          <w:rFonts w:cs="Arial"/>
        </w:rPr>
        <w:t xml:space="preserve"> + brood)</w:t>
      </w:r>
      <w:r w:rsidR="00DA23BD" w:rsidRPr="00DA23BD">
        <w:rPr>
          <w:rFonts w:cs="Arial"/>
        </w:rPr>
        <w:tab/>
        <w:t>302.00</w:t>
      </w:r>
      <w:r w:rsidR="00DA23BD" w:rsidRPr="00DA23BD">
        <w:rPr>
          <w:rFonts w:cs="Arial"/>
        </w:rPr>
        <w:tab/>
      </w:r>
      <w:r w:rsidR="00DA23BD" w:rsidRPr="00DA23BD">
        <w:rPr>
          <w:rFonts w:cs="Arial"/>
        </w:rPr>
        <w:tab/>
        <w:t>9.0</w:t>
      </w:r>
      <w:r w:rsidR="000213C2" w:rsidRPr="00DA23BD">
        <w:rPr>
          <w:rFonts w:cs="Arial"/>
        </w:rPr>
        <w:tab/>
        <w:t>0.0</w:t>
      </w:r>
      <w:r w:rsidR="00BE11EA" w:rsidRPr="00DA23BD">
        <w:rPr>
          <w:rFonts w:cs="Arial"/>
        </w:rPr>
        <w:t>0</w:t>
      </w:r>
      <w:r w:rsidR="00DA23BD" w:rsidRPr="00DA23BD">
        <w:rPr>
          <w:rFonts w:cs="Arial"/>
        </w:rPr>
        <w:t>3</w:t>
      </w:r>
      <w:r w:rsidR="00BE11EA" w:rsidRPr="00DA23BD">
        <w:rPr>
          <w:rFonts w:cs="Arial"/>
        </w:rPr>
        <w:tab/>
      </w:r>
      <w:r w:rsidR="00BE11EA" w:rsidRPr="00DA23BD">
        <w:rPr>
          <w:rFonts w:cs="Arial"/>
        </w:rPr>
        <w:tab/>
        <w:t>4</w:t>
      </w:r>
      <w:r w:rsidR="000213C2" w:rsidRPr="00DA23BD">
        <w:rPr>
          <w:rFonts w:cs="Arial"/>
        </w:rPr>
        <w:tab/>
      </w:r>
      <w:r w:rsidR="000213C2" w:rsidRPr="00DA23BD">
        <w:rPr>
          <w:rFonts w:cs="Arial"/>
        </w:rPr>
        <w:tab/>
        <w:t>293.95</w:t>
      </w:r>
    </w:p>
    <w:p w:rsidR="00BE11EA" w:rsidRPr="00DA23BD" w:rsidRDefault="00BE11EA" w:rsidP="00BE11EA">
      <w:pPr>
        <w:spacing w:line="240" w:lineRule="auto"/>
        <w:rPr>
          <w:rFonts w:cs="Arial"/>
        </w:rPr>
      </w:pPr>
      <w:r w:rsidRPr="00DA23BD">
        <w:rPr>
          <w:rFonts w:cs="Arial"/>
        </w:rPr>
        <w:sym w:font="Symbol" w:char="F06A"/>
      </w:r>
      <w:r w:rsidRPr="00DA23BD">
        <w:rPr>
          <w:rFonts w:cs="Arial"/>
        </w:rPr>
        <w:t xml:space="preserve"> (brood size * year)</w:t>
      </w:r>
      <w:r w:rsidRPr="00DA23BD">
        <w:rPr>
          <w:rFonts w:cs="Arial"/>
        </w:rPr>
        <w:tab/>
      </w:r>
      <w:r w:rsidRPr="00DA23BD">
        <w:rPr>
          <w:rFonts w:cs="Arial"/>
        </w:rPr>
        <w:tab/>
        <w:t>302.38</w:t>
      </w:r>
      <w:r w:rsidRPr="00DA23BD">
        <w:rPr>
          <w:rFonts w:cs="Arial"/>
        </w:rPr>
        <w:tab/>
      </w:r>
      <w:r w:rsidRPr="00DA23BD">
        <w:rPr>
          <w:rFonts w:cs="Arial"/>
        </w:rPr>
        <w:tab/>
        <w:t>9.3</w:t>
      </w:r>
      <w:r w:rsidRPr="00DA23BD">
        <w:rPr>
          <w:rFonts w:cs="Arial"/>
        </w:rPr>
        <w:tab/>
        <w:t>0.003</w:t>
      </w:r>
      <w:r w:rsidRPr="00DA23BD">
        <w:rPr>
          <w:rFonts w:cs="Arial"/>
        </w:rPr>
        <w:tab/>
      </w:r>
      <w:r w:rsidRPr="00DA23BD">
        <w:rPr>
          <w:rFonts w:cs="Arial"/>
        </w:rPr>
        <w:tab/>
        <w:t>5</w:t>
      </w:r>
      <w:r w:rsidRPr="00DA23BD">
        <w:rPr>
          <w:rFonts w:cs="Arial"/>
        </w:rPr>
        <w:tab/>
      </w:r>
      <w:r w:rsidRPr="00DA23BD">
        <w:rPr>
          <w:rFonts w:cs="Arial"/>
        </w:rPr>
        <w:tab/>
        <w:t>292.31</w:t>
      </w:r>
    </w:p>
    <w:p w:rsidR="00605186" w:rsidRPr="002E728A" w:rsidRDefault="00605186" w:rsidP="00605186">
      <w:pPr>
        <w:spacing w:line="240" w:lineRule="auto"/>
        <w:rPr>
          <w:rFonts w:cs="Arial"/>
        </w:rPr>
      </w:pPr>
      <w:r w:rsidRPr="002E728A">
        <w:rPr>
          <w:rFonts w:cs="Arial"/>
        </w:rPr>
        <w:sym w:font="Symbol" w:char="F06A"/>
      </w:r>
      <w:r w:rsidRPr="002E728A">
        <w:rPr>
          <w:rFonts w:cs="Arial"/>
        </w:rPr>
        <w:t xml:space="preserve"> (brood + brood size)</w:t>
      </w:r>
      <w:r w:rsidRPr="002E728A">
        <w:rPr>
          <w:rFonts w:cs="Arial"/>
        </w:rPr>
        <w:tab/>
      </w:r>
      <w:r w:rsidR="002E728A" w:rsidRPr="002E728A">
        <w:rPr>
          <w:rFonts w:cs="Arial"/>
        </w:rPr>
        <w:t>302.64</w:t>
      </w:r>
      <w:r w:rsidR="002E728A" w:rsidRPr="002E728A">
        <w:rPr>
          <w:rFonts w:cs="Arial"/>
        </w:rPr>
        <w:tab/>
      </w:r>
      <w:r w:rsidR="002E728A" w:rsidRPr="002E728A">
        <w:rPr>
          <w:rFonts w:cs="Arial"/>
        </w:rPr>
        <w:tab/>
        <w:t>9.6</w:t>
      </w:r>
      <w:r w:rsidR="002E728A" w:rsidRPr="002E728A">
        <w:rPr>
          <w:rFonts w:cs="Arial"/>
        </w:rPr>
        <w:tab/>
        <w:t>0.002</w:t>
      </w:r>
      <w:r w:rsidRPr="002E728A">
        <w:rPr>
          <w:rFonts w:cs="Arial"/>
        </w:rPr>
        <w:tab/>
      </w:r>
      <w:r w:rsidRPr="002E728A">
        <w:rPr>
          <w:rFonts w:cs="Arial"/>
        </w:rPr>
        <w:tab/>
        <w:t>4</w:t>
      </w:r>
      <w:r w:rsidRPr="002E728A">
        <w:rPr>
          <w:rFonts w:cs="Arial"/>
        </w:rPr>
        <w:tab/>
      </w:r>
      <w:r w:rsidRPr="002E728A">
        <w:rPr>
          <w:rFonts w:cs="Arial"/>
        </w:rPr>
        <w:tab/>
        <w:t>294.59</w:t>
      </w:r>
    </w:p>
    <w:p w:rsidR="00605186" w:rsidRPr="002E728A" w:rsidRDefault="00605186" w:rsidP="00605186">
      <w:pPr>
        <w:spacing w:line="240" w:lineRule="auto"/>
        <w:rPr>
          <w:rFonts w:cs="Arial"/>
        </w:rPr>
      </w:pPr>
      <w:r w:rsidRPr="002E728A">
        <w:rPr>
          <w:rFonts w:cs="Arial"/>
        </w:rPr>
        <w:sym w:font="Symbol" w:char="F06A"/>
      </w:r>
      <w:r w:rsidRPr="002E728A">
        <w:rPr>
          <w:rFonts w:cs="Arial"/>
        </w:rPr>
        <w:t xml:space="preserve"> (brood * brood size)</w:t>
      </w:r>
      <w:r w:rsidRPr="002E728A">
        <w:rPr>
          <w:rFonts w:cs="Arial"/>
        </w:rPr>
        <w:tab/>
      </w:r>
      <w:r w:rsidRPr="002E728A">
        <w:rPr>
          <w:rFonts w:cs="Arial"/>
        </w:rPr>
        <w:tab/>
      </w:r>
      <w:r w:rsidR="002E728A" w:rsidRPr="002E728A">
        <w:rPr>
          <w:rFonts w:cs="Arial"/>
        </w:rPr>
        <w:t>303.58</w:t>
      </w:r>
      <w:r w:rsidR="002E728A" w:rsidRPr="002E728A">
        <w:rPr>
          <w:rFonts w:cs="Arial"/>
        </w:rPr>
        <w:tab/>
      </w:r>
      <w:r w:rsidR="002E728A" w:rsidRPr="002E728A">
        <w:rPr>
          <w:rFonts w:cs="Arial"/>
        </w:rPr>
        <w:tab/>
        <w:t>10.5</w:t>
      </w:r>
      <w:r w:rsidR="002E728A" w:rsidRPr="002E728A">
        <w:rPr>
          <w:rFonts w:cs="Arial"/>
        </w:rPr>
        <w:tab/>
        <w:t>0.001</w:t>
      </w:r>
      <w:r w:rsidRPr="002E728A">
        <w:rPr>
          <w:rFonts w:cs="Arial"/>
        </w:rPr>
        <w:tab/>
      </w:r>
      <w:r w:rsidRPr="002E728A">
        <w:rPr>
          <w:rFonts w:cs="Arial"/>
        </w:rPr>
        <w:tab/>
        <w:t>5</w:t>
      </w:r>
      <w:r w:rsidRPr="002E728A">
        <w:rPr>
          <w:rFonts w:cs="Arial"/>
        </w:rPr>
        <w:tab/>
      </w:r>
      <w:r w:rsidRPr="002E728A">
        <w:rPr>
          <w:rFonts w:cs="Arial"/>
        </w:rPr>
        <w:tab/>
        <w:t>293.51</w:t>
      </w:r>
    </w:p>
    <w:p w:rsidR="00E7318C" w:rsidRPr="002E728A" w:rsidRDefault="00E7318C" w:rsidP="00E7318C">
      <w:pPr>
        <w:spacing w:line="240" w:lineRule="auto"/>
        <w:rPr>
          <w:rFonts w:cs="Arial"/>
        </w:rPr>
      </w:pPr>
      <w:r w:rsidRPr="002E728A">
        <w:rPr>
          <w:rFonts w:cs="Arial"/>
        </w:rPr>
        <w:sym w:font="Symbol" w:char="F06A"/>
      </w:r>
      <w:r w:rsidRPr="002E728A">
        <w:rPr>
          <w:rFonts w:cs="Arial"/>
        </w:rPr>
        <w:t xml:space="preserve"> (feeding days * brood)</w:t>
      </w:r>
      <w:r w:rsidR="002E728A" w:rsidRPr="002E728A">
        <w:rPr>
          <w:rFonts w:cs="Arial"/>
        </w:rPr>
        <w:tab/>
        <w:t>304.02</w:t>
      </w:r>
      <w:r w:rsidR="002E728A" w:rsidRPr="002E728A">
        <w:rPr>
          <w:rFonts w:cs="Arial"/>
        </w:rPr>
        <w:tab/>
      </w:r>
      <w:r w:rsidR="002E728A" w:rsidRPr="002E728A">
        <w:rPr>
          <w:rFonts w:cs="Arial"/>
        </w:rPr>
        <w:tab/>
        <w:t>10.9</w:t>
      </w:r>
      <w:r w:rsidR="002E728A" w:rsidRPr="002E728A">
        <w:rPr>
          <w:rFonts w:cs="Arial"/>
        </w:rPr>
        <w:tab/>
        <w:t>0.001</w:t>
      </w:r>
      <w:r w:rsidRPr="002E728A">
        <w:rPr>
          <w:rFonts w:cs="Arial"/>
        </w:rPr>
        <w:tab/>
      </w:r>
      <w:r w:rsidRPr="002E728A">
        <w:rPr>
          <w:rFonts w:cs="Arial"/>
        </w:rPr>
        <w:tab/>
        <w:t>5</w:t>
      </w:r>
      <w:r w:rsidRPr="002E728A">
        <w:rPr>
          <w:rFonts w:cs="Arial"/>
        </w:rPr>
        <w:tab/>
      </w:r>
      <w:r w:rsidRPr="002E728A">
        <w:rPr>
          <w:rFonts w:cs="Arial"/>
        </w:rPr>
        <w:tab/>
        <w:t>293.95</w:t>
      </w:r>
    </w:p>
    <w:p w:rsidR="006E74DA" w:rsidRPr="002E728A" w:rsidRDefault="006E74DA" w:rsidP="006E74DA">
      <w:pPr>
        <w:spacing w:line="240" w:lineRule="auto"/>
        <w:rPr>
          <w:rFonts w:cs="Arial"/>
        </w:rPr>
      </w:pPr>
      <w:r w:rsidRPr="002E728A">
        <w:rPr>
          <w:rFonts w:cs="Arial"/>
        </w:rPr>
        <w:sym w:font="Symbol" w:char="F06A"/>
      </w:r>
      <w:r w:rsidRPr="002E728A">
        <w:rPr>
          <w:rFonts w:cs="Arial"/>
        </w:rPr>
        <w:t xml:space="preserve"> (brood + year)</w:t>
      </w:r>
      <w:r w:rsidR="000213C2" w:rsidRPr="002E728A">
        <w:rPr>
          <w:rFonts w:cs="Arial"/>
        </w:rPr>
        <w:tab/>
      </w:r>
      <w:r w:rsidR="000213C2" w:rsidRPr="002E728A">
        <w:rPr>
          <w:rFonts w:cs="Arial"/>
        </w:rPr>
        <w:tab/>
      </w:r>
      <w:r w:rsidR="00E7318C" w:rsidRPr="002E728A">
        <w:rPr>
          <w:rFonts w:cs="Arial"/>
        </w:rPr>
        <w:t>304.27</w:t>
      </w:r>
      <w:r w:rsidR="00E7318C" w:rsidRPr="002E728A">
        <w:rPr>
          <w:rFonts w:cs="Arial"/>
        </w:rPr>
        <w:tab/>
      </w:r>
      <w:r w:rsidR="00E7318C" w:rsidRPr="002E728A">
        <w:rPr>
          <w:rFonts w:cs="Arial"/>
        </w:rPr>
        <w:tab/>
        <w:t>11.2</w:t>
      </w:r>
      <w:r w:rsidR="00E7318C" w:rsidRPr="002E728A">
        <w:rPr>
          <w:rFonts w:cs="Arial"/>
        </w:rPr>
        <w:tab/>
        <w:t>0.001</w:t>
      </w:r>
      <w:r w:rsidR="00E7318C" w:rsidRPr="002E728A">
        <w:rPr>
          <w:rFonts w:cs="Arial"/>
        </w:rPr>
        <w:tab/>
      </w:r>
      <w:r w:rsidR="00E7318C" w:rsidRPr="002E728A">
        <w:rPr>
          <w:rFonts w:cs="Arial"/>
        </w:rPr>
        <w:tab/>
        <w:t>5</w:t>
      </w:r>
      <w:r w:rsidR="00623772" w:rsidRPr="002E728A">
        <w:rPr>
          <w:rFonts w:cs="Arial"/>
        </w:rPr>
        <w:tab/>
      </w:r>
      <w:r w:rsidR="00623772" w:rsidRPr="002E728A">
        <w:rPr>
          <w:rFonts w:cs="Arial"/>
        </w:rPr>
        <w:tab/>
        <w:t>294.20</w:t>
      </w:r>
    </w:p>
    <w:p w:rsidR="00E7318C" w:rsidRPr="002E728A" w:rsidRDefault="00E7318C" w:rsidP="00E7318C">
      <w:pPr>
        <w:spacing w:line="240" w:lineRule="auto"/>
        <w:rPr>
          <w:rFonts w:cs="Arial"/>
        </w:rPr>
      </w:pPr>
      <w:r w:rsidRPr="002E728A">
        <w:rPr>
          <w:rFonts w:cs="Arial"/>
        </w:rPr>
        <w:sym w:font="Symbol" w:char="F06A"/>
      </w:r>
      <w:r w:rsidRPr="002E728A">
        <w:rPr>
          <w:rFonts w:cs="Arial"/>
        </w:rPr>
        <w:t xml:space="preserve"> (time)</w:t>
      </w:r>
      <w:r w:rsidRPr="002E728A">
        <w:rPr>
          <w:rFonts w:cs="Arial"/>
        </w:rPr>
        <w:tab/>
      </w:r>
      <w:r w:rsidRPr="002E728A">
        <w:rPr>
          <w:rFonts w:cs="Arial"/>
        </w:rPr>
        <w:tab/>
      </w:r>
      <w:r w:rsidRPr="002E728A">
        <w:rPr>
          <w:rFonts w:cs="Arial"/>
        </w:rPr>
        <w:tab/>
        <w:t>304.62</w:t>
      </w:r>
      <w:r w:rsidRPr="002E728A">
        <w:rPr>
          <w:rFonts w:cs="Arial"/>
        </w:rPr>
        <w:tab/>
      </w:r>
      <w:r w:rsidRPr="002E728A">
        <w:rPr>
          <w:rFonts w:cs="Arial"/>
        </w:rPr>
        <w:tab/>
        <w:t>11.5</w:t>
      </w:r>
      <w:r w:rsidRPr="002E728A">
        <w:rPr>
          <w:rFonts w:cs="Arial"/>
        </w:rPr>
        <w:tab/>
        <w:t>0.001</w:t>
      </w:r>
      <w:r w:rsidRPr="002E728A">
        <w:rPr>
          <w:rFonts w:cs="Arial"/>
        </w:rPr>
        <w:tab/>
      </w:r>
      <w:r w:rsidRPr="002E728A">
        <w:rPr>
          <w:rFonts w:cs="Arial"/>
        </w:rPr>
        <w:tab/>
        <w:t>25</w:t>
      </w:r>
      <w:r w:rsidRPr="002E728A">
        <w:rPr>
          <w:rFonts w:cs="Arial"/>
        </w:rPr>
        <w:tab/>
      </w:r>
      <w:r w:rsidRPr="002E728A">
        <w:rPr>
          <w:rFonts w:cs="Arial"/>
        </w:rPr>
        <w:tab/>
        <w:t>252.98</w:t>
      </w:r>
    </w:p>
    <w:p w:rsidR="0017232C" w:rsidRPr="002E728A" w:rsidRDefault="00D91D70" w:rsidP="006E74DA">
      <w:pPr>
        <w:spacing w:line="240" w:lineRule="auto"/>
        <w:rPr>
          <w:rFonts w:cs="Arial"/>
        </w:rPr>
      </w:pPr>
      <w:r w:rsidRPr="00D91D70">
        <w:rPr>
          <w:rFonts w:cs="Arial"/>
          <w:noProof/>
          <w:lang w:eastAsia="en-GB"/>
        </w:rPr>
        <w:pict>
          <v:shape id="_x0000_s1048" type="#_x0000_t32" style="position:absolute;margin-left:.75pt;margin-top:25.6pt;width:544.5pt;height:0;z-index:251675648" o:connectortype="straight" strokeweight="1.25pt"/>
        </w:pict>
      </w:r>
      <w:r w:rsidR="006E74DA" w:rsidRPr="002E728A">
        <w:rPr>
          <w:rFonts w:cs="Arial"/>
        </w:rPr>
        <w:sym w:font="Symbol" w:char="F06A"/>
      </w:r>
      <w:r w:rsidR="006E74DA" w:rsidRPr="002E728A">
        <w:rPr>
          <w:rFonts w:cs="Arial"/>
        </w:rPr>
        <w:t xml:space="preserve"> (year * brood)</w:t>
      </w:r>
      <w:r w:rsidR="00E7318C" w:rsidRPr="002E728A">
        <w:rPr>
          <w:rFonts w:cs="Arial"/>
        </w:rPr>
        <w:tab/>
      </w:r>
      <w:r w:rsidR="00E7318C" w:rsidRPr="002E728A">
        <w:rPr>
          <w:rFonts w:cs="Arial"/>
        </w:rPr>
        <w:tab/>
        <w:t>308.25</w:t>
      </w:r>
      <w:r w:rsidR="00E7318C" w:rsidRPr="002E728A">
        <w:rPr>
          <w:rFonts w:cs="Arial"/>
        </w:rPr>
        <w:tab/>
      </w:r>
      <w:r w:rsidR="00E7318C" w:rsidRPr="002E728A">
        <w:rPr>
          <w:rFonts w:cs="Arial"/>
        </w:rPr>
        <w:tab/>
        <w:t>15.2</w:t>
      </w:r>
      <w:r w:rsidR="00E7318C" w:rsidRPr="002E728A">
        <w:rPr>
          <w:rFonts w:cs="Arial"/>
        </w:rPr>
        <w:tab/>
        <w:t>0.000</w:t>
      </w:r>
      <w:r w:rsidR="00E7318C" w:rsidRPr="002E728A">
        <w:rPr>
          <w:rFonts w:cs="Arial"/>
        </w:rPr>
        <w:tab/>
      </w:r>
      <w:r w:rsidR="00E7318C" w:rsidRPr="002E728A">
        <w:rPr>
          <w:rFonts w:cs="Arial"/>
        </w:rPr>
        <w:tab/>
        <w:t>7</w:t>
      </w:r>
      <w:r w:rsidR="00B1147C" w:rsidRPr="002E728A">
        <w:rPr>
          <w:rFonts w:cs="Arial"/>
        </w:rPr>
        <w:tab/>
      </w:r>
      <w:r w:rsidR="00B1147C" w:rsidRPr="002E728A">
        <w:rPr>
          <w:rFonts w:cs="Arial"/>
        </w:rPr>
        <w:tab/>
        <w:t>294.11</w:t>
      </w:r>
    </w:p>
    <w:sectPr w:rsidR="0017232C" w:rsidRPr="002E728A" w:rsidSect="00033D66">
      <w:headerReference w:type="default" r:id="rId8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7595" w:rsidRDefault="00357595" w:rsidP="00632FFA">
      <w:pPr>
        <w:spacing w:after="0" w:line="240" w:lineRule="auto"/>
      </w:pPr>
      <w:r>
        <w:separator/>
      </w:r>
    </w:p>
  </w:endnote>
  <w:endnote w:type="continuationSeparator" w:id="0">
    <w:p w:rsidR="00357595" w:rsidRDefault="00357595" w:rsidP="00632F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altName w:val="Century Gothic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altName w:val="Times New Roman"/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7595" w:rsidRDefault="00357595" w:rsidP="00632FFA">
      <w:pPr>
        <w:spacing w:after="0" w:line="240" w:lineRule="auto"/>
      </w:pPr>
      <w:r>
        <w:separator/>
      </w:r>
    </w:p>
  </w:footnote>
  <w:footnote w:type="continuationSeparator" w:id="0">
    <w:p w:rsidR="00357595" w:rsidRDefault="00357595" w:rsidP="00632F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621917"/>
      <w:docPartObj>
        <w:docPartGallery w:val="Page Numbers (Top of Page)"/>
        <w:docPartUnique/>
      </w:docPartObj>
    </w:sdtPr>
    <w:sdtContent>
      <w:p w:rsidR="00F71784" w:rsidRDefault="00D91D70">
        <w:pPr>
          <w:pStyle w:val="Header"/>
          <w:jc w:val="center"/>
        </w:pPr>
        <w:fldSimple w:instr=" PAGE   \* MERGEFORMAT ">
          <w:r w:rsidR="00564394">
            <w:rPr>
              <w:noProof/>
            </w:rPr>
            <w:t>8</w:t>
          </w:r>
        </w:fldSimple>
      </w:p>
    </w:sdtContent>
  </w:sdt>
  <w:p w:rsidR="00F71784" w:rsidRDefault="00F71784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24246B"/>
    <w:multiLevelType w:val="multilevel"/>
    <w:tmpl w:val="9F46E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DFA6F59"/>
    <w:multiLevelType w:val="multilevel"/>
    <w:tmpl w:val="E4B491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D2D6ED1"/>
    <w:multiLevelType w:val="multilevel"/>
    <w:tmpl w:val="0E206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633C3"/>
    <w:rsid w:val="000004F8"/>
    <w:rsid w:val="000017EF"/>
    <w:rsid w:val="00002BC2"/>
    <w:rsid w:val="000034D7"/>
    <w:rsid w:val="00003E78"/>
    <w:rsid w:val="0000456D"/>
    <w:rsid w:val="000064EB"/>
    <w:rsid w:val="0000701B"/>
    <w:rsid w:val="0001154F"/>
    <w:rsid w:val="00013768"/>
    <w:rsid w:val="00013A85"/>
    <w:rsid w:val="00017B16"/>
    <w:rsid w:val="000213C2"/>
    <w:rsid w:val="00022944"/>
    <w:rsid w:val="0002454B"/>
    <w:rsid w:val="0002507A"/>
    <w:rsid w:val="000273F5"/>
    <w:rsid w:val="00030776"/>
    <w:rsid w:val="000312DB"/>
    <w:rsid w:val="00031943"/>
    <w:rsid w:val="00032367"/>
    <w:rsid w:val="00033946"/>
    <w:rsid w:val="00033D66"/>
    <w:rsid w:val="00034D2E"/>
    <w:rsid w:val="000403ED"/>
    <w:rsid w:val="000409BE"/>
    <w:rsid w:val="000416FF"/>
    <w:rsid w:val="00044323"/>
    <w:rsid w:val="0004441F"/>
    <w:rsid w:val="000444E0"/>
    <w:rsid w:val="00044BAA"/>
    <w:rsid w:val="0004651D"/>
    <w:rsid w:val="00050C02"/>
    <w:rsid w:val="00051B19"/>
    <w:rsid w:val="00051E6D"/>
    <w:rsid w:val="00054FD6"/>
    <w:rsid w:val="00055EB3"/>
    <w:rsid w:val="000604B3"/>
    <w:rsid w:val="00065724"/>
    <w:rsid w:val="00067357"/>
    <w:rsid w:val="00067381"/>
    <w:rsid w:val="0007112C"/>
    <w:rsid w:val="00073161"/>
    <w:rsid w:val="000746D2"/>
    <w:rsid w:val="000748E5"/>
    <w:rsid w:val="0007520B"/>
    <w:rsid w:val="00076D27"/>
    <w:rsid w:val="0008305B"/>
    <w:rsid w:val="00083308"/>
    <w:rsid w:val="00084671"/>
    <w:rsid w:val="000868A4"/>
    <w:rsid w:val="00086CCF"/>
    <w:rsid w:val="00092A31"/>
    <w:rsid w:val="00093354"/>
    <w:rsid w:val="00094285"/>
    <w:rsid w:val="0009594B"/>
    <w:rsid w:val="00095C9C"/>
    <w:rsid w:val="00096616"/>
    <w:rsid w:val="000A12D2"/>
    <w:rsid w:val="000A4671"/>
    <w:rsid w:val="000A47DC"/>
    <w:rsid w:val="000B02F7"/>
    <w:rsid w:val="000B07A1"/>
    <w:rsid w:val="000B18BD"/>
    <w:rsid w:val="000B419E"/>
    <w:rsid w:val="000B53D4"/>
    <w:rsid w:val="000B5792"/>
    <w:rsid w:val="000C070F"/>
    <w:rsid w:val="000C07E4"/>
    <w:rsid w:val="000C08FB"/>
    <w:rsid w:val="000C1AFD"/>
    <w:rsid w:val="000C4C66"/>
    <w:rsid w:val="000C6262"/>
    <w:rsid w:val="000D20F7"/>
    <w:rsid w:val="000D2A75"/>
    <w:rsid w:val="000D3A2A"/>
    <w:rsid w:val="000D40DC"/>
    <w:rsid w:val="000D4D61"/>
    <w:rsid w:val="000D5299"/>
    <w:rsid w:val="000E3F0A"/>
    <w:rsid w:val="000E4DED"/>
    <w:rsid w:val="000E4ED7"/>
    <w:rsid w:val="000E693E"/>
    <w:rsid w:val="000F0D5E"/>
    <w:rsid w:val="000F0F5D"/>
    <w:rsid w:val="000F2743"/>
    <w:rsid w:val="000F3C5B"/>
    <w:rsid w:val="000F4818"/>
    <w:rsid w:val="000F5217"/>
    <w:rsid w:val="0010344F"/>
    <w:rsid w:val="00104C5B"/>
    <w:rsid w:val="00104DCE"/>
    <w:rsid w:val="00105326"/>
    <w:rsid w:val="00105FDD"/>
    <w:rsid w:val="00106E43"/>
    <w:rsid w:val="00111AE9"/>
    <w:rsid w:val="001121AE"/>
    <w:rsid w:val="001121DD"/>
    <w:rsid w:val="001125B6"/>
    <w:rsid w:val="001140F1"/>
    <w:rsid w:val="001147FE"/>
    <w:rsid w:val="001150C1"/>
    <w:rsid w:val="001223F3"/>
    <w:rsid w:val="00123AD5"/>
    <w:rsid w:val="00126C4B"/>
    <w:rsid w:val="00127029"/>
    <w:rsid w:val="001271D5"/>
    <w:rsid w:val="00127B2B"/>
    <w:rsid w:val="001301DA"/>
    <w:rsid w:val="00130276"/>
    <w:rsid w:val="001362CC"/>
    <w:rsid w:val="00137908"/>
    <w:rsid w:val="00137AB8"/>
    <w:rsid w:val="00137D4A"/>
    <w:rsid w:val="00140E1E"/>
    <w:rsid w:val="001427BB"/>
    <w:rsid w:val="00142F35"/>
    <w:rsid w:val="00144758"/>
    <w:rsid w:val="00144A4A"/>
    <w:rsid w:val="0014674C"/>
    <w:rsid w:val="00146F4E"/>
    <w:rsid w:val="00151E9A"/>
    <w:rsid w:val="001561F4"/>
    <w:rsid w:val="00156DA8"/>
    <w:rsid w:val="0016066D"/>
    <w:rsid w:val="00161929"/>
    <w:rsid w:val="00161C55"/>
    <w:rsid w:val="001633C3"/>
    <w:rsid w:val="001635D8"/>
    <w:rsid w:val="001662BD"/>
    <w:rsid w:val="00166A84"/>
    <w:rsid w:val="00167592"/>
    <w:rsid w:val="001676A0"/>
    <w:rsid w:val="00170075"/>
    <w:rsid w:val="00171869"/>
    <w:rsid w:val="0017232C"/>
    <w:rsid w:val="0017250F"/>
    <w:rsid w:val="00173C35"/>
    <w:rsid w:val="001743C6"/>
    <w:rsid w:val="00175AD6"/>
    <w:rsid w:val="00175E38"/>
    <w:rsid w:val="001761FD"/>
    <w:rsid w:val="001772BA"/>
    <w:rsid w:val="001814FD"/>
    <w:rsid w:val="00181B61"/>
    <w:rsid w:val="00182BFB"/>
    <w:rsid w:val="0018507D"/>
    <w:rsid w:val="00185318"/>
    <w:rsid w:val="00190282"/>
    <w:rsid w:val="001918CE"/>
    <w:rsid w:val="00191B5C"/>
    <w:rsid w:val="0019237F"/>
    <w:rsid w:val="001923B5"/>
    <w:rsid w:val="00193431"/>
    <w:rsid w:val="001A0344"/>
    <w:rsid w:val="001A0ED1"/>
    <w:rsid w:val="001A1C5F"/>
    <w:rsid w:val="001A1E72"/>
    <w:rsid w:val="001A5F22"/>
    <w:rsid w:val="001A6F0D"/>
    <w:rsid w:val="001A7201"/>
    <w:rsid w:val="001B093B"/>
    <w:rsid w:val="001B0B90"/>
    <w:rsid w:val="001B1383"/>
    <w:rsid w:val="001B1E5F"/>
    <w:rsid w:val="001B271C"/>
    <w:rsid w:val="001B2E84"/>
    <w:rsid w:val="001B50D3"/>
    <w:rsid w:val="001B654B"/>
    <w:rsid w:val="001B6927"/>
    <w:rsid w:val="001B6B67"/>
    <w:rsid w:val="001B7054"/>
    <w:rsid w:val="001B7A3E"/>
    <w:rsid w:val="001B7F95"/>
    <w:rsid w:val="001C0B8D"/>
    <w:rsid w:val="001C1157"/>
    <w:rsid w:val="001D0113"/>
    <w:rsid w:val="001D499E"/>
    <w:rsid w:val="001D522C"/>
    <w:rsid w:val="001D5BFA"/>
    <w:rsid w:val="001D6E12"/>
    <w:rsid w:val="001D7238"/>
    <w:rsid w:val="001E10E6"/>
    <w:rsid w:val="001E12F1"/>
    <w:rsid w:val="001E1608"/>
    <w:rsid w:val="001E24BB"/>
    <w:rsid w:val="001E424C"/>
    <w:rsid w:val="001E48F2"/>
    <w:rsid w:val="001E7C0B"/>
    <w:rsid w:val="001F1CF5"/>
    <w:rsid w:val="001F2BAC"/>
    <w:rsid w:val="001F3AB4"/>
    <w:rsid w:val="001F4202"/>
    <w:rsid w:val="001F568E"/>
    <w:rsid w:val="001F744C"/>
    <w:rsid w:val="002027FE"/>
    <w:rsid w:val="002029E3"/>
    <w:rsid w:val="00204CBE"/>
    <w:rsid w:val="00207AEE"/>
    <w:rsid w:val="002105AE"/>
    <w:rsid w:val="002110C4"/>
    <w:rsid w:val="002114C1"/>
    <w:rsid w:val="0021227B"/>
    <w:rsid w:val="00216D59"/>
    <w:rsid w:val="00226977"/>
    <w:rsid w:val="00230D34"/>
    <w:rsid w:val="002331F8"/>
    <w:rsid w:val="00233670"/>
    <w:rsid w:val="00234D07"/>
    <w:rsid w:val="00235990"/>
    <w:rsid w:val="002413CA"/>
    <w:rsid w:val="00241A86"/>
    <w:rsid w:val="00241C2E"/>
    <w:rsid w:val="002425F5"/>
    <w:rsid w:val="002429C8"/>
    <w:rsid w:val="00242F46"/>
    <w:rsid w:val="00245836"/>
    <w:rsid w:val="00246440"/>
    <w:rsid w:val="002465FC"/>
    <w:rsid w:val="00246EBF"/>
    <w:rsid w:val="00247A82"/>
    <w:rsid w:val="00250AFD"/>
    <w:rsid w:val="00251D57"/>
    <w:rsid w:val="00252534"/>
    <w:rsid w:val="0025270A"/>
    <w:rsid w:val="00253379"/>
    <w:rsid w:val="00254358"/>
    <w:rsid w:val="00255810"/>
    <w:rsid w:val="00260AD1"/>
    <w:rsid w:val="002612FE"/>
    <w:rsid w:val="00261AA9"/>
    <w:rsid w:val="002623B3"/>
    <w:rsid w:val="002631E6"/>
    <w:rsid w:val="00263B27"/>
    <w:rsid w:val="00264206"/>
    <w:rsid w:val="00271BE2"/>
    <w:rsid w:val="00273792"/>
    <w:rsid w:val="00273CF8"/>
    <w:rsid w:val="00273EB8"/>
    <w:rsid w:val="002745E3"/>
    <w:rsid w:val="00276F45"/>
    <w:rsid w:val="0027787F"/>
    <w:rsid w:val="002953F5"/>
    <w:rsid w:val="002A0472"/>
    <w:rsid w:val="002A4338"/>
    <w:rsid w:val="002A56B9"/>
    <w:rsid w:val="002B0E4D"/>
    <w:rsid w:val="002B1836"/>
    <w:rsid w:val="002B1A33"/>
    <w:rsid w:val="002B1C07"/>
    <w:rsid w:val="002B41B0"/>
    <w:rsid w:val="002C1566"/>
    <w:rsid w:val="002C16AD"/>
    <w:rsid w:val="002C20FB"/>
    <w:rsid w:val="002C4671"/>
    <w:rsid w:val="002C7192"/>
    <w:rsid w:val="002D0A93"/>
    <w:rsid w:val="002D1B14"/>
    <w:rsid w:val="002D1B68"/>
    <w:rsid w:val="002D22D1"/>
    <w:rsid w:val="002D2531"/>
    <w:rsid w:val="002D2732"/>
    <w:rsid w:val="002D2DED"/>
    <w:rsid w:val="002D4390"/>
    <w:rsid w:val="002D4CA3"/>
    <w:rsid w:val="002D593B"/>
    <w:rsid w:val="002D5AF0"/>
    <w:rsid w:val="002D6AEF"/>
    <w:rsid w:val="002E0F1E"/>
    <w:rsid w:val="002E14EF"/>
    <w:rsid w:val="002E2954"/>
    <w:rsid w:val="002E5063"/>
    <w:rsid w:val="002E728A"/>
    <w:rsid w:val="002F0BB7"/>
    <w:rsid w:val="002F1EF6"/>
    <w:rsid w:val="002F1F2D"/>
    <w:rsid w:val="002F571F"/>
    <w:rsid w:val="00303E77"/>
    <w:rsid w:val="003060C3"/>
    <w:rsid w:val="003073AB"/>
    <w:rsid w:val="003123A9"/>
    <w:rsid w:val="0031378D"/>
    <w:rsid w:val="00313848"/>
    <w:rsid w:val="00316725"/>
    <w:rsid w:val="00320276"/>
    <w:rsid w:val="00321D70"/>
    <w:rsid w:val="00324CD4"/>
    <w:rsid w:val="0032608C"/>
    <w:rsid w:val="0032696C"/>
    <w:rsid w:val="00333736"/>
    <w:rsid w:val="00335632"/>
    <w:rsid w:val="00336A70"/>
    <w:rsid w:val="00343A27"/>
    <w:rsid w:val="00343F07"/>
    <w:rsid w:val="003444B4"/>
    <w:rsid w:val="00347233"/>
    <w:rsid w:val="00350E3F"/>
    <w:rsid w:val="00351F47"/>
    <w:rsid w:val="00352FCF"/>
    <w:rsid w:val="00355350"/>
    <w:rsid w:val="00355466"/>
    <w:rsid w:val="0035599A"/>
    <w:rsid w:val="00357595"/>
    <w:rsid w:val="0036268E"/>
    <w:rsid w:val="003626E5"/>
    <w:rsid w:val="00363CF0"/>
    <w:rsid w:val="00364D73"/>
    <w:rsid w:val="00365B54"/>
    <w:rsid w:val="00366006"/>
    <w:rsid w:val="00371C7D"/>
    <w:rsid w:val="00371EB3"/>
    <w:rsid w:val="0037209D"/>
    <w:rsid w:val="003730CA"/>
    <w:rsid w:val="00374167"/>
    <w:rsid w:val="00375BE0"/>
    <w:rsid w:val="00376279"/>
    <w:rsid w:val="003767F4"/>
    <w:rsid w:val="003778F1"/>
    <w:rsid w:val="003812ED"/>
    <w:rsid w:val="00382115"/>
    <w:rsid w:val="00382A21"/>
    <w:rsid w:val="00385710"/>
    <w:rsid w:val="003859C2"/>
    <w:rsid w:val="003872B1"/>
    <w:rsid w:val="00387B4D"/>
    <w:rsid w:val="00390572"/>
    <w:rsid w:val="00392C23"/>
    <w:rsid w:val="00392EF5"/>
    <w:rsid w:val="003949FA"/>
    <w:rsid w:val="00394D57"/>
    <w:rsid w:val="00395E96"/>
    <w:rsid w:val="003A08D1"/>
    <w:rsid w:val="003A44E4"/>
    <w:rsid w:val="003A508A"/>
    <w:rsid w:val="003A5B1D"/>
    <w:rsid w:val="003A635B"/>
    <w:rsid w:val="003A665D"/>
    <w:rsid w:val="003A6D02"/>
    <w:rsid w:val="003B2A8D"/>
    <w:rsid w:val="003B40E6"/>
    <w:rsid w:val="003B4339"/>
    <w:rsid w:val="003B4C4F"/>
    <w:rsid w:val="003B56FA"/>
    <w:rsid w:val="003B6BC6"/>
    <w:rsid w:val="003C0251"/>
    <w:rsid w:val="003C4000"/>
    <w:rsid w:val="003C4505"/>
    <w:rsid w:val="003C5506"/>
    <w:rsid w:val="003D2127"/>
    <w:rsid w:val="003D2656"/>
    <w:rsid w:val="003D4344"/>
    <w:rsid w:val="003D50E7"/>
    <w:rsid w:val="003D5CE5"/>
    <w:rsid w:val="003D5F91"/>
    <w:rsid w:val="003D701D"/>
    <w:rsid w:val="003D7508"/>
    <w:rsid w:val="003E0C4B"/>
    <w:rsid w:val="003E0F42"/>
    <w:rsid w:val="003E33D7"/>
    <w:rsid w:val="003E61EB"/>
    <w:rsid w:val="003E6ACD"/>
    <w:rsid w:val="003E7797"/>
    <w:rsid w:val="003F0148"/>
    <w:rsid w:val="003F1526"/>
    <w:rsid w:val="003F233F"/>
    <w:rsid w:val="003F302F"/>
    <w:rsid w:val="003F4D2A"/>
    <w:rsid w:val="003F546A"/>
    <w:rsid w:val="003F7937"/>
    <w:rsid w:val="003F7D88"/>
    <w:rsid w:val="003F7E85"/>
    <w:rsid w:val="00400323"/>
    <w:rsid w:val="00400E3C"/>
    <w:rsid w:val="00404095"/>
    <w:rsid w:val="00407DD7"/>
    <w:rsid w:val="004107A6"/>
    <w:rsid w:val="0041169F"/>
    <w:rsid w:val="00411BDE"/>
    <w:rsid w:val="00412111"/>
    <w:rsid w:val="00412B1A"/>
    <w:rsid w:val="00412FFA"/>
    <w:rsid w:val="00416C60"/>
    <w:rsid w:val="0041787B"/>
    <w:rsid w:val="004205AE"/>
    <w:rsid w:val="00420B37"/>
    <w:rsid w:val="00420CB4"/>
    <w:rsid w:val="00421D23"/>
    <w:rsid w:val="00422528"/>
    <w:rsid w:val="004231D2"/>
    <w:rsid w:val="00424C14"/>
    <w:rsid w:val="00425767"/>
    <w:rsid w:val="00425916"/>
    <w:rsid w:val="0042644C"/>
    <w:rsid w:val="00426AF5"/>
    <w:rsid w:val="00434886"/>
    <w:rsid w:val="0043546C"/>
    <w:rsid w:val="00436F65"/>
    <w:rsid w:val="0044217B"/>
    <w:rsid w:val="00442ED7"/>
    <w:rsid w:val="00443877"/>
    <w:rsid w:val="0044438E"/>
    <w:rsid w:val="00445178"/>
    <w:rsid w:val="004452BD"/>
    <w:rsid w:val="00445705"/>
    <w:rsid w:val="00451FA0"/>
    <w:rsid w:val="00452456"/>
    <w:rsid w:val="00452BB7"/>
    <w:rsid w:val="0045304E"/>
    <w:rsid w:val="00453856"/>
    <w:rsid w:val="00453A72"/>
    <w:rsid w:val="00454985"/>
    <w:rsid w:val="004559DC"/>
    <w:rsid w:val="004564A7"/>
    <w:rsid w:val="0046015A"/>
    <w:rsid w:val="00460873"/>
    <w:rsid w:val="00463460"/>
    <w:rsid w:val="004644D7"/>
    <w:rsid w:val="00464E8D"/>
    <w:rsid w:val="004677AA"/>
    <w:rsid w:val="00467854"/>
    <w:rsid w:val="00473021"/>
    <w:rsid w:val="00474253"/>
    <w:rsid w:val="0047584D"/>
    <w:rsid w:val="00476144"/>
    <w:rsid w:val="004761EE"/>
    <w:rsid w:val="004763E3"/>
    <w:rsid w:val="004774B7"/>
    <w:rsid w:val="00477B70"/>
    <w:rsid w:val="004803B7"/>
    <w:rsid w:val="0048349E"/>
    <w:rsid w:val="00484AD0"/>
    <w:rsid w:val="0048747C"/>
    <w:rsid w:val="004918E6"/>
    <w:rsid w:val="004925B3"/>
    <w:rsid w:val="00497BA0"/>
    <w:rsid w:val="004A0336"/>
    <w:rsid w:val="004A0403"/>
    <w:rsid w:val="004A37C2"/>
    <w:rsid w:val="004A45FE"/>
    <w:rsid w:val="004A6011"/>
    <w:rsid w:val="004A61E8"/>
    <w:rsid w:val="004A63F1"/>
    <w:rsid w:val="004A7E95"/>
    <w:rsid w:val="004B086B"/>
    <w:rsid w:val="004B1B4B"/>
    <w:rsid w:val="004B1F7D"/>
    <w:rsid w:val="004B3A71"/>
    <w:rsid w:val="004B4EB3"/>
    <w:rsid w:val="004B556B"/>
    <w:rsid w:val="004B6B76"/>
    <w:rsid w:val="004B7616"/>
    <w:rsid w:val="004C0458"/>
    <w:rsid w:val="004C212B"/>
    <w:rsid w:val="004C5B41"/>
    <w:rsid w:val="004C678B"/>
    <w:rsid w:val="004C6AF5"/>
    <w:rsid w:val="004C766D"/>
    <w:rsid w:val="004D04B9"/>
    <w:rsid w:val="004D3337"/>
    <w:rsid w:val="004D3E05"/>
    <w:rsid w:val="004D40D9"/>
    <w:rsid w:val="004D4990"/>
    <w:rsid w:val="004E16CF"/>
    <w:rsid w:val="004E1C4B"/>
    <w:rsid w:val="004E34AE"/>
    <w:rsid w:val="004E4022"/>
    <w:rsid w:val="004E774D"/>
    <w:rsid w:val="004F08BC"/>
    <w:rsid w:val="004F2F11"/>
    <w:rsid w:val="004F6D4D"/>
    <w:rsid w:val="004F732E"/>
    <w:rsid w:val="0050027A"/>
    <w:rsid w:val="005007EA"/>
    <w:rsid w:val="00503E40"/>
    <w:rsid w:val="00506F14"/>
    <w:rsid w:val="00506F67"/>
    <w:rsid w:val="00511D27"/>
    <w:rsid w:val="0051261C"/>
    <w:rsid w:val="00514591"/>
    <w:rsid w:val="00514DB1"/>
    <w:rsid w:val="00517EB3"/>
    <w:rsid w:val="00521C82"/>
    <w:rsid w:val="0052273F"/>
    <w:rsid w:val="00523696"/>
    <w:rsid w:val="0052537D"/>
    <w:rsid w:val="00527719"/>
    <w:rsid w:val="00527D85"/>
    <w:rsid w:val="00530575"/>
    <w:rsid w:val="0053058F"/>
    <w:rsid w:val="0053636F"/>
    <w:rsid w:val="00537369"/>
    <w:rsid w:val="00542B97"/>
    <w:rsid w:val="005471BD"/>
    <w:rsid w:val="0054785E"/>
    <w:rsid w:val="005515E2"/>
    <w:rsid w:val="00552CB6"/>
    <w:rsid w:val="005531BD"/>
    <w:rsid w:val="0055406C"/>
    <w:rsid w:val="005540C0"/>
    <w:rsid w:val="00555A03"/>
    <w:rsid w:val="005567D3"/>
    <w:rsid w:val="00556C66"/>
    <w:rsid w:val="00557AB0"/>
    <w:rsid w:val="00562213"/>
    <w:rsid w:val="00562A31"/>
    <w:rsid w:val="00564394"/>
    <w:rsid w:val="00567551"/>
    <w:rsid w:val="00571177"/>
    <w:rsid w:val="00571632"/>
    <w:rsid w:val="00571F5D"/>
    <w:rsid w:val="005720D7"/>
    <w:rsid w:val="0057233B"/>
    <w:rsid w:val="005723C4"/>
    <w:rsid w:val="00572879"/>
    <w:rsid w:val="00573794"/>
    <w:rsid w:val="00573A95"/>
    <w:rsid w:val="00574A4C"/>
    <w:rsid w:val="00574BF6"/>
    <w:rsid w:val="00574FA9"/>
    <w:rsid w:val="00575281"/>
    <w:rsid w:val="00575B2B"/>
    <w:rsid w:val="00577B42"/>
    <w:rsid w:val="00582163"/>
    <w:rsid w:val="00585BB6"/>
    <w:rsid w:val="00586D67"/>
    <w:rsid w:val="00587A81"/>
    <w:rsid w:val="005917D8"/>
    <w:rsid w:val="0059392C"/>
    <w:rsid w:val="00593AB6"/>
    <w:rsid w:val="00593EE6"/>
    <w:rsid w:val="00594A83"/>
    <w:rsid w:val="00596423"/>
    <w:rsid w:val="005976FE"/>
    <w:rsid w:val="005A08F7"/>
    <w:rsid w:val="005A18B7"/>
    <w:rsid w:val="005A2CC1"/>
    <w:rsid w:val="005A2D00"/>
    <w:rsid w:val="005A3BF1"/>
    <w:rsid w:val="005A4F08"/>
    <w:rsid w:val="005A6E9F"/>
    <w:rsid w:val="005A77E8"/>
    <w:rsid w:val="005A7C02"/>
    <w:rsid w:val="005B11CD"/>
    <w:rsid w:val="005B1CE3"/>
    <w:rsid w:val="005B7791"/>
    <w:rsid w:val="005C6BA7"/>
    <w:rsid w:val="005C6F28"/>
    <w:rsid w:val="005C6FE4"/>
    <w:rsid w:val="005C720E"/>
    <w:rsid w:val="005C7BB0"/>
    <w:rsid w:val="005D0FD1"/>
    <w:rsid w:val="005D1118"/>
    <w:rsid w:val="005D1B0F"/>
    <w:rsid w:val="005D4906"/>
    <w:rsid w:val="005D5969"/>
    <w:rsid w:val="005D7668"/>
    <w:rsid w:val="005E0705"/>
    <w:rsid w:val="005E0776"/>
    <w:rsid w:val="005E5F98"/>
    <w:rsid w:val="005F0A18"/>
    <w:rsid w:val="005F0DF6"/>
    <w:rsid w:val="005F3881"/>
    <w:rsid w:val="005F4A07"/>
    <w:rsid w:val="005F4F4B"/>
    <w:rsid w:val="005F52F2"/>
    <w:rsid w:val="005F6C74"/>
    <w:rsid w:val="0060179D"/>
    <w:rsid w:val="0060216A"/>
    <w:rsid w:val="00605186"/>
    <w:rsid w:val="00605688"/>
    <w:rsid w:val="0060725F"/>
    <w:rsid w:val="006124FE"/>
    <w:rsid w:val="006134A4"/>
    <w:rsid w:val="006156ED"/>
    <w:rsid w:val="006160CE"/>
    <w:rsid w:val="00616294"/>
    <w:rsid w:val="0061650F"/>
    <w:rsid w:val="0061753C"/>
    <w:rsid w:val="006217C9"/>
    <w:rsid w:val="00621E0C"/>
    <w:rsid w:val="006236F7"/>
    <w:rsid w:val="00623772"/>
    <w:rsid w:val="00623984"/>
    <w:rsid w:val="006271D9"/>
    <w:rsid w:val="00627B79"/>
    <w:rsid w:val="00627F7A"/>
    <w:rsid w:val="006312EC"/>
    <w:rsid w:val="00631E46"/>
    <w:rsid w:val="0063241F"/>
    <w:rsid w:val="00632983"/>
    <w:rsid w:val="00632FFA"/>
    <w:rsid w:val="0063509C"/>
    <w:rsid w:val="006373EF"/>
    <w:rsid w:val="00637E59"/>
    <w:rsid w:val="006400D0"/>
    <w:rsid w:val="00640113"/>
    <w:rsid w:val="006438DB"/>
    <w:rsid w:val="00644D96"/>
    <w:rsid w:val="006450A2"/>
    <w:rsid w:val="0065089A"/>
    <w:rsid w:val="006512AE"/>
    <w:rsid w:val="00652AE7"/>
    <w:rsid w:val="006536C7"/>
    <w:rsid w:val="00653826"/>
    <w:rsid w:val="00655DBF"/>
    <w:rsid w:val="006572C9"/>
    <w:rsid w:val="0065765D"/>
    <w:rsid w:val="00661FE3"/>
    <w:rsid w:val="00664267"/>
    <w:rsid w:val="0066634F"/>
    <w:rsid w:val="00673052"/>
    <w:rsid w:val="006735B9"/>
    <w:rsid w:val="00675EE3"/>
    <w:rsid w:val="006772B4"/>
    <w:rsid w:val="0067763C"/>
    <w:rsid w:val="00680079"/>
    <w:rsid w:val="00680902"/>
    <w:rsid w:val="0068198B"/>
    <w:rsid w:val="00685D25"/>
    <w:rsid w:val="0068612A"/>
    <w:rsid w:val="00691DEA"/>
    <w:rsid w:val="006926F7"/>
    <w:rsid w:val="00694809"/>
    <w:rsid w:val="00697E40"/>
    <w:rsid w:val="00697F8E"/>
    <w:rsid w:val="006A0BD1"/>
    <w:rsid w:val="006A0CED"/>
    <w:rsid w:val="006A1646"/>
    <w:rsid w:val="006A3AEA"/>
    <w:rsid w:val="006A649F"/>
    <w:rsid w:val="006A6DE7"/>
    <w:rsid w:val="006B3F26"/>
    <w:rsid w:val="006B4D22"/>
    <w:rsid w:val="006B68C3"/>
    <w:rsid w:val="006C0F3E"/>
    <w:rsid w:val="006C23CA"/>
    <w:rsid w:val="006C2B9E"/>
    <w:rsid w:val="006C32E2"/>
    <w:rsid w:val="006C55FE"/>
    <w:rsid w:val="006C7179"/>
    <w:rsid w:val="006D3D67"/>
    <w:rsid w:val="006D45B5"/>
    <w:rsid w:val="006D45F3"/>
    <w:rsid w:val="006D6E2E"/>
    <w:rsid w:val="006D7C0E"/>
    <w:rsid w:val="006E08FB"/>
    <w:rsid w:val="006E2D8B"/>
    <w:rsid w:val="006E656A"/>
    <w:rsid w:val="006E74DA"/>
    <w:rsid w:val="006F1E33"/>
    <w:rsid w:val="006F2693"/>
    <w:rsid w:val="006F51FC"/>
    <w:rsid w:val="006F5649"/>
    <w:rsid w:val="006F5F0D"/>
    <w:rsid w:val="006F622C"/>
    <w:rsid w:val="006F76BC"/>
    <w:rsid w:val="006F78EF"/>
    <w:rsid w:val="00700503"/>
    <w:rsid w:val="00700DE3"/>
    <w:rsid w:val="00702154"/>
    <w:rsid w:val="00703128"/>
    <w:rsid w:val="00704E72"/>
    <w:rsid w:val="00704EB6"/>
    <w:rsid w:val="00706357"/>
    <w:rsid w:val="0070643C"/>
    <w:rsid w:val="00706EAE"/>
    <w:rsid w:val="00706FB1"/>
    <w:rsid w:val="00710FA4"/>
    <w:rsid w:val="007114B4"/>
    <w:rsid w:val="00712E6D"/>
    <w:rsid w:val="0071480E"/>
    <w:rsid w:val="00714EF7"/>
    <w:rsid w:val="00715200"/>
    <w:rsid w:val="007159FB"/>
    <w:rsid w:val="00717C1B"/>
    <w:rsid w:val="007201CE"/>
    <w:rsid w:val="00720808"/>
    <w:rsid w:val="00722C1A"/>
    <w:rsid w:val="00723311"/>
    <w:rsid w:val="00723CA7"/>
    <w:rsid w:val="0072406D"/>
    <w:rsid w:val="007267CA"/>
    <w:rsid w:val="00727ABD"/>
    <w:rsid w:val="0073262D"/>
    <w:rsid w:val="00733D2E"/>
    <w:rsid w:val="00734604"/>
    <w:rsid w:val="00735663"/>
    <w:rsid w:val="0073580F"/>
    <w:rsid w:val="007366F0"/>
    <w:rsid w:val="00740552"/>
    <w:rsid w:val="00743B2A"/>
    <w:rsid w:val="00743ED6"/>
    <w:rsid w:val="007462BD"/>
    <w:rsid w:val="007468E2"/>
    <w:rsid w:val="0075021B"/>
    <w:rsid w:val="0075443B"/>
    <w:rsid w:val="00754B17"/>
    <w:rsid w:val="00760D6D"/>
    <w:rsid w:val="007662AF"/>
    <w:rsid w:val="00767907"/>
    <w:rsid w:val="007712E6"/>
    <w:rsid w:val="00773F42"/>
    <w:rsid w:val="0077720B"/>
    <w:rsid w:val="00780729"/>
    <w:rsid w:val="007826CB"/>
    <w:rsid w:val="007854DB"/>
    <w:rsid w:val="007867C3"/>
    <w:rsid w:val="0079087C"/>
    <w:rsid w:val="007915F8"/>
    <w:rsid w:val="00791AC1"/>
    <w:rsid w:val="007928EA"/>
    <w:rsid w:val="00792AF1"/>
    <w:rsid w:val="007976B0"/>
    <w:rsid w:val="007A1395"/>
    <w:rsid w:val="007A1ACF"/>
    <w:rsid w:val="007A3030"/>
    <w:rsid w:val="007A325E"/>
    <w:rsid w:val="007A72AA"/>
    <w:rsid w:val="007B0690"/>
    <w:rsid w:val="007B1698"/>
    <w:rsid w:val="007B2128"/>
    <w:rsid w:val="007B27AF"/>
    <w:rsid w:val="007B3575"/>
    <w:rsid w:val="007B3ECD"/>
    <w:rsid w:val="007B5184"/>
    <w:rsid w:val="007B7119"/>
    <w:rsid w:val="007B77CB"/>
    <w:rsid w:val="007C13F4"/>
    <w:rsid w:val="007C14E2"/>
    <w:rsid w:val="007C3083"/>
    <w:rsid w:val="007C3ACC"/>
    <w:rsid w:val="007C3C7B"/>
    <w:rsid w:val="007C6A44"/>
    <w:rsid w:val="007C6ABF"/>
    <w:rsid w:val="007C736B"/>
    <w:rsid w:val="007D1BB3"/>
    <w:rsid w:val="007D22ED"/>
    <w:rsid w:val="007D4CB8"/>
    <w:rsid w:val="007D5F47"/>
    <w:rsid w:val="007E110A"/>
    <w:rsid w:val="007E118C"/>
    <w:rsid w:val="007E38AC"/>
    <w:rsid w:val="007E3D55"/>
    <w:rsid w:val="007F42AA"/>
    <w:rsid w:val="00800CF7"/>
    <w:rsid w:val="0080141D"/>
    <w:rsid w:val="00802713"/>
    <w:rsid w:val="008031C4"/>
    <w:rsid w:val="00804A29"/>
    <w:rsid w:val="00805965"/>
    <w:rsid w:val="00807890"/>
    <w:rsid w:val="00807CE0"/>
    <w:rsid w:val="0081058B"/>
    <w:rsid w:val="008136DA"/>
    <w:rsid w:val="008142A6"/>
    <w:rsid w:val="008151B9"/>
    <w:rsid w:val="008172E7"/>
    <w:rsid w:val="00823A33"/>
    <w:rsid w:val="00825C90"/>
    <w:rsid w:val="008261A6"/>
    <w:rsid w:val="008303F0"/>
    <w:rsid w:val="008305FC"/>
    <w:rsid w:val="00830788"/>
    <w:rsid w:val="0083116E"/>
    <w:rsid w:val="008313FA"/>
    <w:rsid w:val="00831B51"/>
    <w:rsid w:val="00832424"/>
    <w:rsid w:val="00837C93"/>
    <w:rsid w:val="00840D69"/>
    <w:rsid w:val="00841E05"/>
    <w:rsid w:val="0084277F"/>
    <w:rsid w:val="00845E9F"/>
    <w:rsid w:val="008461A1"/>
    <w:rsid w:val="008508FD"/>
    <w:rsid w:val="00851A92"/>
    <w:rsid w:val="00851CAC"/>
    <w:rsid w:val="0085391A"/>
    <w:rsid w:val="00856014"/>
    <w:rsid w:val="00856C71"/>
    <w:rsid w:val="00857C49"/>
    <w:rsid w:val="0086138E"/>
    <w:rsid w:val="0086237E"/>
    <w:rsid w:val="008664AF"/>
    <w:rsid w:val="00867CCB"/>
    <w:rsid w:val="008719E0"/>
    <w:rsid w:val="00872556"/>
    <w:rsid w:val="00874AF6"/>
    <w:rsid w:val="00876501"/>
    <w:rsid w:val="0087701B"/>
    <w:rsid w:val="00877E89"/>
    <w:rsid w:val="008818B2"/>
    <w:rsid w:val="00883BB2"/>
    <w:rsid w:val="00885FB9"/>
    <w:rsid w:val="00886C77"/>
    <w:rsid w:val="00887366"/>
    <w:rsid w:val="00887C7B"/>
    <w:rsid w:val="00887E97"/>
    <w:rsid w:val="00890939"/>
    <w:rsid w:val="00891062"/>
    <w:rsid w:val="00894AF7"/>
    <w:rsid w:val="008953DA"/>
    <w:rsid w:val="008973BB"/>
    <w:rsid w:val="008A03D1"/>
    <w:rsid w:val="008A20B9"/>
    <w:rsid w:val="008A30DB"/>
    <w:rsid w:val="008A3967"/>
    <w:rsid w:val="008A4183"/>
    <w:rsid w:val="008A6BBE"/>
    <w:rsid w:val="008A6F11"/>
    <w:rsid w:val="008B00EA"/>
    <w:rsid w:val="008B0EAA"/>
    <w:rsid w:val="008B1803"/>
    <w:rsid w:val="008B2051"/>
    <w:rsid w:val="008B619C"/>
    <w:rsid w:val="008B71FA"/>
    <w:rsid w:val="008B747A"/>
    <w:rsid w:val="008B7FD0"/>
    <w:rsid w:val="008C0426"/>
    <w:rsid w:val="008C1ADA"/>
    <w:rsid w:val="008C430E"/>
    <w:rsid w:val="008C46B8"/>
    <w:rsid w:val="008C7B82"/>
    <w:rsid w:val="008D3503"/>
    <w:rsid w:val="008D5DB1"/>
    <w:rsid w:val="008D653C"/>
    <w:rsid w:val="008D762D"/>
    <w:rsid w:val="008E1C22"/>
    <w:rsid w:val="008E2A4C"/>
    <w:rsid w:val="008E3255"/>
    <w:rsid w:val="008E6348"/>
    <w:rsid w:val="008E7316"/>
    <w:rsid w:val="008F08BB"/>
    <w:rsid w:val="008F11AD"/>
    <w:rsid w:val="008F1978"/>
    <w:rsid w:val="008F1DC1"/>
    <w:rsid w:val="008F2D1F"/>
    <w:rsid w:val="008F3B95"/>
    <w:rsid w:val="008F472F"/>
    <w:rsid w:val="008F4954"/>
    <w:rsid w:val="008F4CD5"/>
    <w:rsid w:val="008F6C3E"/>
    <w:rsid w:val="009048BE"/>
    <w:rsid w:val="0090552F"/>
    <w:rsid w:val="00907397"/>
    <w:rsid w:val="009108D0"/>
    <w:rsid w:val="00912E47"/>
    <w:rsid w:val="0091350C"/>
    <w:rsid w:val="0091491A"/>
    <w:rsid w:val="0092315B"/>
    <w:rsid w:val="00925DAF"/>
    <w:rsid w:val="00927BC7"/>
    <w:rsid w:val="00930E1A"/>
    <w:rsid w:val="00936513"/>
    <w:rsid w:val="00937EEC"/>
    <w:rsid w:val="009414AB"/>
    <w:rsid w:val="00942017"/>
    <w:rsid w:val="00942EE0"/>
    <w:rsid w:val="009430A1"/>
    <w:rsid w:val="00944D99"/>
    <w:rsid w:val="00946319"/>
    <w:rsid w:val="0095385E"/>
    <w:rsid w:val="009539DB"/>
    <w:rsid w:val="00954293"/>
    <w:rsid w:val="00962DB1"/>
    <w:rsid w:val="00964081"/>
    <w:rsid w:val="00964E2C"/>
    <w:rsid w:val="00965154"/>
    <w:rsid w:val="00965C41"/>
    <w:rsid w:val="00966A1F"/>
    <w:rsid w:val="00966B3F"/>
    <w:rsid w:val="009702AF"/>
    <w:rsid w:val="00970BD8"/>
    <w:rsid w:val="00971053"/>
    <w:rsid w:val="0097240A"/>
    <w:rsid w:val="00972BFF"/>
    <w:rsid w:val="00974C6E"/>
    <w:rsid w:val="0097523B"/>
    <w:rsid w:val="00982100"/>
    <w:rsid w:val="0098343A"/>
    <w:rsid w:val="00986086"/>
    <w:rsid w:val="00992113"/>
    <w:rsid w:val="00992B39"/>
    <w:rsid w:val="00994045"/>
    <w:rsid w:val="00994C13"/>
    <w:rsid w:val="00995042"/>
    <w:rsid w:val="00995649"/>
    <w:rsid w:val="009970C9"/>
    <w:rsid w:val="009A0524"/>
    <w:rsid w:val="009A3013"/>
    <w:rsid w:val="009A31F3"/>
    <w:rsid w:val="009A7161"/>
    <w:rsid w:val="009A777A"/>
    <w:rsid w:val="009B13C3"/>
    <w:rsid w:val="009B2D07"/>
    <w:rsid w:val="009B422C"/>
    <w:rsid w:val="009C06A3"/>
    <w:rsid w:val="009C09C9"/>
    <w:rsid w:val="009C177C"/>
    <w:rsid w:val="009C1DBE"/>
    <w:rsid w:val="009C3A87"/>
    <w:rsid w:val="009C49BF"/>
    <w:rsid w:val="009C4E76"/>
    <w:rsid w:val="009C58E8"/>
    <w:rsid w:val="009C661E"/>
    <w:rsid w:val="009C6E8C"/>
    <w:rsid w:val="009C7817"/>
    <w:rsid w:val="009D27CD"/>
    <w:rsid w:val="009D2C4A"/>
    <w:rsid w:val="009D39CF"/>
    <w:rsid w:val="009D41C3"/>
    <w:rsid w:val="009E32C3"/>
    <w:rsid w:val="009E4055"/>
    <w:rsid w:val="009E6C87"/>
    <w:rsid w:val="009E7726"/>
    <w:rsid w:val="009E7C4B"/>
    <w:rsid w:val="009E7EF1"/>
    <w:rsid w:val="009F0615"/>
    <w:rsid w:val="009F2A13"/>
    <w:rsid w:val="009F3543"/>
    <w:rsid w:val="009F38B4"/>
    <w:rsid w:val="009F56D6"/>
    <w:rsid w:val="009F5844"/>
    <w:rsid w:val="009F5AE6"/>
    <w:rsid w:val="009F5B67"/>
    <w:rsid w:val="009F60C4"/>
    <w:rsid w:val="00A010A8"/>
    <w:rsid w:val="00A0362D"/>
    <w:rsid w:val="00A0583B"/>
    <w:rsid w:val="00A06958"/>
    <w:rsid w:val="00A079D2"/>
    <w:rsid w:val="00A1149A"/>
    <w:rsid w:val="00A12660"/>
    <w:rsid w:val="00A1507F"/>
    <w:rsid w:val="00A1560B"/>
    <w:rsid w:val="00A202B9"/>
    <w:rsid w:val="00A22262"/>
    <w:rsid w:val="00A22D3B"/>
    <w:rsid w:val="00A23273"/>
    <w:rsid w:val="00A234B6"/>
    <w:rsid w:val="00A23867"/>
    <w:rsid w:val="00A263EE"/>
    <w:rsid w:val="00A26521"/>
    <w:rsid w:val="00A27BAD"/>
    <w:rsid w:val="00A313BF"/>
    <w:rsid w:val="00A36A65"/>
    <w:rsid w:val="00A36A8E"/>
    <w:rsid w:val="00A36F3C"/>
    <w:rsid w:val="00A37FEA"/>
    <w:rsid w:val="00A40060"/>
    <w:rsid w:val="00A40464"/>
    <w:rsid w:val="00A40FB6"/>
    <w:rsid w:val="00A412CF"/>
    <w:rsid w:val="00A4151F"/>
    <w:rsid w:val="00A41828"/>
    <w:rsid w:val="00A43300"/>
    <w:rsid w:val="00A442BE"/>
    <w:rsid w:val="00A450F7"/>
    <w:rsid w:val="00A4511D"/>
    <w:rsid w:val="00A5032D"/>
    <w:rsid w:val="00A535F8"/>
    <w:rsid w:val="00A561FA"/>
    <w:rsid w:val="00A56B35"/>
    <w:rsid w:val="00A574EE"/>
    <w:rsid w:val="00A57F1A"/>
    <w:rsid w:val="00A621FD"/>
    <w:rsid w:val="00A6293A"/>
    <w:rsid w:val="00A641BB"/>
    <w:rsid w:val="00A653BF"/>
    <w:rsid w:val="00A66F74"/>
    <w:rsid w:val="00A671B1"/>
    <w:rsid w:val="00A70BCB"/>
    <w:rsid w:val="00A71BB8"/>
    <w:rsid w:val="00A725C0"/>
    <w:rsid w:val="00A72A19"/>
    <w:rsid w:val="00A743E4"/>
    <w:rsid w:val="00A74CED"/>
    <w:rsid w:val="00A7594A"/>
    <w:rsid w:val="00A7630C"/>
    <w:rsid w:val="00A81042"/>
    <w:rsid w:val="00A85064"/>
    <w:rsid w:val="00A86285"/>
    <w:rsid w:val="00A90C8C"/>
    <w:rsid w:val="00A912C1"/>
    <w:rsid w:val="00A9647B"/>
    <w:rsid w:val="00A974CA"/>
    <w:rsid w:val="00AA1CDA"/>
    <w:rsid w:val="00AA1FAC"/>
    <w:rsid w:val="00AA3AFC"/>
    <w:rsid w:val="00AA4163"/>
    <w:rsid w:val="00AB08D4"/>
    <w:rsid w:val="00AB1ACD"/>
    <w:rsid w:val="00AB32FD"/>
    <w:rsid w:val="00AB6633"/>
    <w:rsid w:val="00AB6D87"/>
    <w:rsid w:val="00AC1DB1"/>
    <w:rsid w:val="00AC36AA"/>
    <w:rsid w:val="00AC7B15"/>
    <w:rsid w:val="00AD06C5"/>
    <w:rsid w:val="00AD0E23"/>
    <w:rsid w:val="00AD165B"/>
    <w:rsid w:val="00AD24F7"/>
    <w:rsid w:val="00AD35D1"/>
    <w:rsid w:val="00AD5637"/>
    <w:rsid w:val="00AD5EE1"/>
    <w:rsid w:val="00AD6257"/>
    <w:rsid w:val="00AD6A0B"/>
    <w:rsid w:val="00AD759B"/>
    <w:rsid w:val="00AE0DC9"/>
    <w:rsid w:val="00AE3E99"/>
    <w:rsid w:val="00AE4DD9"/>
    <w:rsid w:val="00AE5DDC"/>
    <w:rsid w:val="00AF2E86"/>
    <w:rsid w:val="00AF46B7"/>
    <w:rsid w:val="00AF498A"/>
    <w:rsid w:val="00AF6F0A"/>
    <w:rsid w:val="00AF7279"/>
    <w:rsid w:val="00AF7E74"/>
    <w:rsid w:val="00B00410"/>
    <w:rsid w:val="00B02A7A"/>
    <w:rsid w:val="00B033A1"/>
    <w:rsid w:val="00B06795"/>
    <w:rsid w:val="00B07AD9"/>
    <w:rsid w:val="00B11175"/>
    <w:rsid w:val="00B11250"/>
    <w:rsid w:val="00B11347"/>
    <w:rsid w:val="00B1147C"/>
    <w:rsid w:val="00B11598"/>
    <w:rsid w:val="00B11B07"/>
    <w:rsid w:val="00B1437A"/>
    <w:rsid w:val="00B17268"/>
    <w:rsid w:val="00B24885"/>
    <w:rsid w:val="00B25828"/>
    <w:rsid w:val="00B303DB"/>
    <w:rsid w:val="00B30930"/>
    <w:rsid w:val="00B3148D"/>
    <w:rsid w:val="00B34052"/>
    <w:rsid w:val="00B350D2"/>
    <w:rsid w:val="00B4021C"/>
    <w:rsid w:val="00B40E9F"/>
    <w:rsid w:val="00B41979"/>
    <w:rsid w:val="00B46DB2"/>
    <w:rsid w:val="00B5003B"/>
    <w:rsid w:val="00B51034"/>
    <w:rsid w:val="00B51074"/>
    <w:rsid w:val="00B5189D"/>
    <w:rsid w:val="00B51A2A"/>
    <w:rsid w:val="00B54017"/>
    <w:rsid w:val="00B54652"/>
    <w:rsid w:val="00B57179"/>
    <w:rsid w:val="00B571D5"/>
    <w:rsid w:val="00B67039"/>
    <w:rsid w:val="00B70B8F"/>
    <w:rsid w:val="00B72456"/>
    <w:rsid w:val="00B75135"/>
    <w:rsid w:val="00B77D4D"/>
    <w:rsid w:val="00B81D16"/>
    <w:rsid w:val="00B83F55"/>
    <w:rsid w:val="00B8447B"/>
    <w:rsid w:val="00B84803"/>
    <w:rsid w:val="00B854D5"/>
    <w:rsid w:val="00B866B8"/>
    <w:rsid w:val="00B878F3"/>
    <w:rsid w:val="00B902B7"/>
    <w:rsid w:val="00B945FF"/>
    <w:rsid w:val="00BA3150"/>
    <w:rsid w:val="00BA383F"/>
    <w:rsid w:val="00BA407C"/>
    <w:rsid w:val="00BA4B0B"/>
    <w:rsid w:val="00BA5F4B"/>
    <w:rsid w:val="00BA63A4"/>
    <w:rsid w:val="00BA6804"/>
    <w:rsid w:val="00BA7C0E"/>
    <w:rsid w:val="00BB02EB"/>
    <w:rsid w:val="00BB07CB"/>
    <w:rsid w:val="00BB0979"/>
    <w:rsid w:val="00BB1369"/>
    <w:rsid w:val="00BB1BA9"/>
    <w:rsid w:val="00BB1DFB"/>
    <w:rsid w:val="00BB2E72"/>
    <w:rsid w:val="00BB3030"/>
    <w:rsid w:val="00BB514E"/>
    <w:rsid w:val="00BB5A11"/>
    <w:rsid w:val="00BB64B3"/>
    <w:rsid w:val="00BB7FDC"/>
    <w:rsid w:val="00BC11B0"/>
    <w:rsid w:val="00BC235D"/>
    <w:rsid w:val="00BC2C51"/>
    <w:rsid w:val="00BC401D"/>
    <w:rsid w:val="00BC60B8"/>
    <w:rsid w:val="00BC6DFF"/>
    <w:rsid w:val="00BC754A"/>
    <w:rsid w:val="00BC7F1E"/>
    <w:rsid w:val="00BD0408"/>
    <w:rsid w:val="00BD4971"/>
    <w:rsid w:val="00BD59D3"/>
    <w:rsid w:val="00BD6F10"/>
    <w:rsid w:val="00BD7FB9"/>
    <w:rsid w:val="00BE085E"/>
    <w:rsid w:val="00BE11EA"/>
    <w:rsid w:val="00BE1DD3"/>
    <w:rsid w:val="00BE3356"/>
    <w:rsid w:val="00BE375B"/>
    <w:rsid w:val="00BE42EA"/>
    <w:rsid w:val="00BE4748"/>
    <w:rsid w:val="00BE7223"/>
    <w:rsid w:val="00BF0641"/>
    <w:rsid w:val="00BF251E"/>
    <w:rsid w:val="00BF481A"/>
    <w:rsid w:val="00BF734B"/>
    <w:rsid w:val="00C00AB5"/>
    <w:rsid w:val="00C0130D"/>
    <w:rsid w:val="00C0360E"/>
    <w:rsid w:val="00C05356"/>
    <w:rsid w:val="00C05770"/>
    <w:rsid w:val="00C06239"/>
    <w:rsid w:val="00C102B2"/>
    <w:rsid w:val="00C10CA7"/>
    <w:rsid w:val="00C11397"/>
    <w:rsid w:val="00C11703"/>
    <w:rsid w:val="00C15CB4"/>
    <w:rsid w:val="00C21BC2"/>
    <w:rsid w:val="00C226BF"/>
    <w:rsid w:val="00C22945"/>
    <w:rsid w:val="00C23B4C"/>
    <w:rsid w:val="00C2459B"/>
    <w:rsid w:val="00C266A0"/>
    <w:rsid w:val="00C27EED"/>
    <w:rsid w:val="00C300F0"/>
    <w:rsid w:val="00C307BB"/>
    <w:rsid w:val="00C30D66"/>
    <w:rsid w:val="00C3414B"/>
    <w:rsid w:val="00C35888"/>
    <w:rsid w:val="00C35E32"/>
    <w:rsid w:val="00C369E8"/>
    <w:rsid w:val="00C36B11"/>
    <w:rsid w:val="00C36CFA"/>
    <w:rsid w:val="00C37A38"/>
    <w:rsid w:val="00C41556"/>
    <w:rsid w:val="00C43192"/>
    <w:rsid w:val="00C43460"/>
    <w:rsid w:val="00C43C95"/>
    <w:rsid w:val="00C44C73"/>
    <w:rsid w:val="00C46FC1"/>
    <w:rsid w:val="00C46FF5"/>
    <w:rsid w:val="00C501FE"/>
    <w:rsid w:val="00C50F55"/>
    <w:rsid w:val="00C52570"/>
    <w:rsid w:val="00C52C60"/>
    <w:rsid w:val="00C53850"/>
    <w:rsid w:val="00C53ACB"/>
    <w:rsid w:val="00C5430E"/>
    <w:rsid w:val="00C55291"/>
    <w:rsid w:val="00C61550"/>
    <w:rsid w:val="00C63F7D"/>
    <w:rsid w:val="00C67F5E"/>
    <w:rsid w:val="00C70CA7"/>
    <w:rsid w:val="00C70DFA"/>
    <w:rsid w:val="00C7328F"/>
    <w:rsid w:val="00C737CF"/>
    <w:rsid w:val="00C74D96"/>
    <w:rsid w:val="00C752DF"/>
    <w:rsid w:val="00C779BA"/>
    <w:rsid w:val="00C8042A"/>
    <w:rsid w:val="00C804CB"/>
    <w:rsid w:val="00C8076F"/>
    <w:rsid w:val="00C80E48"/>
    <w:rsid w:val="00C84758"/>
    <w:rsid w:val="00C862DA"/>
    <w:rsid w:val="00C86ED2"/>
    <w:rsid w:val="00C87045"/>
    <w:rsid w:val="00C8789E"/>
    <w:rsid w:val="00C91139"/>
    <w:rsid w:val="00C91692"/>
    <w:rsid w:val="00C916E3"/>
    <w:rsid w:val="00C922F1"/>
    <w:rsid w:val="00C92C7D"/>
    <w:rsid w:val="00C97B8A"/>
    <w:rsid w:val="00CA2912"/>
    <w:rsid w:val="00CA7A1C"/>
    <w:rsid w:val="00CA7DF8"/>
    <w:rsid w:val="00CB3A59"/>
    <w:rsid w:val="00CB3E11"/>
    <w:rsid w:val="00CB6A85"/>
    <w:rsid w:val="00CB6ACD"/>
    <w:rsid w:val="00CC1137"/>
    <w:rsid w:val="00CD5044"/>
    <w:rsid w:val="00CE18FE"/>
    <w:rsid w:val="00CE2C8C"/>
    <w:rsid w:val="00CE3875"/>
    <w:rsid w:val="00CE388E"/>
    <w:rsid w:val="00CE45BF"/>
    <w:rsid w:val="00CE4A38"/>
    <w:rsid w:val="00CE71B8"/>
    <w:rsid w:val="00CF053A"/>
    <w:rsid w:val="00CF0FDE"/>
    <w:rsid w:val="00CF3987"/>
    <w:rsid w:val="00CF3E08"/>
    <w:rsid w:val="00CF4FE8"/>
    <w:rsid w:val="00CF66F8"/>
    <w:rsid w:val="00CF7303"/>
    <w:rsid w:val="00D0061F"/>
    <w:rsid w:val="00D02B7B"/>
    <w:rsid w:val="00D02D41"/>
    <w:rsid w:val="00D03116"/>
    <w:rsid w:val="00D04FE0"/>
    <w:rsid w:val="00D052DA"/>
    <w:rsid w:val="00D053DB"/>
    <w:rsid w:val="00D05C66"/>
    <w:rsid w:val="00D06C60"/>
    <w:rsid w:val="00D1004A"/>
    <w:rsid w:val="00D10849"/>
    <w:rsid w:val="00D118CF"/>
    <w:rsid w:val="00D1557A"/>
    <w:rsid w:val="00D163C5"/>
    <w:rsid w:val="00D16B87"/>
    <w:rsid w:val="00D20F3D"/>
    <w:rsid w:val="00D21974"/>
    <w:rsid w:val="00D22167"/>
    <w:rsid w:val="00D23BE4"/>
    <w:rsid w:val="00D27BE0"/>
    <w:rsid w:val="00D342F7"/>
    <w:rsid w:val="00D36DB8"/>
    <w:rsid w:val="00D37909"/>
    <w:rsid w:val="00D37EA3"/>
    <w:rsid w:val="00D40035"/>
    <w:rsid w:val="00D40203"/>
    <w:rsid w:val="00D4213C"/>
    <w:rsid w:val="00D43386"/>
    <w:rsid w:val="00D44B22"/>
    <w:rsid w:val="00D45B22"/>
    <w:rsid w:val="00D45DD1"/>
    <w:rsid w:val="00D471B0"/>
    <w:rsid w:val="00D5226C"/>
    <w:rsid w:val="00D53902"/>
    <w:rsid w:val="00D5398C"/>
    <w:rsid w:val="00D54AAF"/>
    <w:rsid w:val="00D56B1B"/>
    <w:rsid w:val="00D60698"/>
    <w:rsid w:val="00D65A55"/>
    <w:rsid w:val="00D66209"/>
    <w:rsid w:val="00D71068"/>
    <w:rsid w:val="00D72290"/>
    <w:rsid w:val="00D72993"/>
    <w:rsid w:val="00D74848"/>
    <w:rsid w:val="00D75751"/>
    <w:rsid w:val="00D75BD1"/>
    <w:rsid w:val="00D7670C"/>
    <w:rsid w:val="00D76CEC"/>
    <w:rsid w:val="00D802A4"/>
    <w:rsid w:val="00D850CF"/>
    <w:rsid w:val="00D86038"/>
    <w:rsid w:val="00D909B7"/>
    <w:rsid w:val="00D91D70"/>
    <w:rsid w:val="00D92B73"/>
    <w:rsid w:val="00D932C5"/>
    <w:rsid w:val="00D95EC1"/>
    <w:rsid w:val="00D9670E"/>
    <w:rsid w:val="00D9782F"/>
    <w:rsid w:val="00DA23BD"/>
    <w:rsid w:val="00DA2601"/>
    <w:rsid w:val="00DA2B4D"/>
    <w:rsid w:val="00DA3E30"/>
    <w:rsid w:val="00DA502B"/>
    <w:rsid w:val="00DA6431"/>
    <w:rsid w:val="00DA6B22"/>
    <w:rsid w:val="00DA7BDE"/>
    <w:rsid w:val="00DB201A"/>
    <w:rsid w:val="00DB59B1"/>
    <w:rsid w:val="00DC11EB"/>
    <w:rsid w:val="00DC186A"/>
    <w:rsid w:val="00DC2A0E"/>
    <w:rsid w:val="00DC44DD"/>
    <w:rsid w:val="00DC463E"/>
    <w:rsid w:val="00DC7050"/>
    <w:rsid w:val="00DD007A"/>
    <w:rsid w:val="00DD1736"/>
    <w:rsid w:val="00DD1D57"/>
    <w:rsid w:val="00DD2456"/>
    <w:rsid w:val="00DD2E71"/>
    <w:rsid w:val="00DD67DE"/>
    <w:rsid w:val="00DE3A0E"/>
    <w:rsid w:val="00DF1943"/>
    <w:rsid w:val="00DF257E"/>
    <w:rsid w:val="00DF4D87"/>
    <w:rsid w:val="00DF4FF7"/>
    <w:rsid w:val="00DF6879"/>
    <w:rsid w:val="00DF6B95"/>
    <w:rsid w:val="00DF7906"/>
    <w:rsid w:val="00DF7D73"/>
    <w:rsid w:val="00E002AF"/>
    <w:rsid w:val="00E026F5"/>
    <w:rsid w:val="00E0451C"/>
    <w:rsid w:val="00E07BDC"/>
    <w:rsid w:val="00E118DB"/>
    <w:rsid w:val="00E121BC"/>
    <w:rsid w:val="00E14C15"/>
    <w:rsid w:val="00E157A3"/>
    <w:rsid w:val="00E16114"/>
    <w:rsid w:val="00E1778A"/>
    <w:rsid w:val="00E212D7"/>
    <w:rsid w:val="00E2207F"/>
    <w:rsid w:val="00E24E95"/>
    <w:rsid w:val="00E27714"/>
    <w:rsid w:val="00E27C5B"/>
    <w:rsid w:val="00E3013E"/>
    <w:rsid w:val="00E3508D"/>
    <w:rsid w:val="00E352B6"/>
    <w:rsid w:val="00E3647F"/>
    <w:rsid w:val="00E412E4"/>
    <w:rsid w:val="00E414B1"/>
    <w:rsid w:val="00E43177"/>
    <w:rsid w:val="00E46860"/>
    <w:rsid w:val="00E46F1E"/>
    <w:rsid w:val="00E477BC"/>
    <w:rsid w:val="00E51ED8"/>
    <w:rsid w:val="00E55138"/>
    <w:rsid w:val="00E566A4"/>
    <w:rsid w:val="00E600E4"/>
    <w:rsid w:val="00E602CC"/>
    <w:rsid w:val="00E6198B"/>
    <w:rsid w:val="00E6220E"/>
    <w:rsid w:val="00E640F8"/>
    <w:rsid w:val="00E64E43"/>
    <w:rsid w:val="00E657B5"/>
    <w:rsid w:val="00E67AFB"/>
    <w:rsid w:val="00E67FF7"/>
    <w:rsid w:val="00E706A3"/>
    <w:rsid w:val="00E721C9"/>
    <w:rsid w:val="00E7318C"/>
    <w:rsid w:val="00E80B21"/>
    <w:rsid w:val="00E828ED"/>
    <w:rsid w:val="00E87004"/>
    <w:rsid w:val="00E917BA"/>
    <w:rsid w:val="00E919E2"/>
    <w:rsid w:val="00E92072"/>
    <w:rsid w:val="00E922B8"/>
    <w:rsid w:val="00E922CE"/>
    <w:rsid w:val="00E92A89"/>
    <w:rsid w:val="00E93437"/>
    <w:rsid w:val="00E97D91"/>
    <w:rsid w:val="00EA0E36"/>
    <w:rsid w:val="00EA37C6"/>
    <w:rsid w:val="00EA4B0A"/>
    <w:rsid w:val="00EA4BF7"/>
    <w:rsid w:val="00EA63B9"/>
    <w:rsid w:val="00EA69D7"/>
    <w:rsid w:val="00EA72D1"/>
    <w:rsid w:val="00EB3487"/>
    <w:rsid w:val="00EB4750"/>
    <w:rsid w:val="00EC0B8E"/>
    <w:rsid w:val="00EC1095"/>
    <w:rsid w:val="00EC32FD"/>
    <w:rsid w:val="00EC3D7C"/>
    <w:rsid w:val="00EC5E50"/>
    <w:rsid w:val="00EC7725"/>
    <w:rsid w:val="00ED14F4"/>
    <w:rsid w:val="00ED2B63"/>
    <w:rsid w:val="00ED2DC0"/>
    <w:rsid w:val="00ED41F3"/>
    <w:rsid w:val="00ED4642"/>
    <w:rsid w:val="00ED58C7"/>
    <w:rsid w:val="00ED5C3D"/>
    <w:rsid w:val="00ED6F5F"/>
    <w:rsid w:val="00ED7B9F"/>
    <w:rsid w:val="00EE1472"/>
    <w:rsid w:val="00EE31AF"/>
    <w:rsid w:val="00EE6021"/>
    <w:rsid w:val="00EE605A"/>
    <w:rsid w:val="00EE6064"/>
    <w:rsid w:val="00EE7F35"/>
    <w:rsid w:val="00EF074A"/>
    <w:rsid w:val="00EF07B8"/>
    <w:rsid w:val="00EF7085"/>
    <w:rsid w:val="00EF7736"/>
    <w:rsid w:val="00F00BBC"/>
    <w:rsid w:val="00F03967"/>
    <w:rsid w:val="00F06D31"/>
    <w:rsid w:val="00F07151"/>
    <w:rsid w:val="00F073D9"/>
    <w:rsid w:val="00F100ED"/>
    <w:rsid w:val="00F1085C"/>
    <w:rsid w:val="00F11834"/>
    <w:rsid w:val="00F215D1"/>
    <w:rsid w:val="00F24A67"/>
    <w:rsid w:val="00F25294"/>
    <w:rsid w:val="00F2584A"/>
    <w:rsid w:val="00F26B34"/>
    <w:rsid w:val="00F273E2"/>
    <w:rsid w:val="00F30D57"/>
    <w:rsid w:val="00F31B02"/>
    <w:rsid w:val="00F32BFC"/>
    <w:rsid w:val="00F34F8E"/>
    <w:rsid w:val="00F40152"/>
    <w:rsid w:val="00F414ED"/>
    <w:rsid w:val="00F41638"/>
    <w:rsid w:val="00F424B8"/>
    <w:rsid w:val="00F430C7"/>
    <w:rsid w:val="00F50060"/>
    <w:rsid w:val="00F501EB"/>
    <w:rsid w:val="00F51981"/>
    <w:rsid w:val="00F52D1A"/>
    <w:rsid w:val="00F53A70"/>
    <w:rsid w:val="00F53B09"/>
    <w:rsid w:val="00F543EC"/>
    <w:rsid w:val="00F574D3"/>
    <w:rsid w:val="00F6018F"/>
    <w:rsid w:val="00F61D93"/>
    <w:rsid w:val="00F62E7D"/>
    <w:rsid w:val="00F65580"/>
    <w:rsid w:val="00F65AD6"/>
    <w:rsid w:val="00F667F7"/>
    <w:rsid w:val="00F67217"/>
    <w:rsid w:val="00F71784"/>
    <w:rsid w:val="00F748F1"/>
    <w:rsid w:val="00F751AD"/>
    <w:rsid w:val="00F77073"/>
    <w:rsid w:val="00F8188E"/>
    <w:rsid w:val="00F8260D"/>
    <w:rsid w:val="00F82C2C"/>
    <w:rsid w:val="00F8306B"/>
    <w:rsid w:val="00F858C5"/>
    <w:rsid w:val="00F85B1C"/>
    <w:rsid w:val="00F90DA5"/>
    <w:rsid w:val="00F921F6"/>
    <w:rsid w:val="00FA1223"/>
    <w:rsid w:val="00FA1678"/>
    <w:rsid w:val="00FA1ECB"/>
    <w:rsid w:val="00FB13A1"/>
    <w:rsid w:val="00FB21D6"/>
    <w:rsid w:val="00FB37B2"/>
    <w:rsid w:val="00FB4EA1"/>
    <w:rsid w:val="00FB5A7B"/>
    <w:rsid w:val="00FC08F9"/>
    <w:rsid w:val="00FC148C"/>
    <w:rsid w:val="00FC177D"/>
    <w:rsid w:val="00FC197A"/>
    <w:rsid w:val="00FC1B09"/>
    <w:rsid w:val="00FC2D41"/>
    <w:rsid w:val="00FC2E60"/>
    <w:rsid w:val="00FC4F21"/>
    <w:rsid w:val="00FC7E25"/>
    <w:rsid w:val="00FD1AC5"/>
    <w:rsid w:val="00FD249D"/>
    <w:rsid w:val="00FD4E6C"/>
    <w:rsid w:val="00FD51FE"/>
    <w:rsid w:val="00FD70E2"/>
    <w:rsid w:val="00FD76F1"/>
    <w:rsid w:val="00FD7D7D"/>
    <w:rsid w:val="00FE018E"/>
    <w:rsid w:val="00FE3375"/>
    <w:rsid w:val="00FE6B94"/>
    <w:rsid w:val="00FE73A0"/>
    <w:rsid w:val="00FF1358"/>
    <w:rsid w:val="00FF24C5"/>
    <w:rsid w:val="00FF4296"/>
    <w:rsid w:val="00FF556E"/>
    <w:rsid w:val="00FF617E"/>
    <w:rsid w:val="00FF63A1"/>
    <w:rsid w:val="00FF6B2C"/>
    <w:rsid w:val="00FF7D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0"/>
    <o:shapelayout v:ext="edit">
      <o:idmap v:ext="edit" data="1"/>
      <o:rules v:ext="edit">
        <o:r id="V:Rule19" type="connector" idref="#_x0000_s1032"/>
        <o:r id="V:Rule20" type="connector" idref="#_x0000_s1041"/>
        <o:r id="V:Rule21" type="connector" idref="#_x0000_s1042"/>
        <o:r id="V:Rule22" type="connector" idref="#_x0000_s1028"/>
        <o:r id="V:Rule23" type="connector" idref="#_x0000_s1044"/>
        <o:r id="V:Rule24" type="connector" idref="#_x0000_s1043"/>
        <o:r id="V:Rule25" type="connector" idref="#_x0000_s1034"/>
        <o:r id="V:Rule26" type="connector" idref="#_x0000_s1045"/>
        <o:r id="V:Rule27" type="connector" idref="#_x0000_s1036"/>
        <o:r id="V:Rule28" type="connector" idref="#_x0000_s1035"/>
        <o:r id="V:Rule29" type="connector" idref="#_x0000_s1046"/>
        <o:r id="V:Rule30" type="connector" idref="#_x0000_s1040"/>
        <o:r id="V:Rule31" type="connector" idref="#_x0000_s1031"/>
        <o:r id="V:Rule32" type="connector" idref="#_x0000_s1039"/>
        <o:r id="V:Rule33" type="connector" idref="#_x0000_s1030"/>
        <o:r id="V:Rule34" type="connector" idref="#_x0000_s1037"/>
        <o:r id="V:Rule35" type="connector" idref="#_x0000_s1048"/>
        <o:r id="V:Rule36" type="connector" idref="#_x0000_s1047"/>
        <o:r id="V:Rule37" type="connector" idref="#_x0000_s104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250F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5DD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350E3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3794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basedOn w:val="Normal"/>
    <w:link w:val="BodyText3Char"/>
    <w:semiHidden/>
    <w:rsid w:val="0066634F"/>
    <w:pPr>
      <w:spacing w:after="0" w:line="240" w:lineRule="auto"/>
    </w:pPr>
    <w:rPr>
      <w:rFonts w:eastAsia="Times New Roman" w:cs="Times New Roman"/>
      <w:szCs w:val="20"/>
    </w:rPr>
  </w:style>
  <w:style w:type="character" w:customStyle="1" w:styleId="BodyText3Char">
    <w:name w:val="Body Text 3 Char"/>
    <w:basedOn w:val="DefaultParagraphFont"/>
    <w:link w:val="BodyText3"/>
    <w:semiHidden/>
    <w:rsid w:val="0066634F"/>
    <w:rPr>
      <w:rFonts w:eastAsia="Times New Roman" w:cs="Times New Roman"/>
      <w:szCs w:val="20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69480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9480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94809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9480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94809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48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4809"/>
    <w:rPr>
      <w:rFonts w:ascii="Tahoma" w:hAnsi="Tahoma" w:cs="Tahoma"/>
      <w:sz w:val="16"/>
      <w:szCs w:val="16"/>
      <w:lang w:val="en-GB"/>
    </w:rPr>
  </w:style>
  <w:style w:type="character" w:customStyle="1" w:styleId="st1">
    <w:name w:val="st1"/>
    <w:basedOn w:val="DefaultParagraphFont"/>
    <w:rsid w:val="007D4CB8"/>
  </w:style>
  <w:style w:type="character" w:styleId="Hyperlink">
    <w:name w:val="Hyperlink"/>
    <w:semiHidden/>
    <w:rsid w:val="000F4818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5C6FE4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D767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350E3F"/>
    <w:rPr>
      <w:rFonts w:ascii="Times New Roman" w:eastAsia="Times New Roman" w:hAnsi="Times New Roman" w:cs="Times New Roman"/>
      <w:b/>
      <w:bCs/>
      <w:sz w:val="36"/>
      <w:szCs w:val="36"/>
      <w:lang w:val="en-GB" w:eastAsia="en-GB"/>
    </w:rPr>
  </w:style>
  <w:style w:type="character" w:styleId="HTMLCite">
    <w:name w:val="HTML Cite"/>
    <w:basedOn w:val="DefaultParagraphFont"/>
    <w:uiPriority w:val="99"/>
    <w:semiHidden/>
    <w:unhideWhenUsed/>
    <w:rsid w:val="00350E3F"/>
    <w:rPr>
      <w:i/>
      <w:iCs/>
    </w:rPr>
  </w:style>
  <w:style w:type="character" w:customStyle="1" w:styleId="name2">
    <w:name w:val="name2"/>
    <w:basedOn w:val="DefaultParagraphFont"/>
    <w:rsid w:val="00E55138"/>
  </w:style>
  <w:style w:type="character" w:customStyle="1" w:styleId="referencetext1">
    <w:name w:val="referencetext1"/>
    <w:basedOn w:val="DefaultParagraphFont"/>
    <w:rsid w:val="00EC3D7C"/>
    <w:rPr>
      <w:vanish w:val="0"/>
      <w:webHidden w:val="0"/>
      <w:specVanish w:val="0"/>
    </w:rPr>
  </w:style>
  <w:style w:type="character" w:styleId="Strong">
    <w:name w:val="Strong"/>
    <w:basedOn w:val="DefaultParagraphFont"/>
    <w:uiPriority w:val="22"/>
    <w:qFormat/>
    <w:rsid w:val="00EC3D7C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D45DD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GB"/>
    </w:rPr>
  </w:style>
  <w:style w:type="paragraph" w:customStyle="1" w:styleId="first">
    <w:name w:val="first"/>
    <w:basedOn w:val="Normal"/>
    <w:rsid w:val="00D45DD1"/>
    <w:pPr>
      <w:spacing w:after="225" w:line="288" w:lineRule="atLeast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author">
    <w:name w:val="author"/>
    <w:basedOn w:val="Normal"/>
    <w:rsid w:val="00D45DD1"/>
    <w:pPr>
      <w:spacing w:after="225" w:line="288" w:lineRule="atLeast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citationline">
    <w:name w:val="citationline"/>
    <w:basedOn w:val="Normal"/>
    <w:rsid w:val="00D45DD1"/>
    <w:pPr>
      <w:spacing w:after="225" w:line="288" w:lineRule="atLeast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character" w:customStyle="1" w:styleId="italic1">
    <w:name w:val="italic1"/>
    <w:basedOn w:val="DefaultParagraphFont"/>
    <w:rsid w:val="00D45DD1"/>
    <w:rPr>
      <w:i/>
      <w:iCs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D45DD1"/>
    <w:pPr>
      <w:pBdr>
        <w:bottom w:val="single" w:sz="6" w:space="1" w:color="auto"/>
      </w:pBdr>
      <w:spacing w:after="0" w:line="240" w:lineRule="auto"/>
      <w:jc w:val="center"/>
    </w:pPr>
    <w:rPr>
      <w:rFonts w:eastAsia="Times New Roman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D45DD1"/>
    <w:rPr>
      <w:rFonts w:eastAsia="Times New Roman" w:cs="Arial"/>
      <w:vanish/>
      <w:sz w:val="16"/>
      <w:szCs w:val="16"/>
      <w:lang w:val="en-GB"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D45DD1"/>
    <w:pPr>
      <w:pBdr>
        <w:top w:val="single" w:sz="6" w:space="1" w:color="auto"/>
      </w:pBdr>
      <w:spacing w:after="0" w:line="240" w:lineRule="auto"/>
      <w:jc w:val="center"/>
    </w:pPr>
    <w:rPr>
      <w:rFonts w:eastAsia="Times New Roman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D45DD1"/>
    <w:rPr>
      <w:rFonts w:eastAsia="Times New Roman" w:cs="Arial"/>
      <w:vanish/>
      <w:sz w:val="16"/>
      <w:szCs w:val="16"/>
      <w:lang w:val="en-GB" w:eastAsia="en-GB"/>
    </w:rPr>
  </w:style>
  <w:style w:type="paragraph" w:styleId="ListParagraph">
    <w:name w:val="List Paragraph"/>
    <w:basedOn w:val="Normal"/>
    <w:uiPriority w:val="34"/>
    <w:qFormat/>
    <w:rsid w:val="0065765D"/>
    <w:pPr>
      <w:ind w:left="720"/>
      <w:contextualSpacing/>
    </w:pPr>
  </w:style>
  <w:style w:type="character" w:customStyle="1" w:styleId="slug-vol">
    <w:name w:val="slug-vol"/>
    <w:basedOn w:val="DefaultParagraphFont"/>
    <w:rsid w:val="00B46DB2"/>
  </w:style>
  <w:style w:type="character" w:customStyle="1" w:styleId="slug-issue">
    <w:name w:val="slug-issue"/>
    <w:basedOn w:val="DefaultParagraphFont"/>
    <w:rsid w:val="00B46DB2"/>
  </w:style>
  <w:style w:type="character" w:customStyle="1" w:styleId="pubyear">
    <w:name w:val="pubyear"/>
    <w:basedOn w:val="DefaultParagraphFont"/>
    <w:rsid w:val="0044217B"/>
  </w:style>
  <w:style w:type="character" w:customStyle="1" w:styleId="articletitle5">
    <w:name w:val="articletitle5"/>
    <w:basedOn w:val="DefaultParagraphFont"/>
    <w:rsid w:val="0044217B"/>
  </w:style>
  <w:style w:type="character" w:customStyle="1" w:styleId="journaltitle3">
    <w:name w:val="journaltitle3"/>
    <w:rsid w:val="0044217B"/>
    <w:rPr>
      <w:i/>
      <w:iCs/>
    </w:rPr>
  </w:style>
  <w:style w:type="character" w:customStyle="1" w:styleId="pagefirst">
    <w:name w:val="pagefirst"/>
    <w:basedOn w:val="DefaultParagraphFont"/>
    <w:rsid w:val="0044217B"/>
  </w:style>
  <w:style w:type="character" w:customStyle="1" w:styleId="pagelast">
    <w:name w:val="pagelast"/>
    <w:basedOn w:val="DefaultParagraphFont"/>
    <w:rsid w:val="0044217B"/>
  </w:style>
  <w:style w:type="paragraph" w:styleId="Header">
    <w:name w:val="header"/>
    <w:basedOn w:val="Normal"/>
    <w:link w:val="HeaderChar"/>
    <w:uiPriority w:val="99"/>
    <w:unhideWhenUsed/>
    <w:rsid w:val="00632F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32FFA"/>
    <w:rPr>
      <w:lang w:val="en-GB"/>
    </w:rPr>
  </w:style>
  <w:style w:type="paragraph" w:styleId="Footer">
    <w:name w:val="footer"/>
    <w:basedOn w:val="Normal"/>
    <w:link w:val="FooterChar"/>
    <w:uiPriority w:val="99"/>
    <w:semiHidden/>
    <w:unhideWhenUsed/>
    <w:rsid w:val="00632F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32FFA"/>
    <w:rPr>
      <w:lang w:val="en-GB"/>
    </w:rPr>
  </w:style>
  <w:style w:type="character" w:styleId="LineNumber">
    <w:name w:val="line number"/>
    <w:basedOn w:val="DefaultParagraphFont"/>
    <w:uiPriority w:val="99"/>
    <w:semiHidden/>
    <w:unhideWhenUsed/>
    <w:rsid w:val="00364D73"/>
  </w:style>
  <w:style w:type="character" w:customStyle="1" w:styleId="Heading5Char">
    <w:name w:val="Heading 5 Char"/>
    <w:basedOn w:val="DefaultParagraphFont"/>
    <w:link w:val="Heading5"/>
    <w:uiPriority w:val="9"/>
    <w:semiHidden/>
    <w:rsid w:val="00573794"/>
    <w:rPr>
      <w:rFonts w:asciiTheme="majorHAnsi" w:eastAsiaTheme="majorEastAsia" w:hAnsiTheme="majorHAnsi" w:cstheme="majorBidi"/>
      <w:color w:val="243F60" w:themeColor="accent1" w:themeShade="7F"/>
      <w:lang w:val="en-GB"/>
    </w:rPr>
  </w:style>
  <w:style w:type="character" w:customStyle="1" w:styleId="articletitle">
    <w:name w:val="articletitle"/>
    <w:basedOn w:val="DefaultParagraphFont"/>
    <w:rsid w:val="003B40E6"/>
  </w:style>
  <w:style w:type="character" w:customStyle="1" w:styleId="journaltitle2">
    <w:name w:val="journaltitle2"/>
    <w:basedOn w:val="DefaultParagraphFont"/>
    <w:rsid w:val="003B40E6"/>
  </w:style>
  <w:style w:type="character" w:customStyle="1" w:styleId="vol2">
    <w:name w:val="vol2"/>
    <w:basedOn w:val="DefaultParagraphFont"/>
    <w:rsid w:val="003B40E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11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68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77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836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524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2974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6278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2852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57158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20907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33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71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8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3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3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03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112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915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635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1520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243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7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739460">
          <w:marLeft w:val="0"/>
          <w:marRight w:val="0"/>
          <w:marTop w:val="100"/>
          <w:marBottom w:val="100"/>
          <w:divBdr>
            <w:top w:val="none" w:sz="0" w:space="0" w:color="auto"/>
            <w:left w:val="single" w:sz="6" w:space="0" w:color="CCCCCC"/>
            <w:bottom w:val="none" w:sz="0" w:space="0" w:color="auto"/>
            <w:right w:val="single" w:sz="6" w:space="0" w:color="CCCCCC"/>
          </w:divBdr>
          <w:divsChild>
            <w:div w:id="152026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96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9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65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44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891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2901514">
                      <w:marLeft w:val="0"/>
                      <w:marRight w:val="0"/>
                      <w:marTop w:val="0"/>
                      <w:marBottom w:val="9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861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462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76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4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3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7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07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91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335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372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597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027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8311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840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16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4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74753">
      <w:bodyDiv w:val="1"/>
      <w:marLeft w:val="0"/>
      <w:marRight w:val="0"/>
      <w:marTop w:val="4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62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465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981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515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096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4725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2115801">
                                  <w:marLeft w:val="976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86465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36803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94044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156965">
                                                  <w:marLeft w:val="0"/>
                                                  <w:marRight w:val="0"/>
                                                  <w:marTop w:val="90"/>
                                                  <w:marBottom w:val="36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48243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4386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990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01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064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005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889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415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1740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3336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661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49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3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4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5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88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11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71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703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3175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9106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3745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5857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47766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34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85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0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1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25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16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767212">
                  <w:marLeft w:val="150"/>
                  <w:marRight w:val="15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0812850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6B6B6B"/>
                        <w:left w:val="single" w:sz="6" w:space="0" w:color="6B6B6B"/>
                        <w:bottom w:val="single" w:sz="6" w:space="0" w:color="6B6B6B"/>
                        <w:right w:val="single" w:sz="6" w:space="0" w:color="6B6B6B"/>
                      </w:divBdr>
                      <w:divsChild>
                        <w:div w:id="1788043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5914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19467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8261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60717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76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31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0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062299">
          <w:marLeft w:val="0"/>
          <w:marRight w:val="0"/>
          <w:marTop w:val="0"/>
          <w:marBottom w:val="0"/>
          <w:divBdr>
            <w:top w:val="single" w:sz="2" w:space="0" w:color="2E2E2E"/>
            <w:left w:val="single" w:sz="2" w:space="0" w:color="2E2E2E"/>
            <w:bottom w:val="single" w:sz="2" w:space="0" w:color="2E2E2E"/>
            <w:right w:val="single" w:sz="2" w:space="0" w:color="2E2E2E"/>
          </w:divBdr>
          <w:divsChild>
            <w:div w:id="259073156">
              <w:marLeft w:val="0"/>
              <w:marRight w:val="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106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771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0420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995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55151">
          <w:marLeft w:val="0"/>
          <w:marRight w:val="0"/>
          <w:marTop w:val="100"/>
          <w:marBottom w:val="100"/>
          <w:divBdr>
            <w:top w:val="none" w:sz="0" w:space="0" w:color="auto"/>
            <w:left w:val="single" w:sz="6" w:space="0" w:color="CCCCCC"/>
            <w:bottom w:val="none" w:sz="0" w:space="0" w:color="auto"/>
            <w:right w:val="single" w:sz="6" w:space="0" w:color="CCCCCC"/>
          </w:divBdr>
          <w:divsChild>
            <w:div w:id="259526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58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5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0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8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12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8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47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2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3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1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6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18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04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226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9283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427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384915">
          <w:marLeft w:val="0"/>
          <w:marRight w:val="0"/>
          <w:marTop w:val="100"/>
          <w:marBottom w:val="100"/>
          <w:divBdr>
            <w:top w:val="none" w:sz="0" w:space="0" w:color="auto"/>
            <w:left w:val="single" w:sz="6" w:space="0" w:color="CCCCCC"/>
            <w:bottom w:val="none" w:sz="0" w:space="0" w:color="auto"/>
            <w:right w:val="single" w:sz="6" w:space="0" w:color="CCCCCC"/>
          </w:divBdr>
          <w:divsChild>
            <w:div w:id="1615751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913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461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9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06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70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9805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969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8826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043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35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8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1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7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3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39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16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1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4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24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622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73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43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0187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95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93803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52906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65280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180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1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2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8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00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2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8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8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F50B393-AACE-45AF-8CB2-FA671E84E3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8</Pages>
  <Words>1328</Words>
  <Characters>7575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RSPB</Company>
  <LinksUpToDate>false</LinksUpToDate>
  <CharactersWithSpaces>8886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innes sim</dc:creator>
  <cp:lastModifiedBy>Lyubo</cp:lastModifiedBy>
  <cp:revision>9</cp:revision>
  <cp:lastPrinted>2013-12-04T11:40:00Z</cp:lastPrinted>
  <dcterms:created xsi:type="dcterms:W3CDTF">2015-02-02T14:11:00Z</dcterms:created>
  <dcterms:modified xsi:type="dcterms:W3CDTF">2015-03-09T09:16:00Z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922674826</vt:i4>
  </property>
  <property fmtid="{D5CDD505-2E9C-101B-9397-08002B2CF9AE}" pid="3" name="_NewReviewCycle">
    <vt:lpwstr/>
  </property>
  <property fmtid="{D5CDD505-2E9C-101B-9397-08002B2CF9AE}" pid="4" name="_EmailSubject">
    <vt:lpwstr>ouzel feeding experiment</vt:lpwstr>
  </property>
  <property fmtid="{D5CDD505-2E9C-101B-9397-08002B2CF9AE}" pid="5" name="_AuthorEmail">
    <vt:lpwstr>Staffan.Roos@rspb.org.uk</vt:lpwstr>
  </property>
  <property fmtid="{D5CDD505-2E9C-101B-9397-08002B2CF9AE}" pid="6" name="_AuthorEmailDisplayName">
    <vt:lpwstr>Roos, Staffan</vt:lpwstr>
  </property>
  <property fmtid="{D5CDD505-2E9C-101B-9397-08002B2CF9AE}" pid="7" name="_ReviewingToolsShownOnce">
    <vt:lpwstr/>
  </property>
</Properties>
</file>