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105A7" w14:textId="77777777" w:rsidR="00464749" w:rsidRPr="002D77D5" w:rsidRDefault="00464749" w:rsidP="00464749">
      <w:pPr>
        <w:pStyle w:val="Standard"/>
        <w:widowControl w:val="0"/>
        <w:autoSpaceDE w:val="0"/>
        <w:spacing w:after="200" w:line="480" w:lineRule="auto"/>
        <w:jc w:val="both"/>
        <w:rPr>
          <w:rFonts w:ascii="Times New Roman" w:hAnsi="Times New Roman"/>
          <w:lang w:val="en-US"/>
        </w:rPr>
      </w:pPr>
      <w:r w:rsidRPr="002D77D5">
        <w:rPr>
          <w:rFonts w:ascii="Times New Roman" w:hAnsi="Times New Roman"/>
          <w:b/>
          <w:noProof/>
          <w:lang w:val="en-GB"/>
        </w:rPr>
        <w:t xml:space="preserve">Appendix 6 </w:t>
      </w:r>
      <w:r w:rsidRPr="002D77D5">
        <w:rPr>
          <w:rFonts w:ascii="Times New Roman" w:hAnsi="Times New Roman"/>
          <w:b/>
          <w:lang w:val="en-US"/>
        </w:rPr>
        <w:t>Table S6.</w:t>
      </w:r>
      <w:r w:rsidRPr="002D77D5">
        <w:rPr>
          <w:rFonts w:ascii="Times New Roman" w:hAnsi="Times New Roman"/>
          <w:lang w:val="en-US"/>
        </w:rPr>
        <w:t xml:space="preserve"> Specimen assignment in tribes using the cross-validation procedure in the LDA of forewing shape in the second dataset. Original groups are along the rows, predicted groups are along the columns. The hit ratio (HR%) is given for each tribe.</w:t>
      </w: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594"/>
        <w:gridCol w:w="821"/>
        <w:gridCol w:w="593"/>
        <w:gridCol w:w="593"/>
        <w:gridCol w:w="593"/>
        <w:gridCol w:w="593"/>
        <w:gridCol w:w="593"/>
        <w:gridCol w:w="1200"/>
      </w:tblGrid>
      <w:tr w:rsidR="00464749" w:rsidRPr="00464749" w14:paraId="1ED63790" w14:textId="77777777" w:rsidTr="00464749">
        <w:trPr>
          <w:trHeight w:val="32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BD569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Defined groups</w:t>
            </w:r>
          </w:p>
        </w:tc>
        <w:tc>
          <w:tcPr>
            <w:tcW w:w="55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C6E1EE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Cross-validation</w:t>
            </w:r>
          </w:p>
        </w:tc>
      </w:tr>
      <w:tr w:rsidR="00464749" w:rsidRPr="00464749" w14:paraId="449AC822" w14:textId="77777777" w:rsidTr="00464749">
        <w:trPr>
          <w:trHeight w:val="144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E4976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73F4E58B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Ancylaini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1516EFBF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Bombini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2BF83BBE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Electrapini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6D18BB31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Emphorini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68D23877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Euglossini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63CD1C33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Melikertini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4EBFAABE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Tetrapediini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2A06092D" w14:textId="77777777" w:rsidR="00464749" w:rsidRPr="00464749" w:rsidRDefault="00464749" w:rsidP="004647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%</w:t>
            </w:r>
          </w:p>
        </w:tc>
      </w:tr>
      <w:tr w:rsidR="00464749" w:rsidRPr="00464749" w14:paraId="22D038BE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FC9074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Ancylaini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E6C48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D0490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4D7CF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815B0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4D396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5E262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A889E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7E606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64749" w:rsidRPr="00464749" w14:paraId="47234C25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D8C38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Bombini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906D9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A8B01D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841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916FC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3A235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28ADE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648A9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E1EFC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78E1B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64749" w:rsidRPr="00464749" w14:paraId="005B68F0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CF2F8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Electrapini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1F187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BB549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6AB47" w14:textId="060DF2A6" w:rsidR="00464749" w:rsidRPr="00464749" w:rsidRDefault="00EB00DC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5A314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DF967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5B4AB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0CC33" w14:textId="247727E5" w:rsidR="00464749" w:rsidRPr="00464749" w:rsidRDefault="00EB00DC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6B6B1" w14:textId="337F2725" w:rsidR="00464749" w:rsidRPr="00464749" w:rsidRDefault="00EB00DC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66.67</w:t>
            </w:r>
            <w:bookmarkStart w:id="0" w:name="_GoBack"/>
            <w:bookmarkEnd w:id="0"/>
          </w:p>
        </w:tc>
      </w:tr>
      <w:tr w:rsidR="00464749" w:rsidRPr="00464749" w14:paraId="78E2E052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58159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Emphorini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01C16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2374E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097D6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DA0D1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27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F54FC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C001D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D5E0E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E334D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64749" w:rsidRPr="00464749" w14:paraId="7B2A2B88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49157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Euglossini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891A5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83504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6BEA2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C2125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06F8B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55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3FEEF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8160D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2DB0B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  <w:tr w:rsidR="00464749" w:rsidRPr="00464749" w14:paraId="1BEF2AB7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4E809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Melikertini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65CD6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46718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3C608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0F13C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3337B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AE7BA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88F94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905C5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66.67</w:t>
            </w:r>
          </w:p>
        </w:tc>
      </w:tr>
      <w:tr w:rsidR="00464749" w:rsidRPr="00464749" w14:paraId="4F327107" w14:textId="77777777" w:rsidTr="00464749">
        <w:trPr>
          <w:trHeight w:val="320"/>
          <w:jc w:val="center"/>
        </w:trPr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66148" w14:textId="77777777" w:rsidR="00464749" w:rsidRPr="00464749" w:rsidRDefault="00464749" w:rsidP="004647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Tetrapediini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0EE6D7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BA9E3A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54BB90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AC4866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6236AA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D7E7C9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E3BD33" w14:textId="28902045" w:rsidR="00464749" w:rsidRPr="00464749" w:rsidRDefault="00EB00DC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</w:t>
            </w:r>
            <w:r w:rsidR="00464749"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DE0354" w14:textId="77777777" w:rsidR="00464749" w:rsidRPr="00464749" w:rsidRDefault="00464749" w:rsidP="0046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4647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100</w:t>
            </w:r>
          </w:p>
        </w:tc>
      </w:tr>
    </w:tbl>
    <w:p w14:paraId="5DD2FEE5" w14:textId="3D010CC0" w:rsidR="00B0006F" w:rsidRPr="00464749" w:rsidRDefault="00B0006F" w:rsidP="00926E0E">
      <w:pPr>
        <w:pStyle w:val="Standard"/>
        <w:widowControl w:val="0"/>
        <w:shd w:val="clear" w:color="auto" w:fill="FFFFFF" w:themeFill="background1"/>
        <w:autoSpaceDE w:val="0"/>
        <w:spacing w:line="480" w:lineRule="auto"/>
        <w:jc w:val="both"/>
        <w:rPr>
          <w:rFonts w:ascii="Times New Roman" w:hAnsi="Times New Roman"/>
          <w:lang w:val="en-US"/>
        </w:rPr>
      </w:pPr>
    </w:p>
    <w:sectPr w:rsidR="00B0006F" w:rsidRPr="00464749" w:rsidSect="0095343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Times New Roman"/>
    <w:charset w:val="00"/>
    <w:family w:val="roman"/>
    <w:pitch w:val="default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EA0"/>
    <w:rsid w:val="0004204A"/>
    <w:rsid w:val="00146D6C"/>
    <w:rsid w:val="00181500"/>
    <w:rsid w:val="0020313B"/>
    <w:rsid w:val="00354927"/>
    <w:rsid w:val="00416EEA"/>
    <w:rsid w:val="00464749"/>
    <w:rsid w:val="00466AA6"/>
    <w:rsid w:val="00516630"/>
    <w:rsid w:val="00521E9F"/>
    <w:rsid w:val="0053076D"/>
    <w:rsid w:val="005C7F06"/>
    <w:rsid w:val="005E2ED7"/>
    <w:rsid w:val="00632EA0"/>
    <w:rsid w:val="00807653"/>
    <w:rsid w:val="008D6190"/>
    <w:rsid w:val="00926E0E"/>
    <w:rsid w:val="0095343A"/>
    <w:rsid w:val="00A61DB4"/>
    <w:rsid w:val="00B0006F"/>
    <w:rsid w:val="00B548EB"/>
    <w:rsid w:val="00B77DBD"/>
    <w:rsid w:val="00C4302F"/>
    <w:rsid w:val="00CB457D"/>
    <w:rsid w:val="00CD7648"/>
    <w:rsid w:val="00E16576"/>
    <w:rsid w:val="00EB00DC"/>
    <w:rsid w:val="00F15C4C"/>
    <w:rsid w:val="00F4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0C7731"/>
  <w14:defaultImageDpi w14:val="300"/>
  <w15:docId w15:val="{2858E348-3BA0-0F44-8C2B-11F32DE4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EA0"/>
    <w:pPr>
      <w:spacing w:after="160" w:line="259" w:lineRule="auto"/>
    </w:pPr>
    <w:rPr>
      <w:rFonts w:eastAsiaTheme="minorHAnsi"/>
      <w:sz w:val="22"/>
      <w:szCs w:val="22"/>
      <w:lang w:val="fr-BE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2E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0006F"/>
    <w:pPr>
      <w:suppressAutoHyphens/>
      <w:autoSpaceDN w:val="0"/>
      <w:textAlignment w:val="baseline"/>
    </w:pPr>
    <w:rPr>
      <w:rFonts w:ascii="Cambria" w:eastAsia="MS Minngs" w:hAnsi="Cambria" w:cs="Times New Roman"/>
      <w:kern w:val="3"/>
      <w:lang w:eastAsia="zh-CN"/>
    </w:rPr>
  </w:style>
  <w:style w:type="character" w:styleId="Marquedecommentaire">
    <w:name w:val="annotation reference"/>
    <w:basedOn w:val="Policepardfaut"/>
    <w:uiPriority w:val="99"/>
    <w:semiHidden/>
    <w:unhideWhenUsed/>
    <w:rsid w:val="00E16576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16576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16576"/>
  </w:style>
  <w:style w:type="paragraph" w:styleId="Textedebulles">
    <w:name w:val="Balloon Text"/>
    <w:basedOn w:val="Normal"/>
    <w:link w:val="TextedebullesCar"/>
    <w:uiPriority w:val="99"/>
    <w:semiHidden/>
    <w:unhideWhenUsed/>
    <w:rsid w:val="00E1657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576"/>
    <w:rPr>
      <w:rFonts w:ascii="Lucida Grande" w:eastAsiaTheme="minorHAnsi" w:hAnsi="Lucida Grande" w:cs="Lucida Grande"/>
      <w:sz w:val="18"/>
      <w:szCs w:val="18"/>
      <w:lang w:val="fr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10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CD9963-6CED-4AD5-A0AD-14F86B2C2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503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Dehon</dc:creator>
  <cp:keywords/>
  <dc:description/>
  <cp:lastModifiedBy>Maxence Gérard</cp:lastModifiedBy>
  <cp:revision>4</cp:revision>
  <dcterms:created xsi:type="dcterms:W3CDTF">2018-10-17T15:16:00Z</dcterms:created>
  <dcterms:modified xsi:type="dcterms:W3CDTF">2019-08-20T17:37:00Z</dcterms:modified>
</cp:coreProperties>
</file>