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A7BA9" w:rsidRPr="001773CF" w:rsidRDefault="00CA7BA9" w:rsidP="00CA7BA9">
      <w:pPr>
        <w:widowControl w:val="0"/>
        <w:autoSpaceDE w:val="0"/>
        <w:autoSpaceDN w:val="0"/>
        <w:adjustRightInd w:val="0"/>
        <w:spacing w:after="240" w:line="300" w:lineRule="atLeast"/>
        <w:rPr>
          <w:rFonts w:ascii="Arial" w:hAnsi="Arial" w:cs="Arial"/>
          <w:b/>
          <w:iCs/>
        </w:rPr>
      </w:pPr>
      <w:r w:rsidRPr="001773CF">
        <w:rPr>
          <w:rFonts w:ascii="Arial" w:hAnsi="Arial" w:cs="Arial"/>
          <w:b/>
          <w:iCs/>
        </w:rPr>
        <w:t>Appendix 1</w:t>
      </w:r>
    </w:p>
    <w:p w:rsidR="00CA7BA9" w:rsidRPr="001773CF" w:rsidRDefault="00CA7BA9" w:rsidP="00CA7BA9">
      <w:pPr>
        <w:widowControl w:val="0"/>
        <w:autoSpaceDE w:val="0"/>
        <w:autoSpaceDN w:val="0"/>
        <w:adjustRightInd w:val="0"/>
        <w:spacing w:after="240" w:line="300" w:lineRule="atLeast"/>
        <w:rPr>
          <w:rFonts w:ascii="Arial" w:hAnsi="Arial" w:cs="Arial"/>
          <w:b/>
          <w:iCs/>
        </w:rPr>
      </w:pPr>
    </w:p>
    <w:p w:rsidR="00CA7BA9" w:rsidRPr="001773CF" w:rsidRDefault="00CA7BA9" w:rsidP="00CA7BA9">
      <w:pPr>
        <w:widowControl w:val="0"/>
        <w:autoSpaceDE w:val="0"/>
        <w:autoSpaceDN w:val="0"/>
        <w:adjustRightInd w:val="0"/>
        <w:spacing w:after="240" w:line="300" w:lineRule="atLeast"/>
        <w:rPr>
          <w:rFonts w:ascii="Arial" w:hAnsi="Arial" w:cs="Arial"/>
          <w:b/>
          <w:iCs/>
        </w:rPr>
      </w:pPr>
      <w:r w:rsidRPr="001773CF">
        <w:rPr>
          <w:rFonts w:ascii="Arial" w:hAnsi="Arial" w:cs="Arial"/>
          <w:b/>
          <w:iCs/>
        </w:rPr>
        <w:t>Comparative specimens examined</w:t>
      </w:r>
    </w:p>
    <w:p w:rsidR="00CA7BA9" w:rsidRPr="001773CF" w:rsidRDefault="00CA7BA9" w:rsidP="00CA7BA9">
      <w:pPr>
        <w:widowControl w:val="0"/>
        <w:autoSpaceDE w:val="0"/>
        <w:autoSpaceDN w:val="0"/>
        <w:adjustRightInd w:val="0"/>
        <w:spacing w:after="240" w:line="480" w:lineRule="auto"/>
        <w:rPr>
          <w:rFonts w:ascii="Arial" w:hAnsi="Arial" w:cs="Arial"/>
          <w:b/>
          <w:iCs/>
        </w:rPr>
      </w:pPr>
    </w:p>
    <w:p w:rsidR="00CA7BA9" w:rsidRPr="001773CF" w:rsidRDefault="00CA7BA9" w:rsidP="00CA7BA9">
      <w:pPr>
        <w:widowControl w:val="0"/>
        <w:autoSpaceDE w:val="0"/>
        <w:autoSpaceDN w:val="0"/>
        <w:adjustRightInd w:val="0"/>
        <w:spacing w:after="240" w:line="480" w:lineRule="auto"/>
        <w:rPr>
          <w:rFonts w:ascii="Arial" w:hAnsi="Arial" w:cs="Arial"/>
          <w:iCs/>
        </w:rPr>
      </w:pPr>
      <w:r w:rsidRPr="001773CF">
        <w:rPr>
          <w:rFonts w:ascii="Arial" w:hAnsi="Arial" w:cs="Arial"/>
          <w:iCs/>
        </w:rPr>
        <w:t xml:space="preserve">An asterisk (*) indicates that the specimen was not included in Table 1 owing to an incomplete set of measurements. </w:t>
      </w:r>
    </w:p>
    <w:p w:rsidR="00CA7BA9" w:rsidRPr="001773CF" w:rsidRDefault="00CA7BA9" w:rsidP="00CA7BA9">
      <w:pPr>
        <w:widowControl w:val="0"/>
        <w:autoSpaceDE w:val="0"/>
        <w:autoSpaceDN w:val="0"/>
        <w:adjustRightInd w:val="0"/>
        <w:spacing w:after="240" w:line="480" w:lineRule="auto"/>
        <w:jc w:val="center"/>
        <w:rPr>
          <w:rFonts w:ascii="Arial" w:hAnsi="Arial" w:cs="Arial"/>
          <w:color w:val="000000"/>
        </w:rPr>
      </w:pPr>
    </w:p>
    <w:p w:rsidR="00CA7BA9" w:rsidRPr="001773CF" w:rsidRDefault="00CA7BA9" w:rsidP="00CA7BA9">
      <w:pPr>
        <w:widowControl w:val="0"/>
        <w:autoSpaceDE w:val="0"/>
        <w:autoSpaceDN w:val="0"/>
        <w:adjustRightInd w:val="0"/>
        <w:spacing w:line="480" w:lineRule="auto"/>
        <w:rPr>
          <w:rFonts w:ascii="Arial" w:hAnsi="Arial" w:cs="Arial"/>
          <w:b/>
          <w:iCs/>
        </w:rPr>
      </w:pPr>
      <w:proofErr w:type="spellStart"/>
      <w:r w:rsidRPr="001773CF">
        <w:rPr>
          <w:rFonts w:ascii="Arial" w:hAnsi="Arial" w:cs="Arial"/>
          <w:b/>
          <w:i/>
          <w:iCs/>
        </w:rPr>
        <w:t>Limnonectes</w:t>
      </w:r>
      <w:proofErr w:type="spellEnd"/>
      <w:r w:rsidRPr="001773CF">
        <w:rPr>
          <w:rFonts w:ascii="Arial" w:hAnsi="Arial" w:cs="Arial"/>
          <w:b/>
          <w:i/>
          <w:iCs/>
        </w:rPr>
        <w:t xml:space="preserve"> </w:t>
      </w:r>
      <w:proofErr w:type="spellStart"/>
      <w:r w:rsidRPr="001773CF">
        <w:rPr>
          <w:rFonts w:ascii="Arial" w:hAnsi="Arial" w:cs="Arial"/>
          <w:b/>
          <w:i/>
          <w:iCs/>
        </w:rPr>
        <w:t>dabanus</w:t>
      </w:r>
      <w:proofErr w:type="spellEnd"/>
    </w:p>
    <w:p w:rsidR="00CA7BA9" w:rsidRPr="001773CF" w:rsidRDefault="00CA7BA9" w:rsidP="00CA7BA9">
      <w:pPr>
        <w:widowControl w:val="0"/>
        <w:autoSpaceDE w:val="0"/>
        <w:autoSpaceDN w:val="0"/>
        <w:adjustRightInd w:val="0"/>
        <w:spacing w:line="480" w:lineRule="auto"/>
        <w:rPr>
          <w:rFonts w:ascii="Arial" w:hAnsi="Arial" w:cs="Arial"/>
          <w:iCs/>
        </w:rPr>
      </w:pPr>
    </w:p>
    <w:p w:rsidR="00CA7BA9" w:rsidRPr="001773CF" w:rsidRDefault="00CA7BA9" w:rsidP="00CA7BA9">
      <w:pPr>
        <w:widowControl w:val="0"/>
        <w:autoSpaceDE w:val="0"/>
        <w:autoSpaceDN w:val="0"/>
        <w:adjustRightInd w:val="0"/>
        <w:spacing w:line="480" w:lineRule="auto"/>
        <w:rPr>
          <w:rFonts w:ascii="Arial" w:hAnsi="Arial" w:cs="Arial"/>
          <w:iCs/>
        </w:rPr>
      </w:pPr>
      <w:r w:rsidRPr="001773CF">
        <w:rPr>
          <w:rFonts w:ascii="Arial" w:hAnsi="Arial" w:cs="Arial"/>
          <w:iCs/>
        </w:rPr>
        <w:t xml:space="preserve">CAMBODIA: </w:t>
      </w:r>
      <w:proofErr w:type="spellStart"/>
      <w:r w:rsidRPr="001773CF">
        <w:rPr>
          <w:rFonts w:ascii="Arial" w:hAnsi="Arial" w:cs="Arial"/>
          <w:iCs/>
        </w:rPr>
        <w:t>Mondolkiri</w:t>
      </w:r>
      <w:proofErr w:type="spellEnd"/>
      <w:r w:rsidRPr="001773CF">
        <w:rPr>
          <w:rFonts w:ascii="Arial" w:hAnsi="Arial" w:cs="Arial"/>
          <w:iCs/>
        </w:rPr>
        <w:t xml:space="preserve"> Province: FMNH 261924, FMNH 261929, FMNH 261932 (three adult males); </w:t>
      </w:r>
      <w:proofErr w:type="spellStart"/>
      <w:r w:rsidRPr="001773CF">
        <w:rPr>
          <w:rFonts w:ascii="Arial" w:hAnsi="Arial" w:cs="Arial"/>
          <w:iCs/>
        </w:rPr>
        <w:t>Ratanakiri</w:t>
      </w:r>
      <w:proofErr w:type="spellEnd"/>
      <w:r w:rsidRPr="001773CF">
        <w:rPr>
          <w:rFonts w:ascii="Arial" w:hAnsi="Arial" w:cs="Arial"/>
          <w:iCs/>
        </w:rPr>
        <w:t xml:space="preserve"> Province: MVZ 258200, MVZ 258202, MVZ 258228, MVZ 258230, MVZ 258234, MVZ 258236, MVZ 258238, MVZ 258240</w:t>
      </w:r>
      <w:r w:rsidRPr="001773CF">
        <w:rPr>
          <w:rFonts w:ascii="Arial" w:hAnsi="Arial" w:cs="Arial"/>
        </w:rPr>
        <w:t>–</w:t>
      </w:r>
      <w:r w:rsidRPr="001773CF">
        <w:rPr>
          <w:rFonts w:ascii="Arial" w:hAnsi="Arial" w:cs="Arial"/>
          <w:iCs/>
        </w:rPr>
        <w:t>43, MVZ 58247</w:t>
      </w:r>
      <w:r w:rsidRPr="001773CF">
        <w:rPr>
          <w:rFonts w:ascii="Arial" w:hAnsi="Arial" w:cs="Arial"/>
        </w:rPr>
        <w:t>–</w:t>
      </w:r>
      <w:r w:rsidRPr="001773CF">
        <w:rPr>
          <w:rFonts w:ascii="Arial" w:hAnsi="Arial" w:cs="Arial"/>
          <w:iCs/>
        </w:rPr>
        <w:t xml:space="preserve">50 (15 adult males), MVZ 258201, MVZ 258231, MVZ 258233, MVZ 258235, MVZ 258237, MVZ 258239, MVZ 258244, MVZ 258246 (eight adult females); Stung </w:t>
      </w:r>
      <w:proofErr w:type="spellStart"/>
      <w:r w:rsidRPr="001773CF">
        <w:rPr>
          <w:rFonts w:ascii="Arial" w:hAnsi="Arial" w:cs="Arial"/>
          <w:iCs/>
        </w:rPr>
        <w:t>Treng</w:t>
      </w:r>
      <w:proofErr w:type="spellEnd"/>
      <w:r w:rsidRPr="001773CF">
        <w:rPr>
          <w:rFonts w:ascii="Arial" w:hAnsi="Arial" w:cs="Arial"/>
          <w:iCs/>
        </w:rPr>
        <w:t xml:space="preserve"> Province, FMNH 262919 (one adult female); </w:t>
      </w:r>
      <w:proofErr w:type="spellStart"/>
      <w:r w:rsidRPr="001773CF">
        <w:rPr>
          <w:rFonts w:ascii="Arial" w:hAnsi="Arial" w:cs="Arial"/>
          <w:iCs/>
        </w:rPr>
        <w:t>Tbong</w:t>
      </w:r>
      <w:proofErr w:type="spellEnd"/>
      <w:r w:rsidRPr="001773CF">
        <w:rPr>
          <w:rFonts w:ascii="Arial" w:hAnsi="Arial" w:cs="Arial"/>
          <w:iCs/>
        </w:rPr>
        <w:t xml:space="preserve"> </w:t>
      </w:r>
      <w:proofErr w:type="spellStart"/>
      <w:r w:rsidRPr="001773CF">
        <w:rPr>
          <w:rFonts w:ascii="Arial" w:hAnsi="Arial" w:cs="Arial"/>
          <w:iCs/>
        </w:rPr>
        <w:t>Khmum</w:t>
      </w:r>
      <w:proofErr w:type="spellEnd"/>
      <w:r w:rsidRPr="001773CF">
        <w:rPr>
          <w:rFonts w:ascii="Arial" w:hAnsi="Arial" w:cs="Arial"/>
          <w:iCs/>
        </w:rPr>
        <w:t xml:space="preserve"> Province: MNHN 1948.0126* (adult male holotype of </w:t>
      </w:r>
      <w:proofErr w:type="spellStart"/>
      <w:r w:rsidRPr="001773CF">
        <w:rPr>
          <w:rFonts w:ascii="Arial" w:hAnsi="Arial" w:cs="Arial"/>
          <w:i/>
          <w:iCs/>
        </w:rPr>
        <w:t>Rana</w:t>
      </w:r>
      <w:proofErr w:type="spellEnd"/>
      <w:r w:rsidRPr="001773CF">
        <w:rPr>
          <w:rFonts w:ascii="Arial" w:hAnsi="Arial" w:cs="Arial"/>
          <w:i/>
          <w:iCs/>
        </w:rPr>
        <w:t xml:space="preserve"> </w:t>
      </w:r>
      <w:proofErr w:type="spellStart"/>
      <w:r w:rsidRPr="001773CF">
        <w:rPr>
          <w:rFonts w:ascii="Arial" w:hAnsi="Arial" w:cs="Arial"/>
          <w:i/>
          <w:iCs/>
        </w:rPr>
        <w:t>toumanoffi</w:t>
      </w:r>
      <w:proofErr w:type="spellEnd"/>
      <w:r w:rsidRPr="001773CF">
        <w:rPr>
          <w:rFonts w:ascii="Arial" w:hAnsi="Arial" w:cs="Arial"/>
          <w:iCs/>
        </w:rPr>
        <w:t xml:space="preserve">). LAOS: </w:t>
      </w:r>
      <w:proofErr w:type="spellStart"/>
      <w:r w:rsidRPr="001773CF">
        <w:rPr>
          <w:rFonts w:ascii="Arial" w:hAnsi="Arial" w:cs="Arial"/>
          <w:iCs/>
        </w:rPr>
        <w:t>Champasak</w:t>
      </w:r>
      <w:proofErr w:type="spellEnd"/>
      <w:r w:rsidRPr="001773CF">
        <w:rPr>
          <w:rFonts w:ascii="Arial" w:hAnsi="Arial" w:cs="Arial"/>
          <w:iCs/>
        </w:rPr>
        <w:t xml:space="preserve"> Province: FMNH 258145, FMNH 258147</w:t>
      </w:r>
      <w:r w:rsidRPr="001773CF">
        <w:rPr>
          <w:rFonts w:ascii="Arial" w:hAnsi="Arial" w:cs="Arial"/>
        </w:rPr>
        <w:t>–</w:t>
      </w:r>
      <w:r w:rsidRPr="001773CF">
        <w:rPr>
          <w:rFonts w:ascii="Arial" w:hAnsi="Arial" w:cs="Arial"/>
          <w:iCs/>
        </w:rPr>
        <w:t>48 (three adult males), FMNH 258146, FMNH 258149</w:t>
      </w:r>
      <w:r w:rsidRPr="001773CF">
        <w:rPr>
          <w:rFonts w:ascii="Arial" w:hAnsi="Arial" w:cs="Arial"/>
        </w:rPr>
        <w:t>–</w:t>
      </w:r>
      <w:r w:rsidRPr="001773CF">
        <w:rPr>
          <w:rFonts w:ascii="Arial" w:hAnsi="Arial" w:cs="Arial"/>
          <w:iCs/>
        </w:rPr>
        <w:t>50, FMNH 258178</w:t>
      </w:r>
      <w:r w:rsidRPr="001773CF">
        <w:rPr>
          <w:rFonts w:ascii="Arial" w:hAnsi="Arial" w:cs="Arial"/>
        </w:rPr>
        <w:t>–</w:t>
      </w:r>
      <w:r w:rsidRPr="001773CF">
        <w:rPr>
          <w:rFonts w:ascii="Arial" w:hAnsi="Arial" w:cs="Arial"/>
          <w:iCs/>
        </w:rPr>
        <w:t xml:space="preserve">79 (five adult females). VIETNAM: </w:t>
      </w:r>
      <w:proofErr w:type="spellStart"/>
      <w:r w:rsidRPr="001773CF">
        <w:rPr>
          <w:rFonts w:ascii="Arial" w:hAnsi="Arial" w:cs="Arial"/>
          <w:iCs/>
        </w:rPr>
        <w:t>Binh</w:t>
      </w:r>
      <w:proofErr w:type="spellEnd"/>
      <w:r w:rsidRPr="001773CF">
        <w:rPr>
          <w:rFonts w:ascii="Arial" w:hAnsi="Arial" w:cs="Arial"/>
          <w:iCs/>
        </w:rPr>
        <w:t xml:space="preserve"> </w:t>
      </w:r>
      <w:proofErr w:type="spellStart"/>
      <w:r w:rsidRPr="001773CF">
        <w:rPr>
          <w:rFonts w:ascii="Arial" w:hAnsi="Arial" w:cs="Arial"/>
          <w:iCs/>
        </w:rPr>
        <w:t>Thuan</w:t>
      </w:r>
      <w:proofErr w:type="spellEnd"/>
      <w:r w:rsidRPr="001773CF">
        <w:rPr>
          <w:rFonts w:ascii="Arial" w:hAnsi="Arial" w:cs="Arial"/>
          <w:iCs/>
        </w:rPr>
        <w:t xml:space="preserve"> Province: AMNH A191966</w:t>
      </w:r>
      <w:r w:rsidRPr="001773CF">
        <w:rPr>
          <w:rFonts w:ascii="Arial" w:hAnsi="Arial" w:cs="Arial"/>
        </w:rPr>
        <w:t>–</w:t>
      </w:r>
      <w:r w:rsidRPr="001773CF">
        <w:rPr>
          <w:rFonts w:ascii="Arial" w:hAnsi="Arial" w:cs="Arial"/>
          <w:iCs/>
        </w:rPr>
        <w:t xml:space="preserve">67, NCSM 80375 (three adult males); </w:t>
      </w:r>
      <w:proofErr w:type="spellStart"/>
      <w:r w:rsidRPr="001773CF">
        <w:rPr>
          <w:rFonts w:ascii="Arial" w:hAnsi="Arial" w:cs="Arial"/>
          <w:iCs/>
        </w:rPr>
        <w:t>Ninh</w:t>
      </w:r>
      <w:proofErr w:type="spellEnd"/>
      <w:r w:rsidRPr="001773CF">
        <w:rPr>
          <w:rFonts w:ascii="Arial" w:hAnsi="Arial" w:cs="Arial"/>
          <w:iCs/>
        </w:rPr>
        <w:t xml:space="preserve"> </w:t>
      </w:r>
      <w:proofErr w:type="spellStart"/>
      <w:r w:rsidRPr="001773CF">
        <w:rPr>
          <w:rFonts w:ascii="Arial" w:hAnsi="Arial" w:cs="Arial"/>
          <w:iCs/>
        </w:rPr>
        <w:t>Thuan</w:t>
      </w:r>
      <w:proofErr w:type="spellEnd"/>
      <w:r w:rsidRPr="001773CF">
        <w:rPr>
          <w:rFonts w:ascii="Arial" w:hAnsi="Arial" w:cs="Arial"/>
          <w:iCs/>
        </w:rPr>
        <w:t xml:space="preserve"> Province (“</w:t>
      </w:r>
      <w:proofErr w:type="spellStart"/>
      <w:r w:rsidRPr="001773CF">
        <w:rPr>
          <w:rFonts w:ascii="Arial" w:hAnsi="Arial" w:cs="Arial"/>
          <w:iCs/>
        </w:rPr>
        <w:t>Daban</w:t>
      </w:r>
      <w:proofErr w:type="spellEnd"/>
      <w:r w:rsidRPr="001773CF">
        <w:rPr>
          <w:rFonts w:ascii="Arial" w:hAnsi="Arial" w:cs="Arial"/>
          <w:iCs/>
        </w:rPr>
        <w:t xml:space="preserve">”): BMNH 1947.2.1.19* (adult male </w:t>
      </w:r>
      <w:proofErr w:type="spellStart"/>
      <w:r w:rsidRPr="001773CF">
        <w:rPr>
          <w:rFonts w:ascii="Arial" w:hAnsi="Arial" w:cs="Arial"/>
          <w:iCs/>
        </w:rPr>
        <w:t>syntype</w:t>
      </w:r>
      <w:proofErr w:type="spellEnd"/>
      <w:r w:rsidRPr="001773CF">
        <w:rPr>
          <w:rFonts w:ascii="Arial" w:hAnsi="Arial" w:cs="Arial"/>
          <w:iCs/>
        </w:rPr>
        <w:t xml:space="preserve">), BMNH 1974.1807* (adult female </w:t>
      </w:r>
      <w:proofErr w:type="spellStart"/>
      <w:r w:rsidRPr="001773CF">
        <w:rPr>
          <w:rFonts w:ascii="Arial" w:hAnsi="Arial" w:cs="Arial"/>
          <w:iCs/>
        </w:rPr>
        <w:t>syntype</w:t>
      </w:r>
      <w:proofErr w:type="spellEnd"/>
      <w:r w:rsidRPr="001773CF">
        <w:rPr>
          <w:rFonts w:ascii="Arial" w:hAnsi="Arial" w:cs="Arial"/>
          <w:iCs/>
        </w:rPr>
        <w:t>).</w:t>
      </w:r>
    </w:p>
    <w:p w:rsidR="00CA7BA9" w:rsidRPr="001773CF" w:rsidRDefault="00CA7BA9" w:rsidP="00CA7BA9">
      <w:pPr>
        <w:widowControl w:val="0"/>
        <w:autoSpaceDE w:val="0"/>
        <w:autoSpaceDN w:val="0"/>
        <w:adjustRightInd w:val="0"/>
        <w:spacing w:line="480" w:lineRule="auto"/>
        <w:rPr>
          <w:rFonts w:ascii="Arial" w:hAnsi="Arial" w:cs="Arial"/>
          <w:i/>
          <w:iCs/>
        </w:rPr>
      </w:pPr>
    </w:p>
    <w:p w:rsidR="00CA7BA9" w:rsidRPr="001773CF" w:rsidRDefault="00CA7BA9" w:rsidP="00CA7BA9">
      <w:pPr>
        <w:widowControl w:val="0"/>
        <w:autoSpaceDE w:val="0"/>
        <w:autoSpaceDN w:val="0"/>
        <w:adjustRightInd w:val="0"/>
        <w:spacing w:line="480" w:lineRule="auto"/>
        <w:rPr>
          <w:rFonts w:ascii="Arial" w:hAnsi="Arial" w:cs="Arial"/>
          <w:b/>
          <w:iCs/>
        </w:rPr>
      </w:pPr>
      <w:proofErr w:type="spellStart"/>
      <w:r w:rsidRPr="001773CF">
        <w:rPr>
          <w:rFonts w:ascii="Arial" w:hAnsi="Arial" w:cs="Arial"/>
          <w:b/>
          <w:i/>
          <w:iCs/>
        </w:rPr>
        <w:t>Limnonectes</w:t>
      </w:r>
      <w:proofErr w:type="spellEnd"/>
      <w:r w:rsidRPr="001773CF">
        <w:rPr>
          <w:rFonts w:ascii="Arial" w:hAnsi="Arial" w:cs="Arial"/>
          <w:b/>
          <w:i/>
          <w:iCs/>
        </w:rPr>
        <w:t xml:space="preserve"> </w:t>
      </w:r>
      <w:proofErr w:type="spellStart"/>
      <w:r w:rsidRPr="001773CF">
        <w:rPr>
          <w:rFonts w:ascii="Arial" w:hAnsi="Arial" w:cs="Arial"/>
          <w:b/>
          <w:i/>
          <w:iCs/>
        </w:rPr>
        <w:t>khammonensis</w:t>
      </w:r>
      <w:proofErr w:type="spellEnd"/>
    </w:p>
    <w:p w:rsidR="00CA7BA9" w:rsidRPr="001773CF" w:rsidRDefault="00CA7BA9" w:rsidP="00CA7BA9">
      <w:pPr>
        <w:widowControl w:val="0"/>
        <w:autoSpaceDE w:val="0"/>
        <w:autoSpaceDN w:val="0"/>
        <w:adjustRightInd w:val="0"/>
        <w:spacing w:line="480" w:lineRule="auto"/>
        <w:rPr>
          <w:rFonts w:ascii="Arial" w:hAnsi="Arial" w:cs="Arial"/>
          <w:iCs/>
        </w:rPr>
      </w:pPr>
    </w:p>
    <w:p w:rsidR="00CA7BA9" w:rsidRPr="001773CF" w:rsidRDefault="00CA7BA9" w:rsidP="00CA7BA9">
      <w:pPr>
        <w:widowControl w:val="0"/>
        <w:autoSpaceDE w:val="0"/>
        <w:autoSpaceDN w:val="0"/>
        <w:adjustRightInd w:val="0"/>
        <w:spacing w:line="480" w:lineRule="auto"/>
        <w:rPr>
          <w:rFonts w:ascii="Arial" w:hAnsi="Arial" w:cs="Arial"/>
          <w:iCs/>
        </w:rPr>
      </w:pPr>
      <w:r w:rsidRPr="001773CF">
        <w:rPr>
          <w:rFonts w:ascii="Arial" w:hAnsi="Arial" w:cs="Arial"/>
          <w:iCs/>
        </w:rPr>
        <w:t xml:space="preserve">LAOS: </w:t>
      </w:r>
      <w:proofErr w:type="spellStart"/>
      <w:r w:rsidRPr="001773CF">
        <w:rPr>
          <w:rFonts w:ascii="Arial" w:hAnsi="Arial" w:cs="Arial"/>
          <w:iCs/>
        </w:rPr>
        <w:t>Bolikhamxay</w:t>
      </w:r>
      <w:proofErr w:type="spellEnd"/>
      <w:r w:rsidRPr="001773CF">
        <w:rPr>
          <w:rFonts w:ascii="Arial" w:hAnsi="Arial" w:cs="Arial"/>
          <w:iCs/>
        </w:rPr>
        <w:t xml:space="preserve"> Province: BMNH 1928.6.29.14 (adult female holotype).</w:t>
      </w:r>
    </w:p>
    <w:p w:rsidR="00CA7BA9" w:rsidRPr="001773CF" w:rsidRDefault="00CA7BA9" w:rsidP="00CA7BA9">
      <w:pPr>
        <w:widowControl w:val="0"/>
        <w:autoSpaceDE w:val="0"/>
        <w:autoSpaceDN w:val="0"/>
        <w:adjustRightInd w:val="0"/>
        <w:spacing w:line="480" w:lineRule="auto"/>
        <w:rPr>
          <w:rFonts w:ascii="Arial" w:hAnsi="Arial" w:cs="Arial"/>
          <w:i/>
          <w:iCs/>
        </w:rPr>
      </w:pPr>
    </w:p>
    <w:p w:rsidR="00CA7BA9" w:rsidRPr="001773CF" w:rsidRDefault="00CA7BA9" w:rsidP="00CA7BA9">
      <w:pPr>
        <w:widowControl w:val="0"/>
        <w:autoSpaceDE w:val="0"/>
        <w:autoSpaceDN w:val="0"/>
        <w:adjustRightInd w:val="0"/>
        <w:spacing w:line="480" w:lineRule="auto"/>
        <w:rPr>
          <w:rFonts w:ascii="Arial" w:hAnsi="Arial" w:cs="Arial"/>
          <w:b/>
          <w:iCs/>
        </w:rPr>
      </w:pPr>
      <w:proofErr w:type="spellStart"/>
      <w:r w:rsidRPr="001773CF">
        <w:rPr>
          <w:rFonts w:ascii="Arial" w:hAnsi="Arial" w:cs="Arial"/>
          <w:b/>
          <w:i/>
          <w:iCs/>
        </w:rPr>
        <w:t>Limnonectes</w:t>
      </w:r>
      <w:proofErr w:type="spellEnd"/>
      <w:r w:rsidRPr="001773CF">
        <w:rPr>
          <w:rFonts w:ascii="Arial" w:hAnsi="Arial" w:cs="Arial"/>
          <w:b/>
          <w:i/>
          <w:iCs/>
        </w:rPr>
        <w:t xml:space="preserve"> </w:t>
      </w:r>
      <w:proofErr w:type="spellStart"/>
      <w:r w:rsidRPr="001773CF">
        <w:rPr>
          <w:rFonts w:ascii="Arial" w:hAnsi="Arial" w:cs="Arial"/>
          <w:b/>
          <w:i/>
          <w:iCs/>
        </w:rPr>
        <w:t>macrognathus</w:t>
      </w:r>
      <w:proofErr w:type="spellEnd"/>
    </w:p>
    <w:p w:rsidR="00CA7BA9" w:rsidRPr="001773CF" w:rsidRDefault="00CA7BA9" w:rsidP="00CA7BA9">
      <w:pPr>
        <w:widowControl w:val="0"/>
        <w:autoSpaceDE w:val="0"/>
        <w:autoSpaceDN w:val="0"/>
        <w:adjustRightInd w:val="0"/>
        <w:spacing w:line="480" w:lineRule="auto"/>
        <w:rPr>
          <w:rFonts w:ascii="Arial" w:hAnsi="Arial" w:cs="Arial"/>
          <w:iCs/>
        </w:rPr>
      </w:pPr>
    </w:p>
    <w:p w:rsidR="00CA7BA9" w:rsidRPr="001773CF" w:rsidRDefault="00CA7BA9" w:rsidP="00CA7BA9">
      <w:pPr>
        <w:widowControl w:val="0"/>
        <w:autoSpaceDE w:val="0"/>
        <w:autoSpaceDN w:val="0"/>
        <w:adjustRightInd w:val="0"/>
        <w:spacing w:line="480" w:lineRule="auto"/>
        <w:rPr>
          <w:rFonts w:ascii="Arial" w:hAnsi="Arial" w:cs="Arial"/>
          <w:iCs/>
        </w:rPr>
      </w:pPr>
      <w:r w:rsidRPr="001773CF">
        <w:rPr>
          <w:rFonts w:ascii="Arial" w:hAnsi="Arial" w:cs="Arial"/>
          <w:iCs/>
        </w:rPr>
        <w:t xml:space="preserve">MYANMAR: “Karin Hills” (province unknown): BMNH 1947.2.1.61 (adult male </w:t>
      </w:r>
      <w:proofErr w:type="spellStart"/>
      <w:r w:rsidRPr="001773CF">
        <w:rPr>
          <w:rFonts w:ascii="Arial" w:hAnsi="Arial" w:cs="Arial"/>
          <w:iCs/>
        </w:rPr>
        <w:t>syntype</w:t>
      </w:r>
      <w:proofErr w:type="spellEnd"/>
      <w:r w:rsidRPr="001773CF">
        <w:rPr>
          <w:rFonts w:ascii="Arial" w:hAnsi="Arial" w:cs="Arial"/>
          <w:iCs/>
        </w:rPr>
        <w:t xml:space="preserve">). THAILAND: </w:t>
      </w:r>
      <w:proofErr w:type="spellStart"/>
      <w:r w:rsidRPr="001773CF">
        <w:rPr>
          <w:rFonts w:ascii="Arial" w:hAnsi="Arial" w:cs="Arial"/>
          <w:iCs/>
        </w:rPr>
        <w:t>Nakhon</w:t>
      </w:r>
      <w:proofErr w:type="spellEnd"/>
      <w:r w:rsidRPr="001773CF">
        <w:rPr>
          <w:rFonts w:ascii="Arial" w:hAnsi="Arial" w:cs="Arial"/>
          <w:iCs/>
        </w:rPr>
        <w:t xml:space="preserve"> Si </w:t>
      </w:r>
      <w:proofErr w:type="spellStart"/>
      <w:r w:rsidRPr="001773CF">
        <w:rPr>
          <w:rFonts w:ascii="Arial" w:hAnsi="Arial" w:cs="Arial"/>
          <w:iCs/>
        </w:rPr>
        <w:t>Thammarat</w:t>
      </w:r>
      <w:proofErr w:type="spellEnd"/>
      <w:r w:rsidRPr="001773CF">
        <w:rPr>
          <w:rFonts w:ascii="Arial" w:hAnsi="Arial" w:cs="Arial"/>
          <w:iCs/>
        </w:rPr>
        <w:t xml:space="preserve"> Province: FMNH 174526, FMNH 270104 (two adult males), FMNH 270105 (one adult female). </w:t>
      </w:r>
    </w:p>
    <w:p w:rsidR="00CA7BA9" w:rsidRPr="001773CF" w:rsidRDefault="00CA7BA9" w:rsidP="00CA7BA9">
      <w:pPr>
        <w:widowControl w:val="0"/>
        <w:autoSpaceDE w:val="0"/>
        <w:autoSpaceDN w:val="0"/>
        <w:adjustRightInd w:val="0"/>
        <w:spacing w:line="480" w:lineRule="auto"/>
        <w:rPr>
          <w:rFonts w:ascii="Arial" w:hAnsi="Arial" w:cs="Arial"/>
          <w:iCs/>
        </w:rPr>
      </w:pPr>
    </w:p>
    <w:p w:rsidR="00CA7BA9" w:rsidRPr="001773CF" w:rsidRDefault="00CA7BA9" w:rsidP="00CA7BA9">
      <w:pPr>
        <w:widowControl w:val="0"/>
        <w:autoSpaceDE w:val="0"/>
        <w:autoSpaceDN w:val="0"/>
        <w:adjustRightInd w:val="0"/>
        <w:spacing w:line="480" w:lineRule="auto"/>
        <w:rPr>
          <w:rFonts w:ascii="Arial" w:hAnsi="Arial" w:cs="Arial"/>
          <w:b/>
          <w:iCs/>
        </w:rPr>
      </w:pPr>
      <w:proofErr w:type="spellStart"/>
      <w:r w:rsidRPr="001773CF">
        <w:rPr>
          <w:rFonts w:ascii="Arial" w:hAnsi="Arial" w:cs="Arial"/>
          <w:b/>
          <w:i/>
          <w:iCs/>
        </w:rPr>
        <w:t>Limnonectes</w:t>
      </w:r>
      <w:proofErr w:type="spellEnd"/>
      <w:r w:rsidRPr="001773CF">
        <w:rPr>
          <w:rFonts w:ascii="Arial" w:hAnsi="Arial" w:cs="Arial"/>
          <w:b/>
          <w:i/>
          <w:iCs/>
        </w:rPr>
        <w:t xml:space="preserve"> </w:t>
      </w:r>
      <w:proofErr w:type="spellStart"/>
      <w:r w:rsidRPr="001773CF">
        <w:rPr>
          <w:rFonts w:ascii="Arial" w:hAnsi="Arial" w:cs="Arial"/>
          <w:b/>
          <w:i/>
          <w:iCs/>
        </w:rPr>
        <w:t>gyldenstolpei</w:t>
      </w:r>
      <w:proofErr w:type="spellEnd"/>
    </w:p>
    <w:p w:rsidR="00CA7BA9" w:rsidRPr="001773CF" w:rsidRDefault="00CA7BA9" w:rsidP="00CA7BA9">
      <w:pPr>
        <w:widowControl w:val="0"/>
        <w:autoSpaceDE w:val="0"/>
        <w:autoSpaceDN w:val="0"/>
        <w:adjustRightInd w:val="0"/>
        <w:spacing w:line="480" w:lineRule="auto"/>
        <w:rPr>
          <w:rFonts w:ascii="Arial" w:hAnsi="Arial" w:cs="Arial"/>
          <w:iCs/>
        </w:rPr>
      </w:pPr>
    </w:p>
    <w:p w:rsidR="00CA7BA9" w:rsidRPr="001773CF" w:rsidRDefault="00CA7BA9" w:rsidP="00CA7BA9">
      <w:pPr>
        <w:widowControl w:val="0"/>
        <w:autoSpaceDE w:val="0"/>
        <w:autoSpaceDN w:val="0"/>
        <w:adjustRightInd w:val="0"/>
        <w:spacing w:line="480" w:lineRule="auto"/>
        <w:rPr>
          <w:rFonts w:ascii="Arial" w:hAnsi="Arial" w:cs="Arial"/>
        </w:rPr>
      </w:pPr>
      <w:r w:rsidRPr="001773CF">
        <w:rPr>
          <w:rFonts w:ascii="Arial" w:hAnsi="Arial" w:cs="Arial"/>
        </w:rPr>
        <w:t xml:space="preserve">CAMBODIA: Kampong </w:t>
      </w:r>
      <w:proofErr w:type="spellStart"/>
      <w:r w:rsidRPr="001773CF">
        <w:rPr>
          <w:rFonts w:ascii="Arial" w:hAnsi="Arial" w:cs="Arial"/>
        </w:rPr>
        <w:t>Speu</w:t>
      </w:r>
      <w:proofErr w:type="spellEnd"/>
      <w:r w:rsidRPr="001773CF">
        <w:rPr>
          <w:rFonts w:ascii="Arial" w:hAnsi="Arial" w:cs="Arial"/>
        </w:rPr>
        <w:t xml:space="preserve"> Province: NCSM 79548–51, NCSM 79554 (five adult males), NCSM 79552–53, NCSM 79555 (three adult females). LAOS: </w:t>
      </w:r>
      <w:proofErr w:type="spellStart"/>
      <w:r w:rsidRPr="001773CF">
        <w:rPr>
          <w:rFonts w:ascii="Arial" w:hAnsi="Arial" w:cs="Arial"/>
        </w:rPr>
        <w:t>Luang</w:t>
      </w:r>
      <w:proofErr w:type="spellEnd"/>
      <w:r w:rsidRPr="001773CF">
        <w:rPr>
          <w:rFonts w:ascii="Arial" w:hAnsi="Arial" w:cs="Arial"/>
        </w:rPr>
        <w:t xml:space="preserve"> </w:t>
      </w:r>
      <w:proofErr w:type="spellStart"/>
      <w:r w:rsidRPr="001773CF">
        <w:rPr>
          <w:rFonts w:ascii="Arial" w:hAnsi="Arial" w:cs="Arial"/>
        </w:rPr>
        <w:t>Phabang</w:t>
      </w:r>
      <w:proofErr w:type="spellEnd"/>
      <w:r w:rsidRPr="001773CF">
        <w:rPr>
          <w:rFonts w:ascii="Arial" w:hAnsi="Arial" w:cs="Arial"/>
        </w:rPr>
        <w:t xml:space="preserve"> Province: NCSM 79308 (one adult male), NCSM 79298, NUOL 00075 (two adult females); Vientiane Province: NCSM 79063 (one adult male); </w:t>
      </w:r>
      <w:proofErr w:type="spellStart"/>
      <w:r w:rsidRPr="001773CF">
        <w:rPr>
          <w:rFonts w:ascii="Arial" w:hAnsi="Arial" w:cs="Arial"/>
        </w:rPr>
        <w:t>Xaignabouli</w:t>
      </w:r>
      <w:proofErr w:type="spellEnd"/>
      <w:r w:rsidRPr="001773CF">
        <w:rPr>
          <w:rFonts w:ascii="Arial" w:hAnsi="Arial" w:cs="Arial"/>
        </w:rPr>
        <w:t xml:space="preserve"> Province: NCSM 79060–61, NCSM 79301, NCSM 79304, NCSM 79306–07, NCSM 79310, NCSM 79313, NUOL 00071–72 (10 adult males), NCSM 79058, NCSM 79302, NCSM 79305, NCSM 79309, NCSM 79312 (five adult females). THAILAND: </w:t>
      </w:r>
      <w:proofErr w:type="spellStart"/>
      <w:r w:rsidRPr="001773CF">
        <w:rPr>
          <w:rFonts w:ascii="Arial" w:hAnsi="Arial" w:cs="Arial"/>
        </w:rPr>
        <w:t>Lampang</w:t>
      </w:r>
      <w:proofErr w:type="spellEnd"/>
      <w:r w:rsidRPr="001773CF">
        <w:rPr>
          <w:rFonts w:ascii="Arial" w:hAnsi="Arial" w:cs="Arial"/>
        </w:rPr>
        <w:t xml:space="preserve"> Province: ZMKU AM 01143 (one adult male </w:t>
      </w:r>
      <w:proofErr w:type="spellStart"/>
      <w:r w:rsidRPr="001773CF">
        <w:rPr>
          <w:rFonts w:ascii="Arial" w:hAnsi="Arial" w:cs="Arial"/>
        </w:rPr>
        <w:t>topotype</w:t>
      </w:r>
      <w:proofErr w:type="spellEnd"/>
      <w:r w:rsidRPr="001773CF">
        <w:rPr>
          <w:rFonts w:ascii="Arial" w:hAnsi="Arial" w:cs="Arial"/>
        </w:rPr>
        <w:t xml:space="preserve">), ZMKU AM 01144 (one adult female </w:t>
      </w:r>
      <w:proofErr w:type="spellStart"/>
      <w:r w:rsidRPr="001773CF">
        <w:rPr>
          <w:rFonts w:ascii="Arial" w:hAnsi="Arial" w:cs="Arial"/>
        </w:rPr>
        <w:t>topotype</w:t>
      </w:r>
      <w:proofErr w:type="spellEnd"/>
      <w:r w:rsidRPr="001773CF">
        <w:rPr>
          <w:rFonts w:ascii="Arial" w:hAnsi="Arial" w:cs="Arial"/>
        </w:rPr>
        <w:t xml:space="preserve">). </w:t>
      </w:r>
    </w:p>
    <w:p w:rsidR="00CA7BA9" w:rsidRPr="001773CF" w:rsidRDefault="00CA7BA9" w:rsidP="00CA7BA9">
      <w:pPr>
        <w:widowControl w:val="0"/>
        <w:autoSpaceDE w:val="0"/>
        <w:autoSpaceDN w:val="0"/>
        <w:adjustRightInd w:val="0"/>
        <w:spacing w:line="480" w:lineRule="auto"/>
        <w:rPr>
          <w:rFonts w:ascii="Arial" w:hAnsi="Arial" w:cs="Arial"/>
          <w:i/>
          <w:iCs/>
        </w:rPr>
      </w:pPr>
    </w:p>
    <w:p w:rsidR="00CA7BA9" w:rsidRPr="001773CF" w:rsidRDefault="00CA7BA9" w:rsidP="00CA7BA9">
      <w:pPr>
        <w:widowControl w:val="0"/>
        <w:autoSpaceDE w:val="0"/>
        <w:autoSpaceDN w:val="0"/>
        <w:adjustRightInd w:val="0"/>
        <w:spacing w:line="480" w:lineRule="auto"/>
        <w:rPr>
          <w:rFonts w:ascii="Arial" w:hAnsi="Arial" w:cs="Arial"/>
          <w:b/>
          <w:i/>
          <w:iCs/>
        </w:rPr>
      </w:pPr>
      <w:proofErr w:type="spellStart"/>
      <w:r w:rsidRPr="001773CF">
        <w:rPr>
          <w:rFonts w:ascii="Arial" w:hAnsi="Arial" w:cs="Arial"/>
          <w:b/>
          <w:i/>
          <w:iCs/>
        </w:rPr>
        <w:t>Limnonectes</w:t>
      </w:r>
      <w:proofErr w:type="spellEnd"/>
      <w:r w:rsidRPr="001773CF">
        <w:rPr>
          <w:rFonts w:ascii="Arial" w:hAnsi="Arial" w:cs="Arial"/>
          <w:b/>
          <w:i/>
          <w:iCs/>
        </w:rPr>
        <w:t xml:space="preserve"> </w:t>
      </w:r>
      <w:proofErr w:type="spellStart"/>
      <w:r w:rsidRPr="001773CF">
        <w:rPr>
          <w:rFonts w:ascii="Arial" w:hAnsi="Arial" w:cs="Arial"/>
          <w:b/>
          <w:i/>
          <w:iCs/>
        </w:rPr>
        <w:t>lauhachindai</w:t>
      </w:r>
      <w:proofErr w:type="spellEnd"/>
    </w:p>
    <w:p w:rsidR="00CA7BA9" w:rsidRPr="001773CF" w:rsidRDefault="00CA7BA9" w:rsidP="00CA7BA9">
      <w:pPr>
        <w:widowControl w:val="0"/>
        <w:autoSpaceDE w:val="0"/>
        <w:autoSpaceDN w:val="0"/>
        <w:adjustRightInd w:val="0"/>
        <w:spacing w:line="480" w:lineRule="auto"/>
        <w:rPr>
          <w:rFonts w:ascii="Arial" w:hAnsi="Arial" w:cs="Arial"/>
          <w:iCs/>
        </w:rPr>
      </w:pPr>
    </w:p>
    <w:p w:rsidR="00CA7BA9" w:rsidRPr="001773CF" w:rsidRDefault="00CA7BA9" w:rsidP="00CA7BA9">
      <w:pPr>
        <w:widowControl w:val="0"/>
        <w:autoSpaceDE w:val="0"/>
        <w:autoSpaceDN w:val="0"/>
        <w:adjustRightInd w:val="0"/>
        <w:spacing w:line="480" w:lineRule="auto"/>
        <w:rPr>
          <w:rFonts w:ascii="Arial" w:hAnsi="Arial" w:cs="Arial"/>
        </w:rPr>
      </w:pPr>
      <w:r w:rsidRPr="001773CF">
        <w:rPr>
          <w:rFonts w:ascii="Arial" w:hAnsi="Arial" w:cs="Arial"/>
          <w:iCs/>
        </w:rPr>
        <w:lastRenderedPageBreak/>
        <w:t xml:space="preserve">THAILAND: </w:t>
      </w:r>
      <w:proofErr w:type="spellStart"/>
      <w:r w:rsidRPr="001773CF">
        <w:rPr>
          <w:rFonts w:ascii="Arial" w:hAnsi="Arial" w:cs="Arial"/>
          <w:iCs/>
        </w:rPr>
        <w:t>Ubon</w:t>
      </w:r>
      <w:proofErr w:type="spellEnd"/>
      <w:r w:rsidRPr="001773CF">
        <w:rPr>
          <w:rFonts w:ascii="Arial" w:hAnsi="Arial" w:cs="Arial"/>
          <w:iCs/>
        </w:rPr>
        <w:t xml:space="preserve"> </w:t>
      </w:r>
      <w:proofErr w:type="spellStart"/>
      <w:r w:rsidRPr="001773CF">
        <w:rPr>
          <w:rFonts w:ascii="Arial" w:hAnsi="Arial" w:cs="Arial"/>
          <w:iCs/>
        </w:rPr>
        <w:t>Ratchathani</w:t>
      </w:r>
      <w:proofErr w:type="spellEnd"/>
      <w:r w:rsidRPr="001773CF">
        <w:rPr>
          <w:rFonts w:ascii="Arial" w:hAnsi="Arial" w:cs="Arial"/>
          <w:iCs/>
        </w:rPr>
        <w:t xml:space="preserve"> Province: NCSM 80222 (adult male holotype), </w:t>
      </w:r>
      <w:r w:rsidRPr="001773CF">
        <w:rPr>
          <w:rFonts w:ascii="Arial" w:hAnsi="Arial" w:cs="Arial"/>
        </w:rPr>
        <w:t xml:space="preserve">NCSM 81269, ZMKU AM 00552–53, ZMKU AM 00586–92, ZMKU AM 01104-09, ZMKU AM 01111, FMNH 266148/THNHM 05185, FMNH 266154/THNHM 05189 (19 adult male </w:t>
      </w:r>
      <w:proofErr w:type="spellStart"/>
      <w:r w:rsidRPr="001773CF">
        <w:rPr>
          <w:rFonts w:ascii="Arial" w:hAnsi="Arial" w:cs="Arial"/>
        </w:rPr>
        <w:t>paratypes</w:t>
      </w:r>
      <w:proofErr w:type="spellEnd"/>
      <w:r w:rsidRPr="001773CF">
        <w:rPr>
          <w:rFonts w:ascii="Arial" w:hAnsi="Arial" w:cs="Arial"/>
        </w:rPr>
        <w:t xml:space="preserve">), FMNH 266147/THNHM 05184, FMNH 266150/THNHM 05025, FMNH 266151/THNHM 05026, FMNH 266152/THNHM 05187 (four adult female </w:t>
      </w:r>
      <w:proofErr w:type="spellStart"/>
      <w:r w:rsidRPr="001773CF">
        <w:rPr>
          <w:rFonts w:ascii="Arial" w:hAnsi="Arial" w:cs="Arial"/>
        </w:rPr>
        <w:t>paratypes</w:t>
      </w:r>
      <w:proofErr w:type="spellEnd"/>
      <w:r w:rsidRPr="001773CF">
        <w:rPr>
          <w:rFonts w:ascii="Arial" w:hAnsi="Arial" w:cs="Arial"/>
        </w:rPr>
        <w:t xml:space="preserve">). </w:t>
      </w:r>
    </w:p>
    <w:p w:rsidR="00CA7BA9" w:rsidRPr="001773CF" w:rsidRDefault="00CA7BA9" w:rsidP="00CA7BA9">
      <w:pPr>
        <w:widowControl w:val="0"/>
        <w:autoSpaceDE w:val="0"/>
        <w:autoSpaceDN w:val="0"/>
        <w:adjustRightInd w:val="0"/>
        <w:spacing w:line="480" w:lineRule="auto"/>
        <w:rPr>
          <w:rFonts w:ascii="Arial" w:hAnsi="Arial" w:cs="Arial"/>
          <w:i/>
        </w:rPr>
      </w:pPr>
    </w:p>
    <w:p w:rsidR="00CA7BA9" w:rsidRPr="001773CF" w:rsidRDefault="00CA7BA9" w:rsidP="00CA7BA9">
      <w:pPr>
        <w:widowControl w:val="0"/>
        <w:autoSpaceDE w:val="0"/>
        <w:autoSpaceDN w:val="0"/>
        <w:adjustRightInd w:val="0"/>
        <w:spacing w:line="480" w:lineRule="auto"/>
        <w:rPr>
          <w:rFonts w:ascii="Arial" w:hAnsi="Arial" w:cs="Arial"/>
          <w:b/>
          <w:i/>
          <w:iCs/>
        </w:rPr>
      </w:pPr>
      <w:proofErr w:type="spellStart"/>
      <w:r w:rsidRPr="001773CF">
        <w:rPr>
          <w:rFonts w:ascii="Arial" w:hAnsi="Arial" w:cs="Arial"/>
          <w:b/>
          <w:i/>
        </w:rPr>
        <w:t>Limnonectes</w:t>
      </w:r>
      <w:proofErr w:type="spellEnd"/>
      <w:r w:rsidRPr="001773CF">
        <w:rPr>
          <w:rFonts w:ascii="Arial" w:hAnsi="Arial" w:cs="Arial"/>
          <w:b/>
          <w:i/>
        </w:rPr>
        <w:t xml:space="preserve"> </w:t>
      </w:r>
      <w:proofErr w:type="spellStart"/>
      <w:r w:rsidRPr="001773CF">
        <w:rPr>
          <w:rFonts w:ascii="Arial" w:hAnsi="Arial" w:cs="Arial"/>
          <w:b/>
          <w:i/>
          <w:iCs/>
        </w:rPr>
        <w:t>plicatellus</w:t>
      </w:r>
      <w:proofErr w:type="spellEnd"/>
    </w:p>
    <w:p w:rsidR="00CA7BA9" w:rsidRPr="001773CF" w:rsidRDefault="00CA7BA9" w:rsidP="00CA7BA9">
      <w:pPr>
        <w:widowControl w:val="0"/>
        <w:autoSpaceDE w:val="0"/>
        <w:autoSpaceDN w:val="0"/>
        <w:adjustRightInd w:val="0"/>
        <w:spacing w:line="480" w:lineRule="auto"/>
        <w:rPr>
          <w:rFonts w:ascii="Arial" w:hAnsi="Arial" w:cs="Arial"/>
          <w:iCs/>
        </w:rPr>
      </w:pPr>
    </w:p>
    <w:p w:rsidR="00872AA1" w:rsidRDefault="00CA7BA9" w:rsidP="00CA7BA9">
      <w:pPr>
        <w:widowControl w:val="0"/>
        <w:autoSpaceDE w:val="0"/>
        <w:autoSpaceDN w:val="0"/>
        <w:adjustRightInd w:val="0"/>
        <w:spacing w:line="480" w:lineRule="auto"/>
      </w:pPr>
      <w:r w:rsidRPr="001773CF">
        <w:rPr>
          <w:rFonts w:ascii="Arial" w:hAnsi="Arial" w:cs="Arial"/>
          <w:iCs/>
        </w:rPr>
        <w:t xml:space="preserve">MALAYSIA: Selangor State: FMNH </w:t>
      </w:r>
      <w:r w:rsidRPr="001773CF">
        <w:rPr>
          <w:rFonts w:ascii="Arial" w:hAnsi="Arial" w:cs="Arial"/>
        </w:rPr>
        <w:t>1865</w:t>
      </w:r>
      <w:r>
        <w:rPr>
          <w:rFonts w:ascii="Arial" w:hAnsi="Arial" w:cs="Arial"/>
        </w:rPr>
        <w:t>63–80 (18 adult males)</w:t>
      </w:r>
      <w:bookmarkStart w:id="0" w:name="_GoBack"/>
      <w:bookmarkEnd w:id="0"/>
    </w:p>
    <w:sectPr w:rsidR="00872AA1">
      <w:footerReference w:type="even" r:id="rId5"/>
      <w:footerReference w:type="default" r:id="rId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79AD" w:rsidRDefault="00CA7BA9" w:rsidP="00C8240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BC79AD" w:rsidRDefault="00CA7BA9" w:rsidP="00EC5587">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79AD" w:rsidRDefault="00CA7BA9" w:rsidP="00C8240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w:t>
    </w:r>
    <w:r>
      <w:rPr>
        <w:rStyle w:val="PageNumber"/>
      </w:rPr>
      <w:fldChar w:fldCharType="end"/>
    </w:r>
  </w:p>
  <w:p w:rsidR="00BC79AD" w:rsidRDefault="00CA7BA9" w:rsidP="00EC5587">
    <w:pPr>
      <w:pStyle w:val="Footer"/>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4"/>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7BA9"/>
    <w:rsid w:val="00872AA1"/>
    <w:rsid w:val="00CA7B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7BA9"/>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CA7BA9"/>
    <w:pPr>
      <w:tabs>
        <w:tab w:val="center" w:pos="4320"/>
        <w:tab w:val="right" w:pos="8640"/>
      </w:tabs>
    </w:pPr>
    <w:rPr>
      <w:lang w:val="x-none" w:eastAsia="x-none"/>
    </w:rPr>
  </w:style>
  <w:style w:type="character" w:customStyle="1" w:styleId="FooterChar">
    <w:name w:val="Footer Char"/>
    <w:basedOn w:val="DefaultParagraphFont"/>
    <w:link w:val="Footer"/>
    <w:rsid w:val="00CA7BA9"/>
    <w:rPr>
      <w:rFonts w:ascii="Times New Roman" w:eastAsia="Times New Roman" w:hAnsi="Times New Roman" w:cs="Times New Roman"/>
      <w:sz w:val="24"/>
      <w:szCs w:val="24"/>
      <w:lang w:val="x-none" w:eastAsia="x-none"/>
    </w:rPr>
  </w:style>
  <w:style w:type="character" w:styleId="PageNumber">
    <w:name w:val="page number"/>
    <w:basedOn w:val="DefaultParagraphFont"/>
    <w:rsid w:val="00CA7BA9"/>
  </w:style>
  <w:style w:type="character" w:styleId="LineNumber">
    <w:name w:val="line number"/>
    <w:basedOn w:val="DefaultParagraphFont"/>
    <w:uiPriority w:val="99"/>
    <w:semiHidden/>
    <w:unhideWhenUsed/>
    <w:rsid w:val="00CA7BA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7BA9"/>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CA7BA9"/>
    <w:pPr>
      <w:tabs>
        <w:tab w:val="center" w:pos="4320"/>
        <w:tab w:val="right" w:pos="8640"/>
      </w:tabs>
    </w:pPr>
    <w:rPr>
      <w:lang w:val="x-none" w:eastAsia="x-none"/>
    </w:rPr>
  </w:style>
  <w:style w:type="character" w:customStyle="1" w:styleId="FooterChar">
    <w:name w:val="Footer Char"/>
    <w:basedOn w:val="DefaultParagraphFont"/>
    <w:link w:val="Footer"/>
    <w:rsid w:val="00CA7BA9"/>
    <w:rPr>
      <w:rFonts w:ascii="Times New Roman" w:eastAsia="Times New Roman" w:hAnsi="Times New Roman" w:cs="Times New Roman"/>
      <w:sz w:val="24"/>
      <w:szCs w:val="24"/>
      <w:lang w:val="x-none" w:eastAsia="x-none"/>
    </w:rPr>
  </w:style>
  <w:style w:type="character" w:styleId="PageNumber">
    <w:name w:val="page number"/>
    <w:basedOn w:val="DefaultParagraphFont"/>
    <w:rsid w:val="00CA7BA9"/>
  </w:style>
  <w:style w:type="character" w:styleId="LineNumber">
    <w:name w:val="line number"/>
    <w:basedOn w:val="DefaultParagraphFont"/>
    <w:uiPriority w:val="99"/>
    <w:semiHidden/>
    <w:unhideWhenUsed/>
    <w:rsid w:val="00CA7BA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363</Words>
  <Characters>2072</Characters>
  <Application>Microsoft Office Word</Application>
  <DocSecurity>0</DocSecurity>
  <Lines>17</Lines>
  <Paragraphs>4</Paragraphs>
  <ScaleCrop>false</ScaleCrop>
  <Company/>
  <LinksUpToDate>false</LinksUpToDate>
  <CharactersWithSpaces>2431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Veselin Kostadinov</dc:creator>
  <cp:lastModifiedBy>Veselin Kostadinov</cp:lastModifiedBy>
  <cp:revision>1</cp:revision>
  <dcterms:created xsi:type="dcterms:W3CDTF">2019-05-17T07:06:00Z</dcterms:created>
  <dcterms:modified xsi:type="dcterms:W3CDTF">2019-05-17T07:07:00Z</dcterms:modified>
</cp:coreProperties>
</file>