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A01" w:rsidRPr="006D4862" w:rsidRDefault="00B21A01">
      <w:pPr>
        <w:rPr>
          <w:rFonts w:ascii="Times New Roman" w:hAnsi="Times New Roman" w:cs="Times New Roman"/>
          <w:sz w:val="20"/>
          <w:szCs w:val="20"/>
        </w:rPr>
      </w:pPr>
      <w:proofErr w:type="gramStart"/>
      <w:r>
        <w:t>S</w:t>
      </w:r>
      <w:r w:rsidRPr="00B21A01">
        <w:rPr>
          <w:rFonts w:ascii="Times New Roman" w:hAnsi="Times New Roman" w:cs="Times New Roman"/>
          <w:sz w:val="20"/>
          <w:szCs w:val="20"/>
        </w:rPr>
        <w:t>upplementary Table 1.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List of cities with terrestrial isopod records.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Publications older than 70 years are not included. Localities listed here are mapped on Fig. 2 in the text. </w:t>
      </w:r>
      <w:r w:rsidR="006D4862">
        <w:rPr>
          <w:rFonts w:ascii="Times New Roman" w:hAnsi="Times New Roman" w:cs="Times New Roman"/>
          <w:sz w:val="20"/>
          <w:szCs w:val="20"/>
        </w:rPr>
        <w:t>S</w:t>
      </w:r>
      <w:r w:rsidR="00ED6D26">
        <w:rPr>
          <w:rFonts w:ascii="Times New Roman" w:hAnsi="Times New Roman" w:cs="Times New Roman"/>
          <w:sz w:val="20"/>
          <w:szCs w:val="20"/>
        </w:rPr>
        <w:t>ource of geographical coordinates and population data</w:t>
      </w:r>
      <w:r w:rsidR="006D4862">
        <w:rPr>
          <w:rFonts w:ascii="Times New Roman" w:hAnsi="Times New Roman" w:cs="Times New Roman"/>
          <w:sz w:val="20"/>
          <w:szCs w:val="20"/>
        </w:rPr>
        <w:t>:</w:t>
      </w:r>
      <w:r w:rsidR="006D4862" w:rsidRPr="006D4862">
        <w:rPr>
          <w:rFonts w:ascii="Times New Roman" w:hAnsi="Times New Roman" w:cs="Times New Roman"/>
          <w:sz w:val="20"/>
          <w:szCs w:val="20"/>
        </w:rPr>
        <w:t xml:space="preserve"> </w:t>
      </w:r>
      <w:hyperlink r:id="rId4" w:tgtFrame="_blank" w:history="1">
        <w:r w:rsidR="00ED6D26" w:rsidRPr="006D4862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</w:rPr>
          <w:t>https://latitude.to</w:t>
        </w:r>
      </w:hyperlink>
    </w:p>
    <w:tbl>
      <w:tblPr>
        <w:tblW w:w="11139" w:type="dxa"/>
        <w:tblInd w:w="97" w:type="dxa"/>
        <w:tblLook w:val="04A0"/>
      </w:tblPr>
      <w:tblGrid>
        <w:gridCol w:w="2304"/>
        <w:gridCol w:w="1872"/>
        <w:gridCol w:w="1008"/>
        <w:gridCol w:w="1095"/>
        <w:gridCol w:w="1260"/>
        <w:gridCol w:w="3600"/>
      </w:tblGrid>
      <w:tr w:rsidR="00B21A01" w:rsidRPr="00B21A01" w:rsidTr="00B21A01">
        <w:trPr>
          <w:trHeight w:val="720"/>
        </w:trPr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City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Latitude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Longitude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References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Aberdeen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45.46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-98.49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26,091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Wright 1997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Åland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Finland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26,711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Vilisics and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Terhiuvo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2009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Ann Arbor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42.22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-83.75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113,934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Hatchett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1947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Amsterdam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Netherland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832,563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M. Berg, pers. comm.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Auckland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New Zealand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174.76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-36.85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417,910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Scott 1984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Baltimore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-76.61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620,961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Hornung and Szlavecz 2003, </w:t>
            </w:r>
          </w:p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Hornung et al. 2015, Szlavecz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unpubl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Beiuş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Romania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22.35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10,721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Bodin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 2013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Berlin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3,426,354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F3538F" w:rsidRDefault="00187F7F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 w:rsidRPr="00187F7F">
              <w:rPr>
                <w:rFonts w:ascii="Times New Roman" w:eastAsia="Times New Roman" w:hAnsi="Times New Roman" w:cs="Times New Roman"/>
                <w:sz w:val="20"/>
                <w:szCs w:val="20"/>
              </w:rPr>
              <w:t>Fritsche</w:t>
            </w:r>
            <w:proofErr w:type="spellEnd"/>
            <w:r w:rsidRPr="00187F7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1936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Bonn-Bad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Godesberg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50.683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73,172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Schulte et al. 1989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Bucharest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Romania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1,877,155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Giurginca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2006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Budapest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Hungary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1,741,041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Korsós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 2002, </w:t>
            </w:r>
          </w:p>
          <w:p w:rsid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Vilisics and Hornung, 2009, </w:t>
            </w:r>
          </w:p>
          <w:p w:rsidR="00B21A01" w:rsidRPr="00B21A01" w:rsidRDefault="00B21A01" w:rsidP="00F3538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Hornung et al. 2007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Debrecen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Hungary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204,124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187F7F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D4862">
              <w:rPr>
                <w:rFonts w:ascii="Times New Roman" w:eastAsia="Times New Roman" w:hAnsi="Times New Roman" w:cs="Times New Roman"/>
                <w:sz w:val="20"/>
                <w:szCs w:val="20"/>
              </w:rPr>
              <w:t>Magura</w:t>
            </w:r>
            <w:proofErr w:type="spellEnd"/>
            <w:r w:rsidRPr="006D48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</w:t>
            </w:r>
            <w:r w:rsidR="00B21A01" w:rsidRPr="006D486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200</w:t>
            </w:r>
            <w:r w:rsidR="00B1191C" w:rsidRPr="006D4862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Gaborone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Botswana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-24.65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231,626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AE5EC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Dangerfield and Telford 199</w:t>
            </w:r>
            <w:r w:rsidR="00AE5EC2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Gdynia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Poland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18.53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253,730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M.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Rybak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, pers. comm.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Göttingen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122,149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Schaefer 1982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Haifa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Israel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34.99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277,082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4C2A5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Warburg and Hornung 1999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Harare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Zimbabwe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-17.83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1,606,000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Dangerfield and Telford 1995 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Helsinki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24.95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626,305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Vilisics and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Terhiuvo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2009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Kaunas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Lithuania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23.90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374,643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Šatkauskienė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 2015  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Kiel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240,832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Tischler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1980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Krakow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Poland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19.94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755,050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A. Antoł  and M. Bonk, pers. comm. 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Lapua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62.97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14,091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Vilisics and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Terhiuvo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2009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Leipzig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504,971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Beyer 1957, Arndt and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Mattern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1996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London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United Kingdom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7,556,900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Smith et al. 2006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Luzern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Switzerland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57,066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Vilisics et al. 2012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Lugano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Switzerland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26,365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Vilisics et al. 2012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Mariánské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Lázně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14,277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L. Dvorak, pers. comm.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Medieşu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Aurit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Romania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23.15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7,122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5A1B4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Ferenţi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5A1B4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and </w:t>
            </w:r>
            <w:proofErr w:type="spellStart"/>
            <w:r w:rsidR="005A1B46">
              <w:rPr>
                <w:rFonts w:ascii="Times New Roman" w:eastAsia="Times New Roman" w:hAnsi="Times New Roman" w:cs="Times New Roman"/>
                <w:sz w:val="20"/>
                <w:szCs w:val="20"/>
              </w:rPr>
              <w:t>Covaciu</w:t>
            </w:r>
            <w:proofErr w:type="spellEnd"/>
            <w:r w:rsidR="005A1B46">
              <w:rPr>
                <w:rFonts w:ascii="Times New Roman" w:eastAsia="Times New Roman" w:hAnsi="Times New Roman" w:cs="Times New Roman"/>
                <w:sz w:val="20"/>
                <w:szCs w:val="20"/>
              </w:rPr>
              <w:t>-Markov</w:t>
            </w: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2013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Melbourne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144.96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-37.81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4,246,375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Norton et al. 2014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Moscow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Russia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37.62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10,381,222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Zalesskaya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Rybalov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1982, </w:t>
            </w:r>
          </w:p>
          <w:p w:rsid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Gongalsky and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Kuznetsova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2010, </w:t>
            </w:r>
          </w:p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Gongalsky et al. 2013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Munakata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City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130.53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96,728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Nasu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 </w:t>
            </w:r>
            <w:r w:rsidRPr="006D4862">
              <w:rPr>
                <w:rFonts w:ascii="Times New Roman" w:eastAsia="Times New Roman" w:hAnsi="Times New Roman" w:cs="Times New Roman"/>
                <w:sz w:val="20"/>
                <w:szCs w:val="20"/>
              </w:rPr>
              <w:t>in press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Olomouc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101,268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Riedel et al. 2009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Palmerston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North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New Zealand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-40.36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175.61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87,300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Parker and Minor 2015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Pâncota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Romania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7,133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Laza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Pécs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Hungary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18.25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148,021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Farkas and Vilisics 2006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Pisa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77,007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Montesanto 2015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Porto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Allegre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Rio Grande do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Sul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Brazil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-51.23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-30.03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1,372,741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P.B. Araujo, pers. comm. 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Porvoo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Finland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25.67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47,192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Vilisics and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Terhiuvo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2009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Riga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Latvia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742,572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Spungis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, 2008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Salonta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Romania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17,561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Ferenţi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 2015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Sorø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Denmark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7,754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Vilisics et al. 2007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Stalowa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Wola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64,353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M.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Rybak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pers. comm. 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Ștei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Romania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22.45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6,529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187F7F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187F7F">
              <w:rPr>
                <w:rFonts w:ascii="Times New Roman" w:eastAsia="Times New Roman" w:hAnsi="Times New Roman" w:cs="Times New Roman"/>
                <w:sz w:val="20"/>
                <w:szCs w:val="20"/>
              </w:rPr>
              <w:t>Herle</w:t>
            </w:r>
            <w:proofErr w:type="spellEnd"/>
            <w:r w:rsidRPr="00187F7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</w:t>
            </w:r>
            <w:r w:rsidR="006D486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2016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Szczecin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Poland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407,811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L. </w:t>
            </w: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Sługocki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pers. comm. 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Tokyo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139.69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8,336,599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Nonomura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2005a, 2005b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Toyama City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137.22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325,532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Nunomura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1980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Vienna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Austria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1,691,468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Kühnelt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1989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Vilnius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Lithuania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25.28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542,366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Kuznetsova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Gongalsky 2012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Warsaw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21.02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1,702,139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Jedryczkowski</w:t>
            </w:r>
            <w:proofErr w:type="spellEnd"/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1981</w:t>
            </w:r>
          </w:p>
        </w:tc>
      </w:tr>
      <w:tr w:rsidR="00B21A01" w:rsidRPr="00B21A01" w:rsidTr="00B21A01">
        <w:trPr>
          <w:trHeight w:val="360"/>
        </w:trPr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Zurich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Switzerland 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341,730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1A01" w:rsidRPr="00B21A01" w:rsidRDefault="00B21A01" w:rsidP="00B21A0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1A01">
              <w:rPr>
                <w:rFonts w:ascii="Times New Roman" w:eastAsia="Times New Roman" w:hAnsi="Times New Roman" w:cs="Times New Roman"/>
                <w:sz w:val="20"/>
                <w:szCs w:val="20"/>
              </w:rPr>
              <w:t>Vilisics et al. 2012</w:t>
            </w:r>
          </w:p>
        </w:tc>
      </w:tr>
    </w:tbl>
    <w:p w:rsidR="00BE52A9" w:rsidRDefault="00BE52A9"/>
    <w:p w:rsidR="00B21A01" w:rsidRPr="00EB3ED0" w:rsidRDefault="00BE52A9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</w:pPr>
      <w:r>
        <w:br w:type="column"/>
      </w:r>
      <w:bookmarkStart w:id="0" w:name="_GoBack"/>
      <w:r w:rsidR="006D6790" w:rsidRPr="006D6790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es-AR"/>
        </w:rPr>
        <w:lastRenderedPageBreak/>
        <w:t>References</w:t>
      </w:r>
      <w:bookmarkEnd w:id="0"/>
      <w:r w:rsidR="006D6790" w:rsidRPr="006D6790">
        <w:rPr>
          <w:rFonts w:ascii="Times New Roman" w:hAnsi="Times New Roman" w:cs="Times New Roman"/>
          <w:b/>
          <w:color w:val="000000" w:themeColor="text1"/>
          <w:sz w:val="20"/>
          <w:szCs w:val="20"/>
          <w:lang w:eastAsia="es-AR"/>
        </w:rPr>
        <w:t xml:space="preserve"> to Supplementary table 1. </w:t>
      </w:r>
      <w:r w:rsidR="006D6790"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Publications, not referenced the main text, are listed below.</w:t>
      </w:r>
    </w:p>
    <w:p w:rsidR="00BE52A9" w:rsidRPr="00EB3ED0" w:rsidRDefault="00BE52A9" w:rsidP="00BE52A9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</w:pPr>
    </w:p>
    <w:p w:rsidR="00BE52A9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</w:pPr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Beyer R (1958)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Ökologische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und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brutbiologische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Untersuchungen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</w:t>
      </w:r>
      <w:proofErr w:type="gram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an</w:t>
      </w:r>
      <w:proofErr w:type="gram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Landisopoden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der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Umgebung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von Leipzig.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Wissenschaftliche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Zeitschrift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der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Karl-Marx-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Universität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Mathematisch-naturwissenschaftliche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Reihe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7: 291–308.</w:t>
      </w:r>
    </w:p>
    <w:p w:rsidR="00BE52A9" w:rsidRPr="00EB3ED0" w:rsidRDefault="00BE52A9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</w:pPr>
    </w:p>
    <w:p w:rsidR="00F3538F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</w:pP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Bodin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AA,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Ferenţi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S,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Ianc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R,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Covaciu-Marcov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SD (2013) </w:t>
      </w:r>
      <w:proofErr w:type="gram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Some</w:t>
      </w:r>
      <w:proofErr w:type="gram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data upon the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herpetofauna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and terrestrial isopods from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Beiuş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town, Romania. South-Western Journal of Horticulture, Biology and </w:t>
      </w:r>
      <w:proofErr w:type="spellStart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>Envorinment</w:t>
      </w:r>
      <w:proofErr w:type="spellEnd"/>
      <w:r w:rsidRPr="006D6790"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  <w:t xml:space="preserve"> 4 (2): 137–149.</w:t>
      </w:r>
    </w:p>
    <w:p w:rsidR="00F3538F" w:rsidRPr="00EB3ED0" w:rsidRDefault="00F3538F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color w:val="000000" w:themeColor="text1"/>
          <w:sz w:val="20"/>
          <w:szCs w:val="20"/>
          <w:lang w:eastAsia="es-AR"/>
        </w:rPr>
      </w:pPr>
    </w:p>
    <w:p w:rsidR="00BE52A9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r w:rsidRPr="006D6790">
        <w:rPr>
          <w:rFonts w:ascii="Times New Roman" w:hAnsi="Times New Roman" w:cs="Times New Roman"/>
          <w:sz w:val="20"/>
          <w:szCs w:val="20"/>
        </w:rPr>
        <w:t>Dangerfield JM, Telford SR (1995) Tactics of reproduction and reproductive allocation in four species of woodlice from southern Africa. Journal of Tropical Ecology 11 (4): 641–649.</w:t>
      </w:r>
    </w:p>
    <w:p w:rsidR="00BE52A9" w:rsidRPr="00EB3ED0" w:rsidRDefault="00BE52A9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BE52A9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r w:rsidRPr="006D6790">
        <w:rPr>
          <w:rFonts w:ascii="Times New Roman" w:hAnsi="Times New Roman" w:cs="Times New Roman"/>
          <w:sz w:val="20"/>
          <w:szCs w:val="20"/>
        </w:rPr>
        <w:t xml:space="preserve">Farkas S, Vilisics F (2006). A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Mecsek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szárazföldi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ászkarák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együttesei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(Isopoda: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Oniscidea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). 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 xml:space="preserve">(The terrestrial isopod fauna of the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Mecsek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Mts.)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Folia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comloensis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>, 15: 25–34. (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>in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Hungarian)</w:t>
      </w:r>
    </w:p>
    <w:p w:rsidR="00BE52A9" w:rsidRPr="00EB3ED0" w:rsidRDefault="00BE52A9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BE52A9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r w:rsidRPr="006D6790">
        <w:rPr>
          <w:rFonts w:ascii="Times New Roman" w:hAnsi="Times New Roman" w:cs="Times New Roman"/>
          <w:sz w:val="20"/>
          <w:szCs w:val="20"/>
        </w:rPr>
        <w:t>Ferenţi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Covaciu-Marcov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SD (2013) Travelling Isopods: </w:t>
      </w:r>
      <w:proofErr w:type="spellStart"/>
      <w:r w:rsidRPr="006D6790">
        <w:rPr>
          <w:rFonts w:ascii="Times New Roman" w:hAnsi="Times New Roman" w:cs="Times New Roman"/>
          <w:i/>
          <w:sz w:val="20"/>
          <w:szCs w:val="20"/>
        </w:rPr>
        <w:t>Oniscus</w:t>
      </w:r>
      <w:proofErr w:type="spellEnd"/>
      <w:r w:rsidRPr="006D6790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i/>
          <w:sz w:val="20"/>
          <w:szCs w:val="20"/>
        </w:rPr>
        <w:t>asellus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Crustacea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, Isopoda) in an Anthropogenic Habitat from North-Western Romania.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Entomologica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Romanica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18: 11–13.</w:t>
      </w:r>
    </w:p>
    <w:p w:rsidR="00BE52A9" w:rsidRPr="00EB3ED0" w:rsidRDefault="00BE52A9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BE52A9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r w:rsidRPr="006D6790">
        <w:rPr>
          <w:rFonts w:ascii="Times New Roman" w:hAnsi="Times New Roman" w:cs="Times New Roman"/>
          <w:sz w:val="20"/>
          <w:szCs w:val="20"/>
        </w:rPr>
        <w:t>Ferenţi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S,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Lucaciu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M,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Mihuţ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A (2015). 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 xml:space="preserve">Terrestrial isopods from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Salonta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town, Western Romania.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>South-Western Journal of Horticulture.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Biology and Environment, 6 (1): 21–31.</w:t>
      </w:r>
    </w:p>
    <w:p w:rsidR="00BE52A9" w:rsidRPr="00EB3ED0" w:rsidRDefault="00BE52A9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B1191C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6D6790">
        <w:rPr>
          <w:rFonts w:ascii="Times New Roman" w:hAnsi="Times New Roman" w:cs="Times New Roman"/>
          <w:sz w:val="20"/>
          <w:szCs w:val="20"/>
        </w:rPr>
        <w:t>Fritsche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H (1936)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Beiträge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zur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Oekologie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der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Land-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Isopoden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Groß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>-Berlins.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Märkische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Tierwelt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2(2): 65-117.</w:t>
      </w:r>
    </w:p>
    <w:p w:rsidR="005F2BA2" w:rsidRPr="00EB3ED0" w:rsidRDefault="005F2BA2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5A1B46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r w:rsidRPr="006D6790">
        <w:rPr>
          <w:rFonts w:ascii="Times New Roman" w:hAnsi="Times New Roman" w:cs="Times New Roman"/>
          <w:sz w:val="20"/>
          <w:szCs w:val="20"/>
        </w:rPr>
        <w:t xml:space="preserve">Gongalsky KB,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Kuznetsova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DM (2010) Additions to the woodlice fauna (Isopoda: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Oniscidea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) of Moscow region.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Byulleten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'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Moskovskogo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Obshchestva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Ispytatelei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Prirody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Otdel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Biologicheskii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115 (3): 46–47.</w:t>
      </w:r>
    </w:p>
    <w:p w:rsidR="005A1B46" w:rsidRPr="00EB3ED0" w:rsidRDefault="005A1B46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5A1B46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r w:rsidRPr="006D6790">
        <w:rPr>
          <w:rFonts w:ascii="Times New Roman" w:hAnsi="Times New Roman" w:cs="Times New Roman"/>
          <w:sz w:val="20"/>
          <w:szCs w:val="20"/>
        </w:rPr>
        <w:t xml:space="preserve">Gongalsky KB,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Kuznetsova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DM,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Filimonova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ZhV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Shakhab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SV (2013) Distribution and ecology of the invasive species of woodlice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Hyloniscus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riparius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(C. Koch, 1838) (Isopoda,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Oniscidea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Trichoniscidae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) in Russia. 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>Russian Journal of Biological Invasions.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6 (1): 2–7. 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>doi: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>10.1134/S2075111713020045</w:t>
      </w:r>
    </w:p>
    <w:p w:rsidR="005A1B46" w:rsidRPr="00EB3ED0" w:rsidRDefault="005A1B46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5F2BA2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r w:rsidRPr="006D6790">
        <w:rPr>
          <w:rFonts w:ascii="Times New Roman" w:hAnsi="Times New Roman" w:cs="Times New Roman"/>
          <w:sz w:val="20"/>
          <w:szCs w:val="20"/>
        </w:rPr>
        <w:t>Herle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AI,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Covaciu-Marcov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S-D,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Ferenţi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S (2016) Past industry vs. nature: which one influences</w:t>
      </w:r>
    </w:p>
    <w:p w:rsidR="005F2BA2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gramStart"/>
      <w:r w:rsidRPr="006D6790">
        <w:rPr>
          <w:rFonts w:ascii="Times New Roman" w:hAnsi="Times New Roman" w:cs="Times New Roman"/>
          <w:sz w:val="20"/>
          <w:szCs w:val="20"/>
        </w:rPr>
        <w:t>more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the terrestrial isopod assemblages from a town in western Romania? </w:t>
      </w:r>
      <w:proofErr w:type="spellStart"/>
      <w:proofErr w:type="gramStart"/>
      <w:r w:rsidRPr="006D6790">
        <w:rPr>
          <w:rFonts w:ascii="Times New Roman" w:hAnsi="Times New Roman" w:cs="Times New Roman"/>
          <w:sz w:val="20"/>
          <w:szCs w:val="20"/>
        </w:rPr>
        <w:t>Oltenia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6D6790">
        <w:rPr>
          <w:rFonts w:ascii="Times New Roman" w:hAnsi="Times New Roman" w:cs="Times New Roman"/>
          <w:sz w:val="20"/>
          <w:szCs w:val="20"/>
        </w:rPr>
        <w:t>Studii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și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comunicări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5F2BA2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6D6790">
        <w:rPr>
          <w:rFonts w:ascii="Times New Roman" w:hAnsi="Times New Roman" w:cs="Times New Roman"/>
          <w:sz w:val="20"/>
          <w:szCs w:val="20"/>
        </w:rPr>
        <w:t>Științele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Naturii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Muzeul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Olteniei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Craiova 32(1):55–60.</w:t>
      </w:r>
    </w:p>
    <w:p w:rsidR="0052742C" w:rsidRPr="00EB3ED0" w:rsidRDefault="0052742C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5A1B46" w:rsidRPr="00EB3ED0" w:rsidRDefault="006D6790" w:rsidP="006D486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6D6790">
        <w:rPr>
          <w:rFonts w:ascii="Times New Roman" w:hAnsi="Times New Roman" w:cs="Times New Roman"/>
          <w:sz w:val="20"/>
          <w:szCs w:val="20"/>
        </w:rPr>
        <w:t>Laza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D,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Popovici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PV,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Bodog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DE,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Molnár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Ferenţi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S (2017) Terrestrial isopods in a small town in western Romania (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Pâncota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, Arad 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>county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): Witnesses of the past human impact of the region? </w:t>
      </w:r>
      <w:proofErr w:type="spellStart"/>
      <w:proofErr w:type="gramStart"/>
      <w:r w:rsidRPr="006D6790">
        <w:rPr>
          <w:rFonts w:ascii="Times New Roman" w:hAnsi="Times New Roman" w:cs="Times New Roman"/>
          <w:sz w:val="20"/>
          <w:szCs w:val="20"/>
        </w:rPr>
        <w:t>Muzeul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Olteniei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Craiova.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6D6790">
        <w:rPr>
          <w:rFonts w:ascii="Times New Roman" w:hAnsi="Times New Roman" w:cs="Times New Roman"/>
          <w:sz w:val="20"/>
          <w:szCs w:val="20"/>
        </w:rPr>
        <w:t>Oltenia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6D6790">
        <w:rPr>
          <w:rFonts w:ascii="Times New Roman" w:hAnsi="Times New Roman" w:cs="Times New Roman"/>
          <w:sz w:val="20"/>
          <w:szCs w:val="20"/>
        </w:rPr>
        <w:t>Studii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şi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comunicări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Ştiinţele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Naturii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33 (2)</w:t>
      </w:r>
    </w:p>
    <w:p w:rsidR="00024652" w:rsidRPr="00EB3ED0" w:rsidRDefault="00024652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5A1B46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r w:rsidRPr="006D6790">
        <w:rPr>
          <w:rFonts w:ascii="Times New Roman" w:hAnsi="Times New Roman" w:cs="Times New Roman"/>
          <w:sz w:val="20"/>
          <w:szCs w:val="20"/>
        </w:rPr>
        <w:t>Nasu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T, Kitagawa K,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Karasawa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S (in press): Species compositions of terrestrial isopods in public parks of a commuter town in Japan, ZooKeys</w:t>
      </w:r>
    </w:p>
    <w:p w:rsidR="00024652" w:rsidRPr="00EB3ED0" w:rsidRDefault="00024652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3F37DA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r w:rsidRPr="006D6790">
        <w:rPr>
          <w:rFonts w:ascii="Times New Roman" w:hAnsi="Times New Roman" w:cs="Times New Roman"/>
          <w:sz w:val="20"/>
          <w:szCs w:val="20"/>
        </w:rPr>
        <w:t>Nunomura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N (1980) 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>Some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terrestrial isopod crustaceans from Toyama City, Middle Japan. Bulletin of the Toyama Science Museum 2: 13–21.</w:t>
      </w:r>
    </w:p>
    <w:p w:rsidR="003F37DA" w:rsidRPr="00EB3ED0" w:rsidRDefault="003F37DA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3F37DA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r w:rsidRPr="006D6790">
        <w:rPr>
          <w:rFonts w:ascii="Times New Roman" w:hAnsi="Times New Roman" w:cs="Times New Roman"/>
          <w:sz w:val="20"/>
          <w:szCs w:val="20"/>
        </w:rPr>
        <w:t>Nunomura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, N (2005a) Terrestrial isopod and amphipod crustaceans from the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Akasaka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Imperial</w:t>
      </w:r>
    </w:p>
    <w:p w:rsidR="003F37DA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gramStart"/>
      <w:r w:rsidRPr="006D6790">
        <w:rPr>
          <w:rFonts w:ascii="Times New Roman" w:hAnsi="Times New Roman" w:cs="Times New Roman"/>
          <w:sz w:val="20"/>
          <w:szCs w:val="20"/>
        </w:rPr>
        <w:t>Gardens, Tokyo, Japan.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Memoirs of the National Science Museum (Tokyo) 39: 491-494 (in Japanese with English summary)</w:t>
      </w:r>
    </w:p>
    <w:p w:rsidR="003F37DA" w:rsidRPr="00EB3ED0" w:rsidRDefault="003F37DA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5A1B46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6D6790">
        <w:rPr>
          <w:rFonts w:ascii="Times New Roman" w:hAnsi="Times New Roman" w:cs="Times New Roman"/>
          <w:sz w:val="20"/>
          <w:szCs w:val="20"/>
        </w:rPr>
        <w:t>Nunomura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, N (2005b) Terrestrial isopod crustaceans from the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Tokiwamatsu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Imperial Villa, Tokyo, Japan.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Memoirs of the National Science Museum (Tokyo) 39: 495-498 (in Japanese with English summary)</w:t>
      </w:r>
    </w:p>
    <w:p w:rsidR="003F37DA" w:rsidRPr="00EB3ED0" w:rsidRDefault="003F37DA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3F37DA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gramStart"/>
      <w:r w:rsidRPr="006D6790">
        <w:rPr>
          <w:rFonts w:ascii="Times New Roman" w:hAnsi="Times New Roman" w:cs="Times New Roman"/>
          <w:sz w:val="20"/>
          <w:szCs w:val="20"/>
        </w:rPr>
        <w:t xml:space="preserve">Parker AN, Minor MA (2015) Native and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adventive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detritivores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Diplopoda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, Isopoda and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Amphipoda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>) in a modified landscape: influence of forest type and edge.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New Zealand Journal of Ecology, 39 (2): 323–331.</w:t>
      </w:r>
    </w:p>
    <w:p w:rsidR="003F37DA" w:rsidRPr="00EB3ED0" w:rsidRDefault="003F37DA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3F37DA" w:rsidRPr="00EB3ED0" w:rsidRDefault="006D6790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  <w:proofErr w:type="spellStart"/>
      <w:r w:rsidRPr="006D6790">
        <w:rPr>
          <w:rFonts w:ascii="Times New Roman" w:hAnsi="Times New Roman" w:cs="Times New Roman"/>
          <w:sz w:val="20"/>
          <w:szCs w:val="20"/>
        </w:rPr>
        <w:t>Šatkauskienė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I, Hornung E,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Lelešius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E,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Kvašnauskaitė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K,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Ašmantas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Š (2016) Preliminary study on the terrestrial isopods of Kaunas city (Lithuania). Zoology and Ecology 26 (1): 22–27.</w:t>
      </w:r>
    </w:p>
    <w:p w:rsidR="00F3538F" w:rsidRPr="00EB3ED0" w:rsidRDefault="00F3538F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3F37DA" w:rsidRPr="00EB3ED0" w:rsidRDefault="006D6790" w:rsidP="006D486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D6790">
        <w:rPr>
          <w:rFonts w:ascii="Times New Roman" w:hAnsi="Times New Roman" w:cs="Times New Roman"/>
          <w:sz w:val="20"/>
          <w:szCs w:val="20"/>
        </w:rPr>
        <w:t xml:space="preserve">Scott RR (1984) 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isopod fauna of some Auckland reserves and areas of native vegetation.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Tane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30: 227.</w:t>
      </w:r>
    </w:p>
    <w:p w:rsidR="003F37DA" w:rsidRPr="00EB3ED0" w:rsidRDefault="003F37DA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2F385B" w:rsidRPr="00EB3ED0" w:rsidRDefault="006D6790" w:rsidP="006D486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6D6790">
        <w:rPr>
          <w:rFonts w:ascii="Times New Roman" w:hAnsi="Times New Roman" w:cs="Times New Roman"/>
          <w:sz w:val="20"/>
          <w:szCs w:val="20"/>
        </w:rPr>
        <w:lastRenderedPageBreak/>
        <w:t>Spuņģis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V (2008) Fauna, distribution, habitat preference and abundance of woodlice (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Oniscidea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>) in Latvia.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Latvijas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entomologs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45: 25–37.</w:t>
      </w:r>
    </w:p>
    <w:p w:rsidR="00024652" w:rsidRPr="00EB3ED0" w:rsidRDefault="00024652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B5605C" w:rsidRPr="00EB3ED0" w:rsidRDefault="006D6790" w:rsidP="006D486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D6790">
        <w:rPr>
          <w:rFonts w:ascii="Times New Roman" w:hAnsi="Times New Roman" w:cs="Times New Roman"/>
          <w:sz w:val="20"/>
          <w:szCs w:val="20"/>
        </w:rPr>
        <w:t xml:space="preserve">Warburg MR, Hornung E (1999) Diversity of terrestrial isopod species along 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>a transect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through northern Israel. Biodiversity and Conservation 8: 1469–1478</w:t>
      </w:r>
    </w:p>
    <w:p w:rsidR="00297A5F" w:rsidRPr="00EB3ED0" w:rsidRDefault="00297A5F" w:rsidP="006D4862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p w:rsidR="00B5605C" w:rsidRPr="00EB3ED0" w:rsidRDefault="006D6790" w:rsidP="006D486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6D6790">
        <w:rPr>
          <w:rFonts w:ascii="Times New Roman" w:hAnsi="Times New Roman" w:cs="Times New Roman"/>
          <w:sz w:val="20"/>
          <w:szCs w:val="20"/>
        </w:rPr>
        <w:t>Zalesskaya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NT,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Rybalov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LV. (1982) Fauna of woodlice of Moscow Region (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Crustacea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, Isopoda,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Oniscidea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>).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In: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Gilyarov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MS (Ed) Soil invertebrates of Moscow Region. </w:t>
      </w:r>
      <w:proofErr w:type="spellStart"/>
      <w:r w:rsidRPr="006D6790">
        <w:rPr>
          <w:rFonts w:ascii="Times New Roman" w:hAnsi="Times New Roman" w:cs="Times New Roman"/>
          <w:sz w:val="20"/>
          <w:szCs w:val="20"/>
        </w:rPr>
        <w:t>Nauka</w:t>
      </w:r>
      <w:proofErr w:type="spellEnd"/>
      <w:r w:rsidRPr="006D6790">
        <w:rPr>
          <w:rFonts w:ascii="Times New Roman" w:hAnsi="Times New Roman" w:cs="Times New Roman"/>
          <w:sz w:val="20"/>
          <w:szCs w:val="20"/>
        </w:rPr>
        <w:t xml:space="preserve"> Publishers, Moscow, pp. 171–179. [</w:t>
      </w:r>
      <w:proofErr w:type="gramStart"/>
      <w:r w:rsidRPr="006D6790">
        <w:rPr>
          <w:rFonts w:ascii="Times New Roman" w:hAnsi="Times New Roman" w:cs="Times New Roman"/>
          <w:sz w:val="20"/>
          <w:szCs w:val="20"/>
        </w:rPr>
        <w:t>in</w:t>
      </w:r>
      <w:proofErr w:type="gramEnd"/>
      <w:r w:rsidRPr="006D6790">
        <w:rPr>
          <w:rFonts w:ascii="Times New Roman" w:hAnsi="Times New Roman" w:cs="Times New Roman"/>
          <w:sz w:val="20"/>
          <w:szCs w:val="20"/>
        </w:rPr>
        <w:t xml:space="preserve"> Russian]</w:t>
      </w:r>
    </w:p>
    <w:p w:rsidR="00B5605C" w:rsidRPr="00EB3ED0" w:rsidRDefault="00B5605C" w:rsidP="003F37DA">
      <w:pPr>
        <w:tabs>
          <w:tab w:val="left" w:pos="3331"/>
        </w:tabs>
        <w:spacing w:after="0"/>
        <w:outlineLvl w:val="0"/>
        <w:rPr>
          <w:rFonts w:ascii="Times New Roman" w:hAnsi="Times New Roman" w:cs="Times New Roman"/>
          <w:sz w:val="20"/>
          <w:szCs w:val="20"/>
        </w:rPr>
      </w:pPr>
    </w:p>
    <w:sectPr w:rsidR="00B5605C" w:rsidRPr="00EB3ED0" w:rsidSect="00B21A01">
      <w:pgSz w:w="12240" w:h="15840"/>
      <w:pgMar w:top="1440" w:right="432" w:bottom="1440" w:left="432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109DC32" w15:done="0"/>
  <w15:commentEx w15:paraId="3F0755F0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o">
    <w15:presenceInfo w15:providerId="None" w15:userId="no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trackRevisions/>
  <w:defaultTabStop w:val="720"/>
  <w:hyphenationZone w:val="425"/>
  <w:characterSpacingControl w:val="doNotCompress"/>
  <w:compat/>
  <w:rsids>
    <w:rsidRoot w:val="00B21A01"/>
    <w:rsid w:val="00024652"/>
    <w:rsid w:val="00054008"/>
    <w:rsid w:val="00187F7F"/>
    <w:rsid w:val="001F6DF2"/>
    <w:rsid w:val="00297A5F"/>
    <w:rsid w:val="002F385B"/>
    <w:rsid w:val="00385A02"/>
    <w:rsid w:val="003F37DA"/>
    <w:rsid w:val="004019AF"/>
    <w:rsid w:val="004C2A58"/>
    <w:rsid w:val="0052742C"/>
    <w:rsid w:val="005A1B46"/>
    <w:rsid w:val="005C04F5"/>
    <w:rsid w:val="005F2BA2"/>
    <w:rsid w:val="006D4862"/>
    <w:rsid w:val="006D6790"/>
    <w:rsid w:val="00764D19"/>
    <w:rsid w:val="00766D9B"/>
    <w:rsid w:val="0087440B"/>
    <w:rsid w:val="00922B57"/>
    <w:rsid w:val="00A33CCE"/>
    <w:rsid w:val="00A660F8"/>
    <w:rsid w:val="00AE5EC2"/>
    <w:rsid w:val="00B1191C"/>
    <w:rsid w:val="00B21A01"/>
    <w:rsid w:val="00B5605C"/>
    <w:rsid w:val="00BE52A9"/>
    <w:rsid w:val="00C64001"/>
    <w:rsid w:val="00D5104A"/>
    <w:rsid w:val="00EB3ED0"/>
    <w:rsid w:val="00ED6D26"/>
    <w:rsid w:val="00F3538F"/>
    <w:rsid w:val="00FA6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0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D6D2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F2B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2BA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2B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2B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2BA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2BA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B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0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atitude.to/" TargetMode="Externa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1132</Words>
  <Characters>6456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>Physics &amp; Astronomy</Company>
  <LinksUpToDate>false</LinksUpToDate>
  <CharactersWithSpaces>7573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Katalin Szlavecz</dc:creator>
  <cp:lastModifiedBy>Katalin Szlavecz</cp:lastModifiedBy>
  <cp:revision>3</cp:revision>
  <cp:lastPrinted>2018-10-23T18:19:00Z</cp:lastPrinted>
  <dcterms:created xsi:type="dcterms:W3CDTF">2018-10-23T18:17:00Z</dcterms:created>
  <dcterms:modified xsi:type="dcterms:W3CDTF">2018-10-23T18:23:00Z</dcterms:modified>
</cp:coreProperties>
</file>