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86A" w:rsidRDefault="00E4586A" w:rsidP="00A84A16">
      <w:pPr>
        <w:keepNext/>
        <w:spacing w:line="360" w:lineRule="auto"/>
        <w:jc w:val="both"/>
        <w:rPr>
          <w:lang w:val="en-GB"/>
        </w:rPr>
      </w:pPr>
      <w:r w:rsidRPr="00D4020A">
        <w:rPr>
          <w:b/>
          <w:lang w:val="en-GB"/>
        </w:rPr>
        <w:t>Table S</w:t>
      </w:r>
      <w:r w:rsidRPr="00D4020A">
        <w:rPr>
          <w:b/>
        </w:rPr>
        <w:fldChar w:fldCharType="begin"/>
      </w:r>
      <w:r w:rsidRPr="00D4020A">
        <w:rPr>
          <w:b/>
          <w:lang w:val="en-GB"/>
        </w:rPr>
        <w:instrText xml:space="preserve"> SEQ Table_S \* ARABIC </w:instrText>
      </w:r>
      <w:r w:rsidRPr="00D4020A">
        <w:rPr>
          <w:b/>
        </w:rPr>
        <w:fldChar w:fldCharType="separate"/>
      </w:r>
      <w:r w:rsidRPr="00D4020A">
        <w:rPr>
          <w:b/>
          <w:noProof/>
          <w:lang w:val="en-GB"/>
        </w:rPr>
        <w:t>1</w:t>
      </w:r>
      <w:r w:rsidRPr="00D4020A">
        <w:rPr>
          <w:b/>
        </w:rPr>
        <w:fldChar w:fldCharType="end"/>
      </w:r>
      <w:r>
        <w:rPr>
          <w:b/>
          <w:lang w:val="en-GB"/>
        </w:rPr>
        <w:t>.</w:t>
      </w:r>
      <w:r w:rsidRPr="00D4020A">
        <w:rPr>
          <w:b/>
          <w:lang w:val="en-GB"/>
        </w:rPr>
        <w:t xml:space="preserve"> </w:t>
      </w:r>
      <w:r w:rsidRPr="00A84A16">
        <w:rPr>
          <w:lang w:val="en-GB"/>
        </w:rPr>
        <w:t xml:space="preserve">Populations of </w:t>
      </w:r>
      <w:proofErr w:type="spellStart"/>
      <w:r w:rsidRPr="00A84A16">
        <w:rPr>
          <w:i/>
          <w:lang w:val="en-GB"/>
        </w:rPr>
        <w:t>Fallopia</w:t>
      </w:r>
      <w:proofErr w:type="spellEnd"/>
      <w:r w:rsidRPr="00A84A16">
        <w:rPr>
          <w:i/>
          <w:lang w:val="en-GB"/>
        </w:rPr>
        <w:t xml:space="preserve"> x </w:t>
      </w:r>
      <w:proofErr w:type="spellStart"/>
      <w:r w:rsidRPr="00A84A16">
        <w:rPr>
          <w:i/>
          <w:lang w:val="en-GB"/>
        </w:rPr>
        <w:t>bohemica</w:t>
      </w:r>
      <w:proofErr w:type="spellEnd"/>
      <w:r w:rsidRPr="00A84A16">
        <w:rPr>
          <w:i/>
          <w:lang w:val="en-GB"/>
        </w:rPr>
        <w:t xml:space="preserve">, Impatiens </w:t>
      </w:r>
      <w:proofErr w:type="spellStart"/>
      <w:r w:rsidRPr="00A84A16">
        <w:rPr>
          <w:i/>
          <w:lang w:val="en-GB"/>
        </w:rPr>
        <w:t>glandulifera</w:t>
      </w:r>
      <w:proofErr w:type="spellEnd"/>
      <w:r w:rsidRPr="00A84A16">
        <w:rPr>
          <w:lang w:val="en-GB"/>
        </w:rPr>
        <w:t xml:space="preserve"> and </w:t>
      </w:r>
      <w:proofErr w:type="spellStart"/>
      <w:r w:rsidRPr="00A84A16">
        <w:rPr>
          <w:i/>
          <w:lang w:val="en-GB"/>
        </w:rPr>
        <w:t>Robinia</w:t>
      </w:r>
      <w:proofErr w:type="spellEnd"/>
      <w:r w:rsidRPr="00A84A16">
        <w:rPr>
          <w:i/>
          <w:lang w:val="en-GB"/>
        </w:rPr>
        <w:t xml:space="preserve"> </w:t>
      </w:r>
      <w:proofErr w:type="spellStart"/>
      <w:r w:rsidRPr="00A84A16">
        <w:rPr>
          <w:i/>
          <w:lang w:val="en-GB"/>
        </w:rPr>
        <w:t>pseudacacia</w:t>
      </w:r>
      <w:proofErr w:type="spellEnd"/>
      <w:r w:rsidRPr="00A84A16">
        <w:rPr>
          <w:i/>
          <w:lang w:val="en-GB"/>
        </w:rPr>
        <w:t xml:space="preserve"> </w:t>
      </w:r>
      <w:r w:rsidRPr="00A84A16">
        <w:rPr>
          <w:lang w:val="en-GB"/>
        </w:rPr>
        <w:t xml:space="preserve">in </w:t>
      </w:r>
      <w:r>
        <w:rPr>
          <w:lang w:val="en-GB"/>
        </w:rPr>
        <w:t xml:space="preserve">the Austrian part of the National Park </w:t>
      </w:r>
      <w:proofErr w:type="spellStart"/>
      <w:r w:rsidRPr="001B09BD">
        <w:rPr>
          <w:lang w:val="en-GB"/>
        </w:rPr>
        <w:t>Thayatal-Podyjí</w:t>
      </w:r>
      <w:proofErr w:type="spellEnd"/>
      <w:r>
        <w:rPr>
          <w:lang w:val="en-GB"/>
        </w:rPr>
        <w:t>.</w:t>
      </w:r>
      <w:bookmarkStart w:id="0" w:name="_GoBack"/>
      <w:bookmarkEnd w:id="0"/>
    </w:p>
    <w:p w:rsidR="00A84A16" w:rsidRDefault="00AA2A10" w:rsidP="00A84A16">
      <w:pPr>
        <w:keepNext/>
        <w:spacing w:line="360" w:lineRule="auto"/>
        <w:jc w:val="both"/>
      </w:pPr>
      <w:r w:rsidRPr="001B09BD">
        <w:rPr>
          <w:noProof/>
          <w:lang w:val="de-AT" w:eastAsia="de-AT"/>
        </w:rPr>
        <w:drawing>
          <wp:inline distT="0" distB="0" distL="0" distR="0" wp14:anchorId="458AA7C9" wp14:editId="7353AB93">
            <wp:extent cx="5617339" cy="8271725"/>
            <wp:effectExtent l="0" t="0" r="254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eaADI_table.tif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4354" cy="829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4A16" w:rsidSect="00725E47">
      <w:footerReference w:type="default" r:id="rId8"/>
      <w:pgSz w:w="11900" w:h="16840"/>
      <w:pgMar w:top="1417" w:right="1417" w:bottom="1134" w:left="1417" w:header="708" w:footer="708" w:gutter="0"/>
      <w:lnNumType w:countBy="1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C2A" w:rsidRDefault="00882C2A">
      <w:pPr>
        <w:spacing w:after="0"/>
      </w:pPr>
      <w:r>
        <w:separator/>
      </w:r>
    </w:p>
  </w:endnote>
  <w:endnote w:type="continuationSeparator" w:id="0">
    <w:p w:rsidR="00882C2A" w:rsidRDefault="00882C2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866035"/>
      <w:docPartObj>
        <w:docPartGallery w:val="Page Numbers (Bottom of Page)"/>
        <w:docPartUnique/>
      </w:docPartObj>
    </w:sdtPr>
    <w:sdtEndPr/>
    <w:sdtContent>
      <w:p w:rsidR="00C429FC" w:rsidRDefault="00D320BE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586A">
          <w:rPr>
            <w:noProof/>
          </w:rPr>
          <w:t>1</w:t>
        </w:r>
        <w:r>
          <w:fldChar w:fldCharType="end"/>
        </w:r>
      </w:p>
    </w:sdtContent>
  </w:sdt>
  <w:p w:rsidR="00C429FC" w:rsidRDefault="00882C2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C2A" w:rsidRDefault="00882C2A">
      <w:pPr>
        <w:spacing w:after="0"/>
      </w:pPr>
      <w:r>
        <w:separator/>
      </w:r>
    </w:p>
  </w:footnote>
  <w:footnote w:type="continuationSeparator" w:id="0">
    <w:p w:rsidR="00882C2A" w:rsidRDefault="00882C2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A10"/>
    <w:rsid w:val="001F6BB0"/>
    <w:rsid w:val="002604A6"/>
    <w:rsid w:val="002A3D09"/>
    <w:rsid w:val="00316F82"/>
    <w:rsid w:val="0038389F"/>
    <w:rsid w:val="003926C4"/>
    <w:rsid w:val="003A472D"/>
    <w:rsid w:val="0045131B"/>
    <w:rsid w:val="0047265C"/>
    <w:rsid w:val="008162A1"/>
    <w:rsid w:val="00834EA1"/>
    <w:rsid w:val="00837051"/>
    <w:rsid w:val="00882C2A"/>
    <w:rsid w:val="009218B6"/>
    <w:rsid w:val="00961B9B"/>
    <w:rsid w:val="009631C5"/>
    <w:rsid w:val="00993C35"/>
    <w:rsid w:val="009F0367"/>
    <w:rsid w:val="00A84A16"/>
    <w:rsid w:val="00AA2A10"/>
    <w:rsid w:val="00B27B81"/>
    <w:rsid w:val="00B3139A"/>
    <w:rsid w:val="00D320BE"/>
    <w:rsid w:val="00DA7808"/>
    <w:rsid w:val="00DE2C49"/>
    <w:rsid w:val="00E4586A"/>
    <w:rsid w:val="00ED48EB"/>
    <w:rsid w:val="00F83C0E"/>
    <w:rsid w:val="00F84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A2A10"/>
    <w:pPr>
      <w:spacing w:line="240" w:lineRule="auto"/>
    </w:pPr>
    <w:rPr>
      <w:rFonts w:eastAsiaTheme="minorEastAsia"/>
      <w:sz w:val="24"/>
      <w:szCs w:val="24"/>
      <w:lang w:val="de-DE" w:eastAsia="ja-JP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A2A10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AA2A10"/>
    <w:rPr>
      <w:rFonts w:eastAsiaTheme="majorEastAsia" w:cstheme="majorBidi"/>
      <w:b/>
      <w:bCs/>
      <w:color w:val="000000" w:themeColor="text1"/>
      <w:sz w:val="24"/>
      <w:szCs w:val="26"/>
      <w:lang w:val="de-DE" w:eastAsia="ja-JP"/>
    </w:rPr>
  </w:style>
  <w:style w:type="paragraph" w:styleId="Beschriftung">
    <w:name w:val="caption"/>
    <w:basedOn w:val="Standard"/>
    <w:next w:val="Standard"/>
    <w:uiPriority w:val="35"/>
    <w:unhideWhenUsed/>
    <w:qFormat/>
    <w:rsid w:val="00AA2A10"/>
    <w:rPr>
      <w:b/>
      <w:bCs/>
      <w:color w:val="4F81BD" w:themeColor="accent1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AA2A10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AA2A10"/>
    <w:rPr>
      <w:rFonts w:eastAsiaTheme="minorEastAsia"/>
      <w:sz w:val="24"/>
      <w:szCs w:val="24"/>
      <w:lang w:val="de-DE" w:eastAsia="ja-JP"/>
    </w:rPr>
  </w:style>
  <w:style w:type="character" w:styleId="Zeilennummer">
    <w:name w:val="line number"/>
    <w:basedOn w:val="Absatz-Standardschriftart"/>
    <w:uiPriority w:val="99"/>
    <w:semiHidden/>
    <w:unhideWhenUsed/>
    <w:rsid w:val="00AA2A1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2A10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2A10"/>
    <w:rPr>
      <w:rFonts w:ascii="Tahoma" w:eastAsiaTheme="minorEastAsia" w:hAnsi="Tahoma" w:cs="Tahoma"/>
      <w:sz w:val="16"/>
      <w:szCs w:val="16"/>
      <w:lang w:val="de-DE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A2A10"/>
    <w:pPr>
      <w:spacing w:line="240" w:lineRule="auto"/>
    </w:pPr>
    <w:rPr>
      <w:rFonts w:eastAsiaTheme="minorEastAsia"/>
      <w:sz w:val="24"/>
      <w:szCs w:val="24"/>
      <w:lang w:val="de-DE" w:eastAsia="ja-JP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A2A10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AA2A10"/>
    <w:rPr>
      <w:rFonts w:eastAsiaTheme="majorEastAsia" w:cstheme="majorBidi"/>
      <w:b/>
      <w:bCs/>
      <w:color w:val="000000" w:themeColor="text1"/>
      <w:sz w:val="24"/>
      <w:szCs w:val="26"/>
      <w:lang w:val="de-DE" w:eastAsia="ja-JP"/>
    </w:rPr>
  </w:style>
  <w:style w:type="paragraph" w:styleId="Beschriftung">
    <w:name w:val="caption"/>
    <w:basedOn w:val="Standard"/>
    <w:next w:val="Standard"/>
    <w:uiPriority w:val="35"/>
    <w:unhideWhenUsed/>
    <w:qFormat/>
    <w:rsid w:val="00AA2A10"/>
    <w:rPr>
      <w:b/>
      <w:bCs/>
      <w:color w:val="4F81BD" w:themeColor="accent1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AA2A10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AA2A10"/>
    <w:rPr>
      <w:rFonts w:eastAsiaTheme="minorEastAsia"/>
      <w:sz w:val="24"/>
      <w:szCs w:val="24"/>
      <w:lang w:val="de-DE" w:eastAsia="ja-JP"/>
    </w:rPr>
  </w:style>
  <w:style w:type="character" w:styleId="Zeilennummer">
    <w:name w:val="line number"/>
    <w:basedOn w:val="Absatz-Standardschriftart"/>
    <w:uiPriority w:val="99"/>
    <w:semiHidden/>
    <w:unhideWhenUsed/>
    <w:rsid w:val="00AA2A1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2A10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2A10"/>
    <w:rPr>
      <w:rFonts w:ascii="Tahoma" w:eastAsiaTheme="minorEastAsia" w:hAnsi="Tahoma" w:cs="Tahoma"/>
      <w:sz w:val="16"/>
      <w:szCs w:val="16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UniVie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Verena Schiffleithner</dc:creator>
  <cp:lastModifiedBy>Essl Franz</cp:lastModifiedBy>
  <cp:revision>6</cp:revision>
  <dcterms:created xsi:type="dcterms:W3CDTF">2015-06-29T15:22:00Z</dcterms:created>
  <dcterms:modified xsi:type="dcterms:W3CDTF">2016-02-07T17:45:00Z</dcterms:modified>
</cp:coreProperties>
</file>